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7D" w:rsidRPr="0049577D" w:rsidRDefault="0049577D" w:rsidP="004957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77D">
        <w:rPr>
          <w:rFonts w:ascii="Times New Roman" w:hAnsi="Times New Roman" w:cs="Times New Roman"/>
          <w:b/>
          <w:sz w:val="28"/>
          <w:szCs w:val="28"/>
        </w:rPr>
        <w:t xml:space="preserve">03-320 ВАЗ-2191 Лада Гранта 4х2 5-дверный </w:t>
      </w:r>
      <w:proofErr w:type="spellStart"/>
      <w:r w:rsidRPr="0049577D">
        <w:rPr>
          <w:rFonts w:ascii="Times New Roman" w:hAnsi="Times New Roman" w:cs="Times New Roman"/>
          <w:b/>
          <w:sz w:val="28"/>
          <w:szCs w:val="28"/>
        </w:rPr>
        <w:t>переднеприводный</w:t>
      </w:r>
      <w:proofErr w:type="spellEnd"/>
      <w:r w:rsidRPr="004957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77D">
        <w:rPr>
          <w:rFonts w:ascii="Times New Roman" w:hAnsi="Times New Roman" w:cs="Times New Roman"/>
          <w:b/>
          <w:sz w:val="28"/>
          <w:szCs w:val="28"/>
        </w:rPr>
        <w:t>лифтбек</w:t>
      </w:r>
      <w:proofErr w:type="spellEnd"/>
      <w:r w:rsidRPr="0049577D">
        <w:rPr>
          <w:rFonts w:ascii="Times New Roman" w:hAnsi="Times New Roman" w:cs="Times New Roman"/>
          <w:b/>
          <w:sz w:val="28"/>
          <w:szCs w:val="28"/>
        </w:rPr>
        <w:t xml:space="preserve">, мест 5, багажник 480 л, прицеп 0.9 </w:t>
      </w:r>
      <w:proofErr w:type="spellStart"/>
      <w:r w:rsidRPr="0049577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9577D">
        <w:rPr>
          <w:rFonts w:ascii="Times New Roman" w:hAnsi="Times New Roman" w:cs="Times New Roman"/>
          <w:b/>
          <w:sz w:val="28"/>
          <w:szCs w:val="28"/>
        </w:rPr>
        <w:t xml:space="preserve">, вес: снаряженный 1.085-1.16 </w:t>
      </w:r>
      <w:proofErr w:type="spellStart"/>
      <w:r w:rsidRPr="0049577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9577D">
        <w:rPr>
          <w:rFonts w:ascii="Times New Roman" w:hAnsi="Times New Roman" w:cs="Times New Roman"/>
          <w:b/>
          <w:sz w:val="28"/>
          <w:szCs w:val="28"/>
        </w:rPr>
        <w:t xml:space="preserve">,  полный 1.56 </w:t>
      </w:r>
      <w:proofErr w:type="spellStart"/>
      <w:r w:rsidRPr="0049577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9577D">
        <w:rPr>
          <w:rFonts w:ascii="Times New Roman" w:hAnsi="Times New Roman" w:cs="Times New Roman"/>
          <w:b/>
          <w:sz w:val="28"/>
          <w:szCs w:val="28"/>
        </w:rPr>
        <w:t xml:space="preserve">, 90-106 </w:t>
      </w:r>
      <w:proofErr w:type="spellStart"/>
      <w:r w:rsidRPr="0049577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9577D">
        <w:rPr>
          <w:rFonts w:ascii="Times New Roman" w:hAnsi="Times New Roman" w:cs="Times New Roman"/>
          <w:b/>
          <w:sz w:val="28"/>
          <w:szCs w:val="28"/>
        </w:rPr>
        <w:t>, 174-183 км/ч</w:t>
      </w:r>
      <w:r>
        <w:rPr>
          <w:rFonts w:ascii="Times New Roman" w:hAnsi="Times New Roman" w:cs="Times New Roman"/>
          <w:b/>
          <w:sz w:val="28"/>
          <w:szCs w:val="28"/>
        </w:rPr>
        <w:t xml:space="preserve">ас,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ИжАвто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Ижевск, с 2014 г.</w:t>
      </w:r>
      <w:bookmarkStart w:id="0" w:name="_GoBack"/>
      <w:bookmarkEnd w:id="0"/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77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7CE252" wp14:editId="77034EA2">
            <wp:simplePos x="0" y="0"/>
            <wp:positionH relativeFrom="margin">
              <wp:posOffset>568325</wp:posOffset>
            </wp:positionH>
            <wp:positionV relativeFrom="margin">
              <wp:posOffset>688975</wp:posOffset>
            </wp:positionV>
            <wp:extent cx="4942840" cy="3152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77D" w:rsidRDefault="0049577D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49577D" w:rsidRDefault="00371754" w:rsidP="00D338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577D">
        <w:rPr>
          <w:rFonts w:ascii="Times New Roman" w:hAnsi="Times New Roman" w:cs="Times New Roman"/>
          <w:i/>
          <w:sz w:val="24"/>
          <w:szCs w:val="24"/>
        </w:rPr>
        <w:t>Из ста</w:t>
      </w:r>
      <w:r w:rsidR="00E84813" w:rsidRPr="0049577D">
        <w:rPr>
          <w:rFonts w:ascii="Times New Roman" w:hAnsi="Times New Roman" w:cs="Times New Roman"/>
          <w:i/>
          <w:sz w:val="24"/>
          <w:szCs w:val="24"/>
        </w:rPr>
        <w:t>т</w:t>
      </w:r>
      <w:r w:rsidRPr="0049577D">
        <w:rPr>
          <w:rFonts w:ascii="Times New Roman" w:hAnsi="Times New Roman" w:cs="Times New Roman"/>
          <w:i/>
          <w:sz w:val="24"/>
          <w:szCs w:val="24"/>
        </w:rPr>
        <w:t xml:space="preserve">ьи «Автомобиль Лада Гранта </w:t>
      </w:r>
      <w:proofErr w:type="spellStart"/>
      <w:r w:rsidRPr="0049577D">
        <w:rPr>
          <w:rFonts w:ascii="Times New Roman" w:hAnsi="Times New Roman" w:cs="Times New Roman"/>
          <w:i/>
          <w:sz w:val="24"/>
          <w:szCs w:val="24"/>
        </w:rPr>
        <w:t>лифтбек</w:t>
      </w:r>
      <w:proofErr w:type="spellEnd"/>
      <w:r w:rsidRPr="0049577D">
        <w:rPr>
          <w:rFonts w:ascii="Times New Roman" w:hAnsi="Times New Roman" w:cs="Times New Roman"/>
          <w:i/>
          <w:sz w:val="24"/>
          <w:szCs w:val="24"/>
        </w:rPr>
        <w:t xml:space="preserve"> (ВАЗ 2191)», Наш Автопром, на zen.yandex.ru, 27 августа 2019</w:t>
      </w:r>
      <w:r w:rsidR="008C31CE" w:rsidRPr="0049577D">
        <w:rPr>
          <w:rFonts w:ascii="Times New Roman" w:hAnsi="Times New Roman" w:cs="Times New Roman"/>
          <w:i/>
          <w:sz w:val="24"/>
          <w:szCs w:val="24"/>
        </w:rPr>
        <w:t>.</w:t>
      </w:r>
    </w:p>
    <w:p w:rsidR="008C31CE" w:rsidRPr="008C31CE" w:rsidRDefault="008C31CE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813">
        <w:rPr>
          <w:rFonts w:ascii="Times New Roman" w:hAnsi="Times New Roman" w:cs="Times New Roman"/>
          <w:sz w:val="24"/>
          <w:szCs w:val="24"/>
        </w:rPr>
        <w:t xml:space="preserve">В </w:t>
      </w:r>
      <w:r w:rsidR="00E84813" w:rsidRPr="00E84813">
        <w:rPr>
          <w:rFonts w:ascii="Times New Roman" w:hAnsi="Times New Roman" w:cs="Times New Roman"/>
          <w:sz w:val="24"/>
          <w:szCs w:val="24"/>
        </w:rPr>
        <w:t xml:space="preserve">марте 2013 года был официально представлен новый автомобиль </w:t>
      </w:r>
      <w:r w:rsidR="00E84813">
        <w:rPr>
          <w:rFonts w:ascii="Times New Roman" w:hAnsi="Times New Roman" w:cs="Times New Roman"/>
          <w:sz w:val="24"/>
          <w:szCs w:val="24"/>
        </w:rPr>
        <w:t xml:space="preserve">семейства </w:t>
      </w:r>
      <w:r w:rsidR="00E84813" w:rsidRPr="008C31CE">
        <w:rPr>
          <w:rFonts w:ascii="Times New Roman" w:hAnsi="Times New Roman" w:cs="Times New Roman"/>
          <w:sz w:val="24"/>
          <w:szCs w:val="24"/>
        </w:rPr>
        <w:t xml:space="preserve">Лада Гранта </w:t>
      </w:r>
      <w:r w:rsidR="00E84813" w:rsidRPr="00E84813">
        <w:rPr>
          <w:rFonts w:ascii="Times New Roman" w:hAnsi="Times New Roman" w:cs="Times New Roman"/>
          <w:sz w:val="24"/>
          <w:szCs w:val="24"/>
        </w:rPr>
        <w:t xml:space="preserve">с 5-дверным кузовом типа </w:t>
      </w:r>
      <w:proofErr w:type="spellStart"/>
      <w:r w:rsidR="00E84813" w:rsidRPr="00E84813">
        <w:rPr>
          <w:rFonts w:ascii="Times New Roman" w:hAnsi="Times New Roman" w:cs="Times New Roman"/>
          <w:sz w:val="24"/>
          <w:szCs w:val="24"/>
        </w:rPr>
        <w:t>лифтбек</w:t>
      </w:r>
      <w:proofErr w:type="spellEnd"/>
      <w:r w:rsidR="00E84813" w:rsidRPr="00E84813">
        <w:rPr>
          <w:rFonts w:ascii="Times New Roman" w:hAnsi="Times New Roman" w:cs="Times New Roman"/>
          <w:sz w:val="24"/>
          <w:szCs w:val="24"/>
        </w:rPr>
        <w:t>, которому был присвоен индекс ВАЗ-2191</w:t>
      </w:r>
      <w:r w:rsidR="00E84813">
        <w:rPr>
          <w:rFonts w:ascii="Times New Roman" w:hAnsi="Times New Roman" w:cs="Times New Roman"/>
          <w:sz w:val="24"/>
          <w:szCs w:val="24"/>
        </w:rPr>
        <w:t>. Его серийный выпуск</w:t>
      </w:r>
      <w:r w:rsidRPr="008C31CE">
        <w:rPr>
          <w:rFonts w:ascii="Times New Roman" w:hAnsi="Times New Roman" w:cs="Times New Roman"/>
          <w:sz w:val="24"/>
          <w:szCs w:val="24"/>
        </w:rPr>
        <w:t xml:space="preserve"> стартовал в мае 2014 года на предприятии «</w:t>
      </w:r>
      <w:proofErr w:type="spellStart"/>
      <w:r w:rsidRPr="008C31CE">
        <w:rPr>
          <w:rFonts w:ascii="Times New Roman" w:hAnsi="Times New Roman" w:cs="Times New Roman"/>
          <w:sz w:val="24"/>
          <w:szCs w:val="24"/>
        </w:rPr>
        <w:t>ИжАвто</w:t>
      </w:r>
      <w:proofErr w:type="spellEnd"/>
      <w:r w:rsidRPr="008C31CE">
        <w:rPr>
          <w:rFonts w:ascii="Times New Roman" w:hAnsi="Times New Roman" w:cs="Times New Roman"/>
          <w:sz w:val="24"/>
          <w:szCs w:val="24"/>
        </w:rPr>
        <w:t>». Именно на этом заводе некогда выпускались автомобили "Москвич" универсал.</w:t>
      </w:r>
    </w:p>
    <w:p w:rsidR="008C31CE" w:rsidRPr="008C31CE" w:rsidRDefault="008C31CE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1CE">
        <w:rPr>
          <w:rFonts w:ascii="Times New Roman" w:hAnsi="Times New Roman" w:cs="Times New Roman"/>
          <w:sz w:val="24"/>
          <w:szCs w:val="24"/>
        </w:rPr>
        <w:t xml:space="preserve">ВАЗ 2191 был призван заменить устаревшую четырнадцатую Ладу. От Гранты седан этот автомобиль </w:t>
      </w:r>
      <w:proofErr w:type="gramStart"/>
      <w:r w:rsidRPr="008C31CE">
        <w:rPr>
          <w:rFonts w:ascii="Times New Roman" w:hAnsi="Times New Roman" w:cs="Times New Roman"/>
          <w:sz w:val="24"/>
          <w:szCs w:val="24"/>
        </w:rPr>
        <w:t>отличается</w:t>
      </w:r>
      <w:proofErr w:type="gramEnd"/>
      <w:r w:rsidRPr="008C31CE">
        <w:rPr>
          <w:rFonts w:ascii="Times New Roman" w:hAnsi="Times New Roman" w:cs="Times New Roman"/>
          <w:sz w:val="24"/>
          <w:szCs w:val="24"/>
        </w:rPr>
        <w:t xml:space="preserve"> прежде всего внешним видом.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1CE">
        <w:rPr>
          <w:rFonts w:ascii="Times New Roman" w:hAnsi="Times New Roman" w:cs="Times New Roman"/>
          <w:sz w:val="24"/>
          <w:szCs w:val="24"/>
        </w:rPr>
        <w:t xml:space="preserve">По своим техническим характеристикам Гранта </w:t>
      </w:r>
      <w:proofErr w:type="spellStart"/>
      <w:r w:rsidRPr="008C31CE">
        <w:rPr>
          <w:rFonts w:ascii="Times New Roman" w:hAnsi="Times New Roman" w:cs="Times New Roman"/>
          <w:sz w:val="24"/>
          <w:szCs w:val="24"/>
        </w:rPr>
        <w:t>лифтбек</w:t>
      </w:r>
      <w:proofErr w:type="spellEnd"/>
      <w:r w:rsidRPr="008C31CE">
        <w:rPr>
          <w:rFonts w:ascii="Times New Roman" w:hAnsi="Times New Roman" w:cs="Times New Roman"/>
          <w:sz w:val="24"/>
          <w:szCs w:val="24"/>
        </w:rPr>
        <w:t xml:space="preserve"> мало чем отличается от седана. Но отличия все же есть. </w:t>
      </w:r>
      <w:proofErr w:type="gramStart"/>
      <w:r w:rsidRPr="008C31CE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Pr="008C31CE">
        <w:rPr>
          <w:rFonts w:ascii="Times New Roman" w:hAnsi="Times New Roman" w:cs="Times New Roman"/>
          <w:sz w:val="24"/>
          <w:szCs w:val="24"/>
        </w:rPr>
        <w:t xml:space="preserve"> кузова "</w:t>
      </w:r>
      <w:proofErr w:type="spellStart"/>
      <w:r w:rsidRPr="008C31CE">
        <w:rPr>
          <w:rFonts w:ascii="Times New Roman" w:hAnsi="Times New Roman" w:cs="Times New Roman"/>
          <w:sz w:val="24"/>
          <w:szCs w:val="24"/>
        </w:rPr>
        <w:t>лифтбек</w:t>
      </w:r>
      <w:proofErr w:type="spellEnd"/>
      <w:r w:rsidRPr="008C31CE">
        <w:rPr>
          <w:rFonts w:ascii="Times New Roman" w:hAnsi="Times New Roman" w:cs="Times New Roman"/>
          <w:sz w:val="24"/>
          <w:szCs w:val="24"/>
        </w:rPr>
        <w:t xml:space="preserve">" - маркетинговый ход завода. Это тот же </w:t>
      </w:r>
      <w:proofErr w:type="spellStart"/>
      <w:r w:rsidRPr="008C31CE"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 w:rsidRPr="008C31CE">
        <w:rPr>
          <w:rFonts w:ascii="Times New Roman" w:hAnsi="Times New Roman" w:cs="Times New Roman"/>
          <w:sz w:val="24"/>
          <w:szCs w:val="24"/>
        </w:rPr>
        <w:t>, только под другим названием.</w:t>
      </w:r>
    </w:p>
    <w:p w:rsidR="008C31CE" w:rsidRPr="008C31CE" w:rsidRDefault="008C31CE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1CE">
        <w:rPr>
          <w:rFonts w:ascii="Times New Roman" w:hAnsi="Times New Roman" w:cs="Times New Roman"/>
          <w:sz w:val="24"/>
          <w:szCs w:val="24"/>
        </w:rPr>
        <w:t xml:space="preserve">Объем багажника у Гранты </w:t>
      </w:r>
      <w:proofErr w:type="spellStart"/>
      <w:r w:rsidRPr="008C31CE">
        <w:rPr>
          <w:rFonts w:ascii="Times New Roman" w:hAnsi="Times New Roman" w:cs="Times New Roman"/>
          <w:sz w:val="24"/>
          <w:szCs w:val="24"/>
        </w:rPr>
        <w:t>лифтбек</w:t>
      </w:r>
      <w:proofErr w:type="spellEnd"/>
      <w:r w:rsidRPr="008C31CE">
        <w:rPr>
          <w:rFonts w:ascii="Times New Roman" w:hAnsi="Times New Roman" w:cs="Times New Roman"/>
          <w:sz w:val="24"/>
          <w:szCs w:val="24"/>
        </w:rPr>
        <w:t xml:space="preserve"> такой же, как и у седана - 480 литров.</w:t>
      </w:r>
      <w:proofErr w:type="gramEnd"/>
      <w:r w:rsidRPr="008C31CE">
        <w:rPr>
          <w:rFonts w:ascii="Times New Roman" w:hAnsi="Times New Roman" w:cs="Times New Roman"/>
          <w:sz w:val="24"/>
          <w:szCs w:val="24"/>
        </w:rPr>
        <w:t xml:space="preserve"> Однако геометрия багажника иная - в нем более удачно подобраны сочетания высоты, глубины и ширины.</w:t>
      </w:r>
    </w:p>
    <w:p w:rsidR="008C31CE" w:rsidRPr="008C31CE" w:rsidRDefault="007A116E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CE" w:rsidRPr="008C31CE">
        <w:rPr>
          <w:rFonts w:ascii="Times New Roman" w:hAnsi="Times New Roman" w:cs="Times New Roman"/>
          <w:sz w:val="24"/>
          <w:szCs w:val="24"/>
        </w:rPr>
        <w:t xml:space="preserve">Более динамичный силуэт </w:t>
      </w:r>
      <w:proofErr w:type="spellStart"/>
      <w:r w:rsidR="008C31CE" w:rsidRPr="008C31CE">
        <w:rPr>
          <w:rFonts w:ascii="Times New Roman" w:hAnsi="Times New Roman" w:cs="Times New Roman"/>
          <w:sz w:val="24"/>
          <w:szCs w:val="24"/>
        </w:rPr>
        <w:t>лифтбека</w:t>
      </w:r>
      <w:proofErr w:type="spellEnd"/>
      <w:r w:rsidR="008C31CE" w:rsidRPr="008C31CE">
        <w:rPr>
          <w:rFonts w:ascii="Times New Roman" w:hAnsi="Times New Roman" w:cs="Times New Roman"/>
          <w:sz w:val="24"/>
          <w:szCs w:val="24"/>
        </w:rPr>
        <w:t xml:space="preserve"> по сравнению с ВАЗ 2190 потребовал изменения некоторых конструктивных особенностей кузова. Из-за недостатка его жесткости пришлось вварить усилители между полом багажника и колесными арками. Также пришлось усилить лонжероны под задними сиденьями.</w:t>
      </w:r>
    </w:p>
    <w:p w:rsidR="008C31CE" w:rsidRPr="008C31CE" w:rsidRDefault="007A116E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CE" w:rsidRPr="008C31CE">
        <w:rPr>
          <w:rFonts w:ascii="Times New Roman" w:hAnsi="Times New Roman" w:cs="Times New Roman"/>
          <w:sz w:val="24"/>
          <w:szCs w:val="24"/>
        </w:rPr>
        <w:t xml:space="preserve">Изменившийся силуэт кузова вынудил инженеров видоизменить конструкцию задних дверей - пришлось изготовить новые штампованные панели двери и ее внутренней пластиковой отделки. Также скошенная крыша </w:t>
      </w:r>
      <w:proofErr w:type="spellStart"/>
      <w:r w:rsidR="008C31CE" w:rsidRPr="008C31CE">
        <w:rPr>
          <w:rFonts w:ascii="Times New Roman" w:hAnsi="Times New Roman" w:cs="Times New Roman"/>
          <w:sz w:val="24"/>
          <w:szCs w:val="24"/>
        </w:rPr>
        <w:t>лифтбека</w:t>
      </w:r>
      <w:proofErr w:type="spellEnd"/>
      <w:r w:rsidR="008C31CE" w:rsidRPr="008C31CE">
        <w:rPr>
          <w:rFonts w:ascii="Times New Roman" w:hAnsi="Times New Roman" w:cs="Times New Roman"/>
          <w:sz w:val="24"/>
          <w:szCs w:val="24"/>
        </w:rPr>
        <w:t xml:space="preserve"> привела к уменьшению пространства над головой пассажиров заднего сиденья.</w:t>
      </w:r>
    </w:p>
    <w:p w:rsidR="008C31CE" w:rsidRPr="008C31CE" w:rsidRDefault="007A116E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CE" w:rsidRPr="008C31CE">
        <w:rPr>
          <w:rFonts w:ascii="Times New Roman" w:hAnsi="Times New Roman" w:cs="Times New Roman"/>
          <w:sz w:val="24"/>
          <w:szCs w:val="24"/>
        </w:rPr>
        <w:t xml:space="preserve">Длина Лада Гранта </w:t>
      </w:r>
      <w:proofErr w:type="spellStart"/>
      <w:r w:rsidR="008C31CE" w:rsidRPr="008C31CE">
        <w:rPr>
          <w:rFonts w:ascii="Times New Roman" w:hAnsi="Times New Roman" w:cs="Times New Roman"/>
          <w:sz w:val="24"/>
          <w:szCs w:val="24"/>
        </w:rPr>
        <w:t>лифтбек</w:t>
      </w:r>
      <w:proofErr w:type="spellEnd"/>
      <w:r w:rsidR="008C31CE" w:rsidRPr="008C31CE">
        <w:rPr>
          <w:rFonts w:ascii="Times New Roman" w:hAnsi="Times New Roman" w:cs="Times New Roman"/>
          <w:sz w:val="24"/>
          <w:szCs w:val="24"/>
        </w:rPr>
        <w:t xml:space="preserve"> меньше седана на 14 мм. Передний бампер получил не только новую форму, но и нижний воздухозаборник, а также накладку в районе противотуманных фар.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CE" w:rsidRPr="008C31CE">
        <w:rPr>
          <w:rFonts w:ascii="Times New Roman" w:hAnsi="Times New Roman" w:cs="Times New Roman"/>
          <w:sz w:val="24"/>
          <w:szCs w:val="24"/>
        </w:rPr>
        <w:t>А на заднем бампере появилась накладка в нижней части и противотуманный фонарь. Крепления номерного бампера переехали с бампера на багажную дверь.</w:t>
      </w:r>
    </w:p>
    <w:p w:rsidR="008C31CE" w:rsidRPr="008C31CE" w:rsidRDefault="007A116E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CE" w:rsidRPr="008C31CE">
        <w:rPr>
          <w:rFonts w:ascii="Times New Roman" w:hAnsi="Times New Roman" w:cs="Times New Roman"/>
          <w:sz w:val="24"/>
          <w:szCs w:val="24"/>
        </w:rPr>
        <w:t>Также изменились формы зеркал, которые снизили аэродинамические шумы во время движения и уменьшили их загрязнение. А аэродинамика багажной двери способствует самоочищению заднего стекла и более эффективно распределяют подъемные силы.</w:t>
      </w:r>
    </w:p>
    <w:p w:rsidR="008C31CE" w:rsidRPr="008C31CE" w:rsidRDefault="007A116E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CE" w:rsidRPr="008C31CE">
        <w:rPr>
          <w:rFonts w:ascii="Times New Roman" w:hAnsi="Times New Roman" w:cs="Times New Roman"/>
          <w:sz w:val="24"/>
          <w:szCs w:val="24"/>
        </w:rPr>
        <w:t xml:space="preserve">Больной вопрос всех </w:t>
      </w:r>
      <w:proofErr w:type="spellStart"/>
      <w:r w:rsidR="008C31CE" w:rsidRPr="008C31CE">
        <w:rPr>
          <w:rFonts w:ascii="Times New Roman" w:hAnsi="Times New Roman" w:cs="Times New Roman"/>
          <w:sz w:val="24"/>
          <w:szCs w:val="24"/>
        </w:rPr>
        <w:t>ВАЗовских</w:t>
      </w:r>
      <w:proofErr w:type="spellEnd"/>
      <w:r w:rsidR="008C31CE" w:rsidRPr="008C31CE">
        <w:rPr>
          <w:rFonts w:ascii="Times New Roman" w:hAnsi="Times New Roman" w:cs="Times New Roman"/>
          <w:sz w:val="24"/>
          <w:szCs w:val="24"/>
        </w:rPr>
        <w:t xml:space="preserve"> автомобилей - устойчивость кузова к коррозии. У Лады Гранта </w:t>
      </w:r>
      <w:proofErr w:type="spellStart"/>
      <w:r w:rsidR="008C31CE" w:rsidRPr="008C31CE">
        <w:rPr>
          <w:rFonts w:ascii="Times New Roman" w:hAnsi="Times New Roman" w:cs="Times New Roman"/>
          <w:sz w:val="24"/>
          <w:szCs w:val="24"/>
        </w:rPr>
        <w:t>лифтбек</w:t>
      </w:r>
      <w:proofErr w:type="spellEnd"/>
      <w:r w:rsidR="008C31CE" w:rsidRPr="008C31CE">
        <w:rPr>
          <w:rFonts w:ascii="Times New Roman" w:hAnsi="Times New Roman" w:cs="Times New Roman"/>
          <w:sz w:val="24"/>
          <w:szCs w:val="24"/>
        </w:rPr>
        <w:t xml:space="preserve"> этот вопрос решен в положительную сторону - повысилась стойкость к коррозии в районе крепежей и облицовок дверных порогов и в подкапотном пространстве. А </w:t>
      </w:r>
      <w:r w:rsidR="008C31CE" w:rsidRPr="008C31CE">
        <w:rPr>
          <w:rFonts w:ascii="Times New Roman" w:hAnsi="Times New Roman" w:cs="Times New Roman"/>
          <w:sz w:val="24"/>
          <w:szCs w:val="24"/>
        </w:rPr>
        <w:lastRenderedPageBreak/>
        <w:t xml:space="preserve">задняя дверь и крылья штампуются из оцинкованного железа. По заявлению производителя устойчивость к коррозии повысилась </w:t>
      </w:r>
      <w:proofErr w:type="gramStart"/>
      <w:r w:rsidR="008C31CE" w:rsidRPr="008C31CE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8C31CE" w:rsidRPr="008C31CE">
        <w:rPr>
          <w:rFonts w:ascii="Times New Roman" w:hAnsi="Times New Roman" w:cs="Times New Roman"/>
          <w:sz w:val="24"/>
          <w:szCs w:val="24"/>
        </w:rPr>
        <w:t xml:space="preserve"> в 4 раза!</w:t>
      </w:r>
    </w:p>
    <w:p w:rsidR="008C31CE" w:rsidRDefault="007A116E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C31CE" w:rsidRPr="008C31CE">
        <w:rPr>
          <w:rFonts w:ascii="Times New Roman" w:hAnsi="Times New Roman" w:cs="Times New Roman"/>
          <w:sz w:val="24"/>
          <w:szCs w:val="24"/>
        </w:rPr>
        <w:t xml:space="preserve"> салоне значительно улучшилась </w:t>
      </w:r>
      <w:proofErr w:type="spellStart"/>
      <w:r w:rsidR="008C31CE" w:rsidRPr="008C31CE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="008C31CE" w:rsidRPr="008C31CE">
        <w:rPr>
          <w:rFonts w:ascii="Times New Roman" w:hAnsi="Times New Roman" w:cs="Times New Roman"/>
          <w:sz w:val="24"/>
          <w:szCs w:val="24"/>
        </w:rPr>
        <w:t xml:space="preserve">, меньше стало посторонних шумов и дребезжаний в салоне. </w:t>
      </w:r>
      <w:r w:rsidR="00D33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826" w:rsidRDefault="00D33826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826">
        <w:rPr>
          <w:rFonts w:ascii="Times New Roman" w:hAnsi="Times New Roman" w:cs="Times New Roman"/>
          <w:sz w:val="24"/>
          <w:szCs w:val="24"/>
        </w:rPr>
        <w:t xml:space="preserve">На начало 2017 года автомобиль (кроме версии </w:t>
      </w:r>
      <w:proofErr w:type="spellStart"/>
      <w:r w:rsidRPr="00D33826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D33826">
        <w:rPr>
          <w:rFonts w:ascii="Times New Roman" w:hAnsi="Times New Roman" w:cs="Times New Roman"/>
          <w:sz w:val="24"/>
          <w:szCs w:val="24"/>
        </w:rPr>
        <w:t>) выпускается в трех основных комплектациях – «стандарт», «норма» и «люкс», которые в свою очередь так же разделены на несколько типов.</w:t>
      </w:r>
    </w:p>
    <w:p w:rsidR="00D33826" w:rsidRPr="00D33826" w:rsidRDefault="00D33826" w:rsidP="00D33826">
      <w:pPr>
        <w:pStyle w:val="4"/>
        <w:spacing w:before="0" w:beforeAutospacing="0" w:after="0" w:afterAutospacing="0"/>
      </w:pPr>
      <w:r>
        <w:t xml:space="preserve"> </w:t>
      </w:r>
      <w:r w:rsidRPr="00D33826">
        <w:t>Комплектации</w:t>
      </w:r>
    </w:p>
    <w:p w:rsidR="00D33826" w:rsidRPr="00D33826" w:rsidRDefault="00D33826" w:rsidP="00D33826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ВАЗ-21911-40-710</w:t>
      </w:r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комплектация "Стандарт", оснащается двигателем ВАЗ-11186 объемом 1,6 литра и мощностью 87 </w:t>
      </w:r>
      <w:proofErr w:type="spellStart"/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Коробка передач механическая, 5-ступенчатая. Эта единственная комплектация, которая не имеет заднего стеклоочистителя.</w:t>
      </w:r>
    </w:p>
    <w:p w:rsidR="00D33826" w:rsidRPr="00D33826" w:rsidRDefault="00D33826" w:rsidP="00D33826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ВАЗ-21911-41-710</w:t>
      </w:r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комплектация "Норма", оснащается двигателем ВАЗ-11186 объемом 1,6 литра и мощностью 87 </w:t>
      </w:r>
      <w:proofErr w:type="spellStart"/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Коробка передач механическая, 5-ступенчатая. </w:t>
      </w:r>
    </w:p>
    <w:p w:rsidR="00D33826" w:rsidRPr="00D33826" w:rsidRDefault="00D33826" w:rsidP="00D33826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ВАЗ-21917-41-711</w:t>
      </w:r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комплектация "Норма", оснащается двигателем ВАЗ-21127 объемом 1,6 литра и мощностью 106 </w:t>
      </w:r>
      <w:proofErr w:type="spellStart"/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Коробка передач механическая, 5-ступенчатая. </w:t>
      </w:r>
    </w:p>
    <w:p w:rsidR="00D33826" w:rsidRPr="00D33826" w:rsidRDefault="00D33826" w:rsidP="00D33826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ВАЗ-21917-41-750</w:t>
      </w:r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комплектация "Норма", оснащается двигателем ВАЗ-21127 объемом 1,6 литра и мощностью 106 </w:t>
      </w:r>
      <w:proofErr w:type="spellStart"/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Коробка передач автоматическая, 5-ступенчатая. </w:t>
      </w:r>
    </w:p>
    <w:p w:rsidR="00D33826" w:rsidRPr="00D33826" w:rsidRDefault="00D33826" w:rsidP="00D33826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ВАЗ-21917-42-710</w:t>
      </w:r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комплектация "Люкс", оснащается двигателем ВАЗ-21127 объемом 1,6 литра и мощностью 106 </w:t>
      </w:r>
      <w:proofErr w:type="spellStart"/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Коробка передач механическая, 5-ступенчатая. </w:t>
      </w:r>
    </w:p>
    <w:p w:rsidR="00D33826" w:rsidRPr="00D33826" w:rsidRDefault="00D33826" w:rsidP="00D33826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3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ВАЗ-21917-42-751</w:t>
      </w:r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комплектация "Люкс", оснащается двигателем ВАЗ-21127 объемом 1,6 литра и мощностью 106 </w:t>
      </w:r>
      <w:proofErr w:type="spellStart"/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338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Коробка передач автоматическая, 5-ступенчатая. </w:t>
      </w:r>
    </w:p>
    <w:p w:rsidR="006C2224" w:rsidRPr="006C2224" w:rsidRDefault="006C2224" w:rsidP="006C2224">
      <w:pPr>
        <w:pStyle w:val="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2224">
        <w:rPr>
          <w:rFonts w:ascii="Times New Roman" w:hAnsi="Times New Roman" w:cs="Times New Roman"/>
          <w:color w:val="000000" w:themeColor="text1"/>
          <w:sz w:val="24"/>
          <w:szCs w:val="24"/>
        </w:rPr>
        <w:t>Лифтбек</w:t>
      </w:r>
      <w:proofErr w:type="spellEnd"/>
      <w:r w:rsidRPr="006C2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ВАЗ-2191</w:t>
      </w:r>
    </w:p>
    <w:tbl>
      <w:tblPr>
        <w:tblStyle w:val="a4"/>
        <w:tblW w:w="0" w:type="auto"/>
        <w:tblLook w:val="04A0" w:firstRow="1" w:lastRow="0" w:firstColumn="1" w:lastColumn="0" w:noHBand="0" w:noVBand="1"/>
        <w:tblDescription w:val="Технические характеристики автомобиля ВАЗ-2191 Lada Granta лифбтек"/>
      </w:tblPr>
      <w:tblGrid>
        <w:gridCol w:w="2685"/>
        <w:gridCol w:w="7252"/>
      </w:tblGrid>
      <w:tr w:rsidR="006C2224" w:rsidRPr="006C2224" w:rsidTr="006C2224">
        <w:tc>
          <w:tcPr>
            <w:tcW w:w="0" w:type="auto"/>
            <w:hideMark/>
          </w:tcPr>
          <w:p w:rsidR="006C2224" w:rsidRPr="006C2224" w:rsidRDefault="006C2224" w:rsidP="006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hideMark/>
          </w:tcPr>
          <w:p w:rsidR="006C2224" w:rsidRPr="006C2224" w:rsidRDefault="006C2224" w:rsidP="006C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C2224" w:rsidRPr="006C2224" w:rsidTr="006C2224">
        <w:tc>
          <w:tcPr>
            <w:tcW w:w="0" w:type="auto"/>
            <w:hideMark/>
          </w:tcPr>
          <w:p w:rsidR="006C2224" w:rsidRPr="006C2224" w:rsidRDefault="006C2224" w:rsidP="006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Тип кузова</w:t>
            </w:r>
          </w:p>
        </w:tc>
        <w:tc>
          <w:tcPr>
            <w:tcW w:w="0" w:type="auto"/>
            <w:hideMark/>
          </w:tcPr>
          <w:p w:rsidR="006C2224" w:rsidRPr="006C2224" w:rsidRDefault="006C2224" w:rsidP="006C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 xml:space="preserve">5-дверный, 5-местный </w:t>
            </w:r>
            <w:proofErr w:type="spellStart"/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лифтбек</w:t>
            </w:r>
            <w:proofErr w:type="spellEnd"/>
          </w:p>
        </w:tc>
      </w:tr>
      <w:tr w:rsidR="006C2224" w:rsidRPr="006C2224" w:rsidTr="006C2224">
        <w:tc>
          <w:tcPr>
            <w:tcW w:w="0" w:type="auto"/>
            <w:hideMark/>
          </w:tcPr>
          <w:p w:rsidR="006C2224" w:rsidRPr="006C2224" w:rsidRDefault="006C2224" w:rsidP="006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Компоновка</w:t>
            </w:r>
          </w:p>
        </w:tc>
        <w:tc>
          <w:tcPr>
            <w:tcW w:w="0" w:type="auto"/>
            <w:hideMark/>
          </w:tcPr>
          <w:p w:rsidR="006C2224" w:rsidRPr="006C2224" w:rsidRDefault="006C2224" w:rsidP="006C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Переднемоторная</w:t>
            </w:r>
            <w:proofErr w:type="spellEnd"/>
            <w:r w:rsidRPr="006C2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переднеприводная</w:t>
            </w:r>
            <w:proofErr w:type="spellEnd"/>
            <w:r w:rsidRPr="006C2224">
              <w:rPr>
                <w:rFonts w:ascii="Times New Roman" w:hAnsi="Times New Roman" w:cs="Times New Roman"/>
                <w:sz w:val="24"/>
                <w:szCs w:val="24"/>
              </w:rPr>
              <w:t xml:space="preserve"> с колесной формулой 4х2</w:t>
            </w:r>
          </w:p>
        </w:tc>
      </w:tr>
      <w:tr w:rsidR="006C2224" w:rsidRPr="006C2224" w:rsidTr="006C2224">
        <w:tc>
          <w:tcPr>
            <w:tcW w:w="0" w:type="auto"/>
            <w:hideMark/>
          </w:tcPr>
          <w:p w:rsidR="006C2224" w:rsidRPr="006C2224" w:rsidRDefault="006C2224" w:rsidP="006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  <w:proofErr w:type="gramStart"/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C2224" w:rsidRPr="006C2224" w:rsidRDefault="006C2224" w:rsidP="006C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 xml:space="preserve">Длина - 4246, ширина - 1700, высота - 1500, база - 2476 </w:t>
            </w:r>
          </w:p>
        </w:tc>
      </w:tr>
      <w:tr w:rsidR="006C2224" w:rsidRPr="006C2224" w:rsidTr="006C2224">
        <w:tc>
          <w:tcPr>
            <w:tcW w:w="0" w:type="auto"/>
            <w:hideMark/>
          </w:tcPr>
          <w:p w:rsidR="006C2224" w:rsidRPr="006C2224" w:rsidRDefault="006C2224" w:rsidP="006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0" w:type="auto"/>
            <w:hideMark/>
          </w:tcPr>
          <w:p w:rsidR="006C2224" w:rsidRPr="006C2224" w:rsidRDefault="006C2224" w:rsidP="006C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1085-1160</w:t>
            </w:r>
          </w:p>
        </w:tc>
      </w:tr>
      <w:tr w:rsidR="006C2224" w:rsidRPr="006C2224" w:rsidTr="006C2224">
        <w:tc>
          <w:tcPr>
            <w:tcW w:w="0" w:type="auto"/>
            <w:hideMark/>
          </w:tcPr>
          <w:p w:rsidR="006C2224" w:rsidRPr="006C2224" w:rsidRDefault="006C2224" w:rsidP="006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6C2224" w:rsidRPr="006C2224" w:rsidRDefault="006C2224" w:rsidP="006C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50 л</w:t>
            </w:r>
          </w:p>
        </w:tc>
      </w:tr>
      <w:tr w:rsidR="006C2224" w:rsidRPr="006C2224" w:rsidTr="006C2224">
        <w:tc>
          <w:tcPr>
            <w:tcW w:w="0" w:type="auto"/>
            <w:hideMark/>
          </w:tcPr>
          <w:p w:rsidR="006C2224" w:rsidRPr="006C2224" w:rsidRDefault="006C2224" w:rsidP="006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hideMark/>
          </w:tcPr>
          <w:p w:rsidR="006C2224" w:rsidRPr="006C2224" w:rsidRDefault="006C2224" w:rsidP="006C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 xml:space="preserve">ВАЗ-11186 (87 </w:t>
            </w:r>
            <w:proofErr w:type="spellStart"/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C2224">
              <w:rPr>
                <w:rFonts w:ascii="Times New Roman" w:hAnsi="Times New Roman" w:cs="Times New Roman"/>
                <w:sz w:val="24"/>
                <w:szCs w:val="24"/>
              </w:rPr>
              <w:t xml:space="preserve">.), ВАЗ-21127 (106 </w:t>
            </w:r>
            <w:proofErr w:type="spellStart"/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C2224" w:rsidRPr="006C2224" w:rsidTr="006C2224">
        <w:tc>
          <w:tcPr>
            <w:tcW w:w="0" w:type="auto"/>
            <w:hideMark/>
          </w:tcPr>
          <w:p w:rsidR="006C2224" w:rsidRPr="006C2224" w:rsidRDefault="006C2224" w:rsidP="006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6C2224" w:rsidRPr="006C2224" w:rsidRDefault="006C2224" w:rsidP="006C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Механическая либо роботизированная 5-ступенчатая</w:t>
            </w:r>
          </w:p>
        </w:tc>
      </w:tr>
      <w:tr w:rsidR="006C2224" w:rsidRPr="006C2224" w:rsidTr="006C2224">
        <w:tc>
          <w:tcPr>
            <w:tcW w:w="0" w:type="auto"/>
            <w:hideMark/>
          </w:tcPr>
          <w:p w:rsidR="006C2224" w:rsidRPr="006C2224" w:rsidRDefault="006C2224" w:rsidP="006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6C2224" w:rsidRPr="006C2224" w:rsidRDefault="006C2224" w:rsidP="006C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179 км/ч с двигателем ВАЗ-21127; 166 км/ч с двигателем ВАЗ-11186</w:t>
            </w:r>
          </w:p>
        </w:tc>
      </w:tr>
      <w:tr w:rsidR="006C2224" w:rsidRPr="006C2224" w:rsidTr="006C2224">
        <w:trPr>
          <w:trHeight w:val="70"/>
        </w:trPr>
        <w:tc>
          <w:tcPr>
            <w:tcW w:w="0" w:type="auto"/>
            <w:hideMark/>
          </w:tcPr>
          <w:p w:rsidR="006C2224" w:rsidRPr="006C2224" w:rsidRDefault="006C2224" w:rsidP="006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Подвеска</w:t>
            </w:r>
          </w:p>
        </w:tc>
        <w:tc>
          <w:tcPr>
            <w:tcW w:w="0" w:type="auto"/>
            <w:hideMark/>
          </w:tcPr>
          <w:p w:rsidR="006C2224" w:rsidRPr="006C2224" w:rsidRDefault="006C2224" w:rsidP="006C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4">
              <w:rPr>
                <w:rFonts w:ascii="Times New Roman" w:hAnsi="Times New Roman" w:cs="Times New Roman"/>
                <w:sz w:val="24"/>
                <w:szCs w:val="24"/>
              </w:rPr>
              <w:t xml:space="preserve">Передняя независимая типа </w:t>
            </w:r>
            <w:proofErr w:type="spellStart"/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Макферсон</w:t>
            </w:r>
            <w:proofErr w:type="spellEnd"/>
            <w:r w:rsidRPr="006C2224">
              <w:rPr>
                <w:rFonts w:ascii="Times New Roman" w:hAnsi="Times New Roman" w:cs="Times New Roman"/>
                <w:sz w:val="24"/>
                <w:szCs w:val="24"/>
              </w:rPr>
              <w:t>, задняя полузависимая</w:t>
            </w:r>
          </w:p>
        </w:tc>
      </w:tr>
    </w:tbl>
    <w:p w:rsidR="00D33826" w:rsidRPr="00D33826" w:rsidRDefault="00D33826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1CE" w:rsidRPr="00371754" w:rsidRDefault="007A116E" w:rsidP="00D33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CE" w:rsidRPr="008C31CE">
        <w:rPr>
          <w:rFonts w:ascii="Times New Roman" w:hAnsi="Times New Roman" w:cs="Times New Roman"/>
          <w:sz w:val="24"/>
          <w:szCs w:val="24"/>
        </w:rPr>
        <w:t>.</w:t>
      </w:r>
    </w:p>
    <w:sectPr w:rsidR="008C31CE" w:rsidRPr="00371754" w:rsidSect="003717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475"/>
    <w:multiLevelType w:val="multilevel"/>
    <w:tmpl w:val="00EC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74"/>
    <w:rsid w:val="000E5ABB"/>
    <w:rsid w:val="001C0C2C"/>
    <w:rsid w:val="00371754"/>
    <w:rsid w:val="0049577D"/>
    <w:rsid w:val="0052150E"/>
    <w:rsid w:val="006C2224"/>
    <w:rsid w:val="007A116E"/>
    <w:rsid w:val="00824974"/>
    <w:rsid w:val="008C31CE"/>
    <w:rsid w:val="00D33826"/>
    <w:rsid w:val="00E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33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382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C222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6C22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5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33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382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C222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6C22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5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9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2021-09-12T10:10:00Z</dcterms:created>
  <dcterms:modified xsi:type="dcterms:W3CDTF">2021-09-12T11:25:00Z</dcterms:modified>
</cp:coreProperties>
</file>