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7" w:rsidRDefault="009B4707" w:rsidP="009B4707">
      <w:pPr>
        <w:pStyle w:val="a3"/>
        <w:spacing w:before="0" w:beforeAutospacing="0" w:after="0" w:afterAutospacing="0"/>
      </w:pPr>
      <w:r>
        <w:t xml:space="preserve"> </w:t>
      </w:r>
      <w:r w:rsidR="002F1C82" w:rsidRPr="009B4707">
        <w:t>Переломным моментом в истории фирмы "</w:t>
      </w:r>
      <w:proofErr w:type="spellStart"/>
      <w:r w:rsidR="002F1C82" w:rsidRPr="009B4707">
        <w:t>Скания</w:t>
      </w:r>
      <w:proofErr w:type="spellEnd"/>
      <w:r w:rsidR="002F1C82" w:rsidRPr="009B4707">
        <w:t>" стал 1980 г., когда начался быстрый рост авторитета компан</w:t>
      </w:r>
      <w:proofErr w:type="gramStart"/>
      <w:r w:rsidR="002F1C82" w:rsidRPr="009B4707">
        <w:t>ии и ее</w:t>
      </w:r>
      <w:proofErr w:type="gramEnd"/>
      <w:r w:rsidR="002F1C82" w:rsidRPr="009B4707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</w:t>
      </w:r>
      <w:r>
        <w:t xml:space="preserve">  </w:t>
      </w:r>
    </w:p>
    <w:p w:rsidR="002F1C82" w:rsidRPr="009B4707" w:rsidRDefault="009B4707" w:rsidP="009B4707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2F1C82" w:rsidRPr="009B4707">
        <w:t>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2F1C82" w:rsidRPr="009B4707">
        <w:t>Р</w:t>
      </w:r>
      <w:proofErr w:type="gramEnd"/>
      <w:r w:rsidR="002F1C82" w:rsidRPr="009B4707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9B4707">
        <w:t>Torpedo</w:t>
      </w:r>
      <w:proofErr w:type="spellEnd"/>
      <w:r w:rsidR="002F1C82" w:rsidRPr="009B4707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2F1C82" w:rsidRPr="009B4707" w:rsidRDefault="009B4707" w:rsidP="009B4707">
      <w:pPr>
        <w:pStyle w:val="a3"/>
        <w:spacing w:before="0" w:beforeAutospacing="0" w:after="0" w:afterAutospacing="0"/>
      </w:pPr>
      <w:r>
        <w:t xml:space="preserve"> </w:t>
      </w:r>
      <w:r w:rsidR="002F1C82" w:rsidRPr="009B4707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9B4707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9B4707">
        <w:t>турбонаддувом</w:t>
      </w:r>
      <w:proofErr w:type="spellEnd"/>
      <w:r w:rsidR="002F1C82" w:rsidRPr="009B4707">
        <w:t xml:space="preserve"> мощностью от 230 до 394 </w:t>
      </w:r>
      <w:proofErr w:type="spellStart"/>
      <w:r w:rsidR="002F1C82" w:rsidRPr="009B4707">
        <w:t>л.с</w:t>
      </w:r>
      <w:proofErr w:type="spellEnd"/>
      <w:r w:rsidR="002F1C82" w:rsidRPr="009B4707">
        <w:t xml:space="preserve">. С 1982 г. начался выпуск дизеля "DSC11" с </w:t>
      </w:r>
      <w:proofErr w:type="spellStart"/>
      <w:r w:rsidR="002F1C82" w:rsidRPr="009B4707">
        <w:t>турбонаддувом</w:t>
      </w:r>
      <w:proofErr w:type="spellEnd"/>
      <w:r w:rsidR="002F1C82" w:rsidRPr="009B4707">
        <w:t xml:space="preserve"> (333-354 </w:t>
      </w:r>
      <w:proofErr w:type="spellStart"/>
      <w:r w:rsidR="002F1C82" w:rsidRPr="009B4707">
        <w:t>л.с</w:t>
      </w:r>
      <w:proofErr w:type="spellEnd"/>
      <w:r w:rsidR="002F1C82" w:rsidRPr="009B4707">
        <w:t>.), который первым получил систему промежуточного охлаждения воздуха наддува.</w:t>
      </w:r>
      <w:proofErr w:type="gramEnd"/>
      <w:r w:rsidR="002F1C82" w:rsidRPr="009B4707">
        <w:t xml:space="preserve"> </w:t>
      </w:r>
      <w:proofErr w:type="gramStart"/>
      <w:r w:rsidR="002F1C82" w:rsidRPr="009B4707">
        <w:t xml:space="preserve">На следующий год она появилась и на моторе "DSC14", повысив его мощность до 420 </w:t>
      </w:r>
      <w:proofErr w:type="spellStart"/>
      <w:r w:rsidR="002F1C82" w:rsidRPr="009B4707">
        <w:t>л.с</w:t>
      </w:r>
      <w:proofErr w:type="spellEnd"/>
      <w:r w:rsidR="002F1C82" w:rsidRPr="009B4707">
        <w:t xml:space="preserve">., а вскоре на седельных тягачах "R142H" мощность достигла 460 </w:t>
      </w:r>
      <w:proofErr w:type="spellStart"/>
      <w:r w:rsidR="002F1C82" w:rsidRPr="009B4707">
        <w:t>л.с</w:t>
      </w:r>
      <w:proofErr w:type="spellEnd"/>
      <w:r w:rsidR="002F1C82" w:rsidRPr="009B4707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9B4707">
        <w:t>турбонаддувом</w:t>
      </w:r>
      <w:proofErr w:type="spellEnd"/>
      <w:r w:rsidR="002F1C82" w:rsidRPr="009B4707">
        <w:t xml:space="preserve"> и его варианта с промежуточным охлаждением "DSC9 </w:t>
      </w:r>
      <w:proofErr w:type="spellStart"/>
      <w:r w:rsidR="002F1C82" w:rsidRPr="009B4707">
        <w:t>Интеркулер</w:t>
      </w:r>
      <w:proofErr w:type="spellEnd"/>
      <w:r w:rsidR="002F1C82" w:rsidRPr="009B4707">
        <w:t>" (</w:t>
      </w:r>
      <w:proofErr w:type="spellStart"/>
      <w:r w:rsidR="002F1C82" w:rsidRPr="009B4707">
        <w:t>Intercooler</w:t>
      </w:r>
      <w:proofErr w:type="spellEnd"/>
      <w:r w:rsidR="002F1C82" w:rsidRPr="009B4707">
        <w:t xml:space="preserve">) мощностью 245 и 275 </w:t>
      </w:r>
      <w:proofErr w:type="spellStart"/>
      <w:r w:rsidR="002F1C82" w:rsidRPr="009B4707">
        <w:t>л.с</w:t>
      </w:r>
      <w:proofErr w:type="spellEnd"/>
      <w:r w:rsidR="002F1C82" w:rsidRPr="009B4707">
        <w:t>. соответственно.</w:t>
      </w:r>
      <w:proofErr w:type="gramEnd"/>
      <w:r w:rsidR="002F1C82" w:rsidRPr="009B4707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9B4707">
        <w:t>л.с.ч</w:t>
      </w:r>
      <w:proofErr w:type="spellEnd"/>
      <w:r w:rsidR="002F1C82" w:rsidRPr="009B4707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9B4707">
        <w:t>Скания</w:t>
      </w:r>
      <w:proofErr w:type="spellEnd"/>
      <w:r w:rsidR="002F1C82" w:rsidRPr="009B4707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9B4707">
        <w:t>Computer-Aided</w:t>
      </w:r>
      <w:proofErr w:type="spellEnd"/>
      <w:r w:rsidR="002F1C82" w:rsidRPr="009B4707">
        <w:t xml:space="preserve"> </w:t>
      </w:r>
      <w:proofErr w:type="spellStart"/>
      <w:r w:rsidR="002F1C82" w:rsidRPr="009B4707">
        <w:t>Gearchanging</w:t>
      </w:r>
      <w:proofErr w:type="spellEnd"/>
      <w:r w:rsidR="002F1C82" w:rsidRPr="009B4707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9B4707">
        <w:t>ств в тр</w:t>
      </w:r>
      <w:proofErr w:type="gramEnd"/>
      <w:r w:rsidR="002F1C82" w:rsidRPr="009B4707">
        <w:t>ансмиссии грузовых автомобилей. С этого же семейства берут начало прославившие марку "</w:t>
      </w:r>
      <w:proofErr w:type="spellStart"/>
      <w:r w:rsidR="002F1C82" w:rsidRPr="009B4707">
        <w:t>Скания</w:t>
      </w:r>
      <w:proofErr w:type="spellEnd"/>
      <w:r w:rsidR="002F1C82" w:rsidRPr="009B4707">
        <w:t>" прочные и безопасные кабины, выполненные в соответствии с самыми жесткими в мире шведскими нормами.</w:t>
      </w:r>
    </w:p>
    <w:p w:rsidR="002F1C82" w:rsidRPr="009B4707" w:rsidRDefault="002F1C82" w:rsidP="009B4707">
      <w:pPr>
        <w:pStyle w:val="a3"/>
        <w:spacing w:before="0" w:beforeAutospacing="0" w:after="0" w:afterAutospacing="0"/>
      </w:pPr>
      <w:r w:rsidRPr="009B4707">
        <w:t>В 1987 г. началось производство грузовиков "</w:t>
      </w:r>
      <w:proofErr w:type="spellStart"/>
      <w:r w:rsidRPr="009B4707">
        <w:t>Скания</w:t>
      </w:r>
      <w:proofErr w:type="spellEnd"/>
      <w:r w:rsidRPr="009B4707">
        <w:t xml:space="preserve">" третьего поколения полной массой 17~32 т (в составе автопоезда - 36-44 т и более). </w:t>
      </w:r>
    </w:p>
    <w:p w:rsidR="000E5ABB" w:rsidRPr="009B4707" w:rsidRDefault="000E5ABB" w:rsidP="009B4707">
      <w:pPr>
        <w:spacing w:after="0" w:line="240" w:lineRule="auto"/>
      </w:pPr>
    </w:p>
    <w:sectPr w:rsidR="000E5ABB" w:rsidRPr="009B4707" w:rsidSect="009B47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E5ABB"/>
    <w:rsid w:val="002F1C82"/>
    <w:rsid w:val="00476FA1"/>
    <w:rsid w:val="0052150E"/>
    <w:rsid w:val="009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2021-07-29T13:52:00Z</dcterms:modified>
</cp:coreProperties>
</file>