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09" w:rsidRDefault="00547E09" w:rsidP="00547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E09" w:rsidRDefault="00547E09" w:rsidP="00547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A05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История основания марки </w:t>
      </w:r>
      <w:proofErr w:type="spellStart"/>
      <w:r w:rsidRPr="003A05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Sterling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547E09" w:rsidRPr="003A05B1" w:rsidRDefault="00547E09" w:rsidP="00547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47E09" w:rsidRDefault="00547E09" w:rsidP="00547E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тысяча девятьсот девяносто седьмом году в октябре в США создали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ирму STERLING TRUCK CORPORATION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самого молодого в мире, но уже достаточно авторитетного изготовителя тяжелых грузовых автомобилей, стало заключительным аккордом в борьбе энтузиастов за сохранение известной марки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STERLING.Всего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с таким названием насчитывается пять штук. О первой из них нам мало что известно (только то, что она выпустила несколько грузовых автомобилей с длиной базы 88 дюймов и просуществовала всего два года (1909-1910)).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второй это имя было почти собственным, название ей дал основатель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Willaim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Sternberg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1907-1915 годах у него была компания по выпуску грузовых автомобилей под собственным именем). В отличие от первой - вторая фирма просуществовала намного дольше (1916-1953 годы), она-то и запомнилась. В 1951 году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слилась (до 1953 года все еще выпускались некоторые модели только под маркой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несколько большей фирмой WHITE, образовав компанию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Sterling-White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(в 1957 году) название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вышло из модельного ряда фирмы и оставалось в небытии до 1973 года, когда его передали небольшой компании из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Kansas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City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специализировалась на производстве автомобильных кранов и аварийных тягачей. Но и там марка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Sterling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просуществовала недолго, до 1982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знаете, это имя получило бывшее грузовое отделение фирмы FORD, которое в конце 1997 года было продано компании FREIGHTLINER (концерн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Daimler-Chrysler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Производство всех грузовиков перевели в Канаду.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они несут серебряную эмблему STERLING, за исключением модели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Cargo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 договоренности будет выпускаться компанией FREIGHTLINER, но продаваться под двумя марками - FORD и STERLING. Появилась она в результате приобретения компанией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Фрейтлайнер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Freightliner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грузового отделения корпорации "Форд"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Ford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переименованного в "Стерлинг". </w:t>
      </w:r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инвестиции корпорации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-Крайслер"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DaimlerChrysler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которую входят обе фирмы, позволили всего за два-три года восстановить на "Стерлинге" производство средней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бескапотной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гаммы "Карго"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Cargo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 4x2/6x4, начать выпуск низкорамных шасси "Кондор"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Condor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канадского отделения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Фрейтлайнера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", существенно модернизировать и расширить гамму доставшихся в наследство от "Форда" серий "L" и "А", носивших когда-то названия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Луисвилл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Louisville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Аэромакс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Aeromax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2000 г. эти серии предлагаются с весьма эффектной передней облицовкой. Прежняя гамма "L" носит наименование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Эктэрра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Acterra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), a одним из самых дорогих и комфортных считается новый магистральный тягач "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Сильвер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Стар" (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Silver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Star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двигателем мощностью до 500 </w:t>
      </w:r>
      <w:proofErr w:type="spellStart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A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пневматической подвеской для автопоездов полной массой до 62,6 т. </w:t>
      </w:r>
    </w:p>
    <w:p w:rsidR="003A05B1" w:rsidRPr="008263D3" w:rsidRDefault="00547E09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— марка автомобилей, производимых корпорацией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DaimlerChrysler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>.</w:t>
      </w:r>
    </w:p>
    <w:p w:rsidR="003A05B1" w:rsidRPr="008263D3" w:rsidRDefault="008263D3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3D3">
        <w:rPr>
          <w:rFonts w:ascii="Times New Roman" w:hAnsi="Times New Roman" w:cs="Times New Roman"/>
          <w:sz w:val="24"/>
          <w:szCs w:val="24"/>
        </w:rPr>
        <w:t xml:space="preserve"> </w:t>
      </w:r>
      <w:r w:rsidR="003A05B1" w:rsidRPr="008263D3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образована корпорацией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Freightliner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LLC в 1998 как одно из производственных подразделений, выпускающую технику с собственной сетью дилерских центров и сервисных центров. В 2000 году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Freightliner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покупает компанию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Western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и передаёт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права на рекламу и продажи магистральных тягачей, произведённых на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Western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. Центральный офис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находится в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Виллобай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, в черте города Кливленд, штат Огайо и подчиняется непосредственно центральному офису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Freightliner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>.</w:t>
      </w:r>
    </w:p>
    <w:p w:rsidR="005C30CF" w:rsidRPr="005C30CF" w:rsidRDefault="008263D3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3D3">
        <w:rPr>
          <w:rFonts w:ascii="Times New Roman" w:hAnsi="Times New Roman" w:cs="Times New Roman"/>
          <w:sz w:val="24"/>
          <w:szCs w:val="24"/>
        </w:rPr>
        <w:t xml:space="preserve"> </w:t>
      </w:r>
      <w:r w:rsidR="003A05B1" w:rsidRPr="008263D3">
        <w:rPr>
          <w:rFonts w:ascii="Times New Roman" w:hAnsi="Times New Roman" w:cs="Times New Roman"/>
          <w:sz w:val="24"/>
          <w:szCs w:val="24"/>
        </w:rPr>
        <w:t xml:space="preserve">В ноябре 2008 года руководством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Daimler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Trucks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было объявлено, что марка </w:t>
      </w:r>
      <w:proofErr w:type="spellStart"/>
      <w:r w:rsidR="003A05B1" w:rsidRPr="008263D3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="003A05B1" w:rsidRPr="008263D3">
        <w:rPr>
          <w:rFonts w:ascii="Times New Roman" w:hAnsi="Times New Roman" w:cs="Times New Roman"/>
          <w:sz w:val="24"/>
          <w:szCs w:val="24"/>
        </w:rPr>
        <w:t xml:space="preserve"> будет ликвидирована 1 марта 2009 года</w:t>
      </w:r>
    </w:p>
    <w:p w:rsidR="005C30CF" w:rsidRPr="00547E09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0CF" w:rsidRPr="00547E09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0CF" w:rsidRPr="00547E09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0CF" w:rsidRPr="005C30CF" w:rsidRDefault="005C30CF" w:rsidP="00547E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5C30CF">
        <w:rPr>
          <w:rFonts w:ascii="Times New Roman" w:hAnsi="Times New Roman" w:cs="Times New Roman"/>
          <w:b/>
          <w:color w:val="C00000"/>
          <w:sz w:val="32"/>
          <w:szCs w:val="32"/>
        </w:rPr>
        <w:t>Sterling</w:t>
      </w:r>
      <w:proofErr w:type="spellEnd"/>
      <w:r w:rsidRPr="005C30C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9500</w:t>
      </w:r>
      <w:r w:rsidRPr="005C30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End w:id="0"/>
      <w:r w:rsidRPr="005C30CF">
        <w:rPr>
          <w:rFonts w:ascii="Times New Roman" w:hAnsi="Times New Roman" w:cs="Times New Roman"/>
          <w:sz w:val="24"/>
          <w:szCs w:val="24"/>
        </w:rPr>
        <w:t xml:space="preserve">- базовая модель семейства капотных грузовых автомобилей высокой грузоподъемности. Как и модели 8500-ой серии, автомобили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Sterling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 9500 и созданные на их базе модификации могут комплектоваться несколькими вариантами кабин с полноразмерным спальным отсеком и без него, выполненными в стиле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биодизайна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 и с более скромной, угловатой внешностью. Покупатель вправе заказать для приобретаемого им автомобиля один из трех, предлагаемых компанией-производителем, вариантов интерьера кабины. Список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моделей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30CF">
        <w:rPr>
          <w:rFonts w:ascii="Times New Roman" w:hAnsi="Times New Roman" w:cs="Times New Roman"/>
          <w:sz w:val="24"/>
          <w:szCs w:val="24"/>
        </w:rPr>
        <w:t>входящих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в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9500-</w:t>
      </w:r>
      <w:r w:rsidRPr="005C30CF">
        <w:rPr>
          <w:rFonts w:ascii="Times New Roman" w:hAnsi="Times New Roman" w:cs="Times New Roman"/>
          <w:sz w:val="24"/>
          <w:szCs w:val="24"/>
        </w:rPr>
        <w:t>ю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серию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30CF">
        <w:rPr>
          <w:rFonts w:ascii="Times New Roman" w:hAnsi="Times New Roman" w:cs="Times New Roman"/>
          <w:sz w:val="24"/>
          <w:szCs w:val="24"/>
        </w:rPr>
        <w:t>включает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в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себя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>автомобили</w:t>
      </w:r>
      <w:r w:rsidRPr="005C30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5C30CF">
        <w:rPr>
          <w:rFonts w:ascii="Times New Roman" w:hAnsi="Times New Roman" w:cs="Times New Roman"/>
          <w:sz w:val="24"/>
          <w:szCs w:val="24"/>
          <w:lang w:val="en-US"/>
        </w:rPr>
        <w:t>Sterling 9500, Sterling L/LT 9501, Sterling L/LT 9511, Sterling L/LT 9513, Sterling L/LT 9522, Sterling A/AT 9513, Sterling A/AT 9522.</w:t>
      </w:r>
      <w:proofErr w:type="gramEnd"/>
    </w:p>
    <w:p w:rsidR="005C30CF" w:rsidRPr="005C30CF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E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0CF">
        <w:rPr>
          <w:rFonts w:ascii="Times New Roman" w:hAnsi="Times New Roman" w:cs="Times New Roman"/>
          <w:sz w:val="24"/>
          <w:szCs w:val="24"/>
        </w:rPr>
        <w:t xml:space="preserve">Все перечисленные выше грузовики могут быть оборудованы одним из 3 вариантов силовых агрегатов от таких известных американских производителей двигателей, как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Detroit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Diesel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, которые предлагают для 9500-ой серии моторы с рабочими объемами от 10,0 до 14,6 л и мощностью, достигающей 500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5C30C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5C30CF">
        <w:rPr>
          <w:rFonts w:ascii="Times New Roman" w:hAnsi="Times New Roman" w:cs="Times New Roman"/>
          <w:sz w:val="24"/>
          <w:szCs w:val="24"/>
        </w:rPr>
        <w:t>.</w:t>
      </w:r>
    </w:p>
    <w:p w:rsidR="005C30CF" w:rsidRPr="005C30CF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0CF">
        <w:rPr>
          <w:rFonts w:ascii="Times New Roman" w:hAnsi="Times New Roman" w:cs="Times New Roman"/>
          <w:sz w:val="24"/>
          <w:szCs w:val="24"/>
        </w:rPr>
        <w:t xml:space="preserve"> Список стандартного оборудования для автомобилей 9500-ой серии включает в себя лишь габаритные огни на крыше кабины и очиститель поступающего в нее воздуха. Опций, предлагаемых за дополнительную плату, намного больше. Так, по желанию покупателя, на автомобили 9500-ой серии могут быть установлены: автоматическая КПП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Allison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, блокируемый с места водителя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межколесный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 дифференциал заднего моста, система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Traction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CF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C30CF">
        <w:rPr>
          <w:rFonts w:ascii="Times New Roman" w:hAnsi="Times New Roman" w:cs="Times New Roman"/>
          <w:sz w:val="24"/>
          <w:szCs w:val="24"/>
        </w:rPr>
        <w:t>, аэродинамический пакет, снижающий потери мощности на преодоление сопротивления воздуха, и т. п.</w:t>
      </w:r>
    </w:p>
    <w:p w:rsidR="000E5ABB" w:rsidRPr="008263D3" w:rsidRDefault="005C30CF" w:rsidP="00547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0CF">
        <w:rPr>
          <w:rFonts w:ascii="Times New Roman" w:hAnsi="Times New Roman" w:cs="Times New Roman"/>
          <w:sz w:val="24"/>
          <w:szCs w:val="24"/>
        </w:rPr>
        <w:t xml:space="preserve"> Полная масса самых легких представителей 9500-ой серии с колесной формулой 4х2 составляет 15,8 тонны. Ну, а самые тяжелые автомобили данной серии с колесной формулой 6х4 имеют полную массу в 30 тонн</w:t>
      </w:r>
      <w:proofErr w:type="gramStart"/>
      <w:r w:rsidRPr="005C30CF">
        <w:rPr>
          <w:rFonts w:ascii="Times New Roman" w:hAnsi="Times New Roman" w:cs="Times New Roman"/>
          <w:sz w:val="24"/>
          <w:szCs w:val="24"/>
        </w:rPr>
        <w:t>.</w:t>
      </w:r>
      <w:r w:rsidR="008263D3" w:rsidRPr="008263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E5ABB" w:rsidRPr="008263D3" w:rsidSect="008263D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FE"/>
    <w:rsid w:val="000E5ABB"/>
    <w:rsid w:val="003A05B1"/>
    <w:rsid w:val="00493CFE"/>
    <w:rsid w:val="0052150E"/>
    <w:rsid w:val="00547E09"/>
    <w:rsid w:val="005C30CF"/>
    <w:rsid w:val="008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ext">
    <w:name w:val="stext"/>
    <w:basedOn w:val="a0"/>
    <w:rsid w:val="003A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ext">
    <w:name w:val="stext"/>
    <w:basedOn w:val="a0"/>
    <w:rsid w:val="003A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2018-03-29T08:58:00Z</dcterms:created>
  <dcterms:modified xsi:type="dcterms:W3CDTF">2019-08-22T13:16:00Z</dcterms:modified>
</cp:coreProperties>
</file>