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4676" w:rsidRPr="00FE1CD1" w:rsidTr="00131A5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F4676" w:rsidRPr="00FE1CD1" w:rsidTr="00131A5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99" w:type="dxa"/>
                    <w:tblCellSpacing w:w="0" w:type="dxa"/>
                    <w:shd w:val="clear" w:color="auto" w:fill="FFD400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9"/>
                  </w:tblGrid>
                  <w:tr w:rsidR="000017C8" w:rsidRPr="00B37177" w:rsidTr="00FC6FAA">
                    <w:trPr>
                      <w:trHeight w:val="592"/>
                      <w:tblCellSpacing w:w="0" w:type="dxa"/>
                    </w:trPr>
                    <w:tc>
                      <w:tcPr>
                        <w:tcW w:w="0" w:type="auto"/>
                        <w:shd w:val="clear" w:color="auto" w:fill="4C4CA6"/>
                        <w:vAlign w:val="center"/>
                        <w:hideMark/>
                      </w:tcPr>
                      <w:p w:rsidR="000017C8" w:rsidRPr="00B37177" w:rsidRDefault="000017C8" w:rsidP="00FC6F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37177">
                          <w:rPr>
                            <w:rFonts w:ascii="Times New Roman" w:hAnsi="Times New Roman" w:cs="Times New Roman"/>
                            <w:b/>
                            <w:color w:val="FFFFFF"/>
                            <w:sz w:val="28"/>
                            <w:szCs w:val="28"/>
                          </w:rPr>
                          <w:t xml:space="preserve">DAF </w:t>
                        </w:r>
                        <w:proofErr w:type="spellStart"/>
                        <w:r w:rsidRPr="00B37177">
                          <w:rPr>
                            <w:rFonts w:ascii="Times New Roman" w:hAnsi="Times New Roman" w:cs="Times New Roman"/>
                            <w:b/>
                            <w:color w:val="FFFFFF"/>
                            <w:sz w:val="28"/>
                            <w:szCs w:val="28"/>
                          </w:rPr>
                          <w:t>Trucks</w:t>
                        </w:r>
                        <w:proofErr w:type="spellEnd"/>
                        <w:r w:rsidRPr="00B37177">
                          <w:rPr>
                            <w:rFonts w:ascii="Times New Roman" w:hAnsi="Times New Roman" w:cs="Times New Roman"/>
                            <w:b/>
                            <w:color w:val="FFFFFF"/>
                            <w:sz w:val="28"/>
                            <w:szCs w:val="28"/>
                          </w:rPr>
                          <w:t xml:space="preserve"> N.V.</w:t>
                        </w:r>
                        <w:r w:rsidRPr="00B3717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17C8" w:rsidRPr="00B37177" w:rsidTr="00FC6FAA">
                    <w:trPr>
                      <w:trHeight w:val="942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D400"/>
                        <w:vAlign w:val="center"/>
                        <w:hideMark/>
                      </w:tcPr>
                      <w:p w:rsidR="000017C8" w:rsidRPr="00B37177" w:rsidRDefault="000017C8" w:rsidP="00FC6F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B3717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 xml:space="preserve">Hugo van der </w:t>
                        </w:r>
                        <w:proofErr w:type="spellStart"/>
                        <w:r w:rsidRPr="00B3717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Goeslaan</w:t>
                        </w:r>
                        <w:proofErr w:type="spellEnd"/>
                        <w:r w:rsidRPr="00B3717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 xml:space="preserve"> 1, Postbus 90065, 5600 PT Eindhoven, Nederland</w:t>
                        </w:r>
                      </w:p>
                    </w:tc>
                  </w:tr>
                </w:tbl>
                <w:bookmarkStart w:id="0" w:name="_GoBack"/>
                <w:bookmarkEnd w:id="0"/>
                <w:p w:rsidR="00FE1CD1" w:rsidRPr="00FE1CD1" w:rsidRDefault="00CF4676" w:rsidP="00131A50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FE1CD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36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FE1CD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36"/>
                      <w:sz w:val="28"/>
                      <w:szCs w:val="28"/>
                      <w:lang w:eastAsia="ru-RU"/>
                    </w:rPr>
                    <w:instrText xml:space="preserve"> HYPERLINK "http://avtokatalogs.narod.ru/katalog/gruzovye_21.htm" </w:instrText>
                  </w:r>
                  <w:r w:rsidRPr="00FE1CD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36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9043FA">
                    <w:rPr>
                      <w:rStyle w:val="a3"/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36"/>
                      <w:sz w:val="28"/>
                      <w:szCs w:val="28"/>
                      <w:u w:val="none"/>
                      <w:lang w:eastAsia="ru-RU"/>
                    </w:rPr>
                    <w:t>DAF</w:t>
                  </w:r>
                  <w:r w:rsidRPr="00FE1CD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36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FE1CD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36"/>
                      <w:sz w:val="28"/>
                      <w:szCs w:val="28"/>
                      <w:lang w:eastAsia="ru-RU"/>
                    </w:rPr>
                    <w:t> Нидерланды / Серия 95XF</w:t>
                  </w:r>
                </w:p>
              </w:tc>
            </w:tr>
          </w:tbl>
          <w:p w:rsidR="00CF4676" w:rsidRPr="00FE1CD1" w:rsidRDefault="00CF4676" w:rsidP="00131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4676" w:rsidRPr="00FE1CD1" w:rsidTr="00131A50">
        <w:trPr>
          <w:tblCellSpacing w:w="0" w:type="dxa"/>
        </w:trPr>
        <w:tc>
          <w:tcPr>
            <w:tcW w:w="0" w:type="auto"/>
            <w:vAlign w:val="center"/>
            <w:hideMark/>
          </w:tcPr>
          <w:p w:rsidR="00CF4676" w:rsidRPr="00FE1CD1" w:rsidRDefault="00CF4676" w:rsidP="00131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CD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4B82DA" wp14:editId="35E7B658">
                  <wp:extent cx="9525" cy="95250"/>
                  <wp:effectExtent l="0" t="0" r="0" b="0"/>
                  <wp:docPr id="2" name="Рисунок 2" descr="http://avtokatalogs.narod.ru/katalog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vtokatalogs.narod.ru/katalog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676" w:rsidRPr="00FE1CD1" w:rsidTr="00131A50">
        <w:trPr>
          <w:tblCellSpacing w:w="0" w:type="dxa"/>
        </w:trPr>
        <w:tc>
          <w:tcPr>
            <w:tcW w:w="5700" w:type="dxa"/>
            <w:hideMark/>
          </w:tcPr>
          <w:tbl>
            <w:tblPr>
              <w:tblW w:w="10151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151"/>
            </w:tblGrid>
            <w:tr w:rsidR="00CF4676" w:rsidRPr="00FE1CD1" w:rsidTr="00131A50">
              <w:trPr>
                <w:trHeight w:val="277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F4676" w:rsidRDefault="00CF4676" w:rsidP="00131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 1997 флагманская модель DAF 95 была модернизирована и получила новый индекс 95XF (</w:t>
                  </w:r>
                  <w:proofErr w:type="spellStart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Extra</w:t>
                  </w:r>
                  <w:proofErr w:type="spellEnd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Forte</w:t>
                  </w:r>
                  <w:proofErr w:type="spellEnd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). При сохранении общего стиля 95-й серии кабина получила более высокие двери, полностью закрывающие боковые ступени, и </w:t>
                  </w:r>
                  <w:proofErr w:type="gramStart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новую</w:t>
                  </w:r>
                  <w:proofErr w:type="gramEnd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оформление передней части. Интерьер был полностью изменен в соответствии с современными тенденциями. Линейка двигателей включает силовые агрегаты мощностью 381, 428, 483 и 530 </w:t>
                  </w:r>
                  <w:proofErr w:type="spellStart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л.с</w:t>
                  </w:r>
                  <w:proofErr w:type="spellEnd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Причем все двигатели собственного производства, за исключением 530-сильного, </w:t>
                  </w:r>
                  <w:proofErr w:type="gramStart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который</w:t>
                  </w:r>
                  <w:proofErr w:type="gramEnd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поставляется компанией </w:t>
                  </w:r>
                  <w:proofErr w:type="spellStart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Cummins</w:t>
                  </w:r>
                  <w:proofErr w:type="spellEnd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В дополнении к стандартным вариантам, кабина доступна в версии </w:t>
                  </w:r>
                  <w:proofErr w:type="spellStart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Space</w:t>
                  </w:r>
                  <w:proofErr w:type="spellEnd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Cab</w:t>
                  </w:r>
                  <w:proofErr w:type="spellEnd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с внутренней высотой 1.89 м и </w:t>
                  </w:r>
                  <w:proofErr w:type="spellStart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Super</w:t>
                  </w:r>
                  <w:proofErr w:type="spellEnd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Space</w:t>
                  </w:r>
                  <w:proofErr w:type="spellEnd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Cab</w:t>
                  </w:r>
                  <w:proofErr w:type="spellEnd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с внутренней высотой 2.25 м. В 1998 г. DAF 95XF стал победителем международного конкурса "</w:t>
                  </w:r>
                  <w:proofErr w:type="spellStart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International</w:t>
                  </w:r>
                  <w:proofErr w:type="spellEnd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Truck</w:t>
                  </w:r>
                  <w:proofErr w:type="spellEnd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Year</w:t>
                  </w:r>
                  <w:proofErr w:type="spellEnd"/>
                  <w:r w:rsidRPr="00904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1998".</w:t>
                  </w:r>
                </w:p>
                <w:p w:rsidR="00CF4676" w:rsidRDefault="00CF4676" w:rsidP="00131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Грузовики этой серии в двух-, трех и четырехосном исполнении с двигателями мощностью 381–530 </w:t>
                  </w:r>
                  <w:proofErr w:type="spellStart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л.с</w:t>
                  </w:r>
                  <w:proofErr w:type="spellEnd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предназначены для наиболее интенсивной транспортной работы и дальних перевозок с годовым пробегом до 150–200 тыс. км. За три последних года эти наиболее мощные грузовики в семействе DAF не претерпели существенных изменений. Тем не </w:t>
                  </w:r>
                  <w:proofErr w:type="gramStart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менее</w:t>
                  </w:r>
                  <w:proofErr w:type="gramEnd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в конце 1999 г здесь появились две новинки. Первой стал новый 12,6-литровый двигатель модели XE390C собственного производства, заменивший 14-литровый дизель фирмы </w:t>
                  </w:r>
                  <w:proofErr w:type="spellStart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Cummins</w:t>
                  </w:r>
                  <w:proofErr w:type="spellEnd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такой же мощности. </w:t>
                  </w:r>
                  <w:proofErr w:type="gramStart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Новый агрегат отличается низкой массой (всего 1050 кг), выделяется высокой литровой мощностью, соответствует нормативам </w:t>
                  </w:r>
                  <w:proofErr w:type="spellStart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Euro</w:t>
                  </w:r>
                  <w:proofErr w:type="spellEnd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3 и развивает 530 </w:t>
                  </w:r>
                  <w:proofErr w:type="spellStart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л.с</w:t>
                  </w:r>
                  <w:proofErr w:type="spellEnd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при 1900 об/мин. Все модели, имеющие особо комфортабельную кабину </w:t>
                  </w:r>
                  <w:proofErr w:type="spellStart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Super</w:t>
                  </w:r>
                  <w:proofErr w:type="spellEnd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Space</w:t>
                  </w:r>
                  <w:proofErr w:type="spellEnd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Cab</w:t>
                  </w:r>
                  <w:proofErr w:type="spellEnd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в стандартном исполнении оснащают новой системой привода переключения передач </w:t>
                  </w:r>
                  <w:proofErr w:type="spellStart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Servoshift</w:t>
                  </w:r>
                  <w:proofErr w:type="spellEnd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Это устройство при помощи встроенного в привод </w:t>
                  </w:r>
                  <w:proofErr w:type="spellStart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пневмоцилиндра</w:t>
                  </w:r>
                  <w:proofErr w:type="spellEnd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на 50% снижает усилие, прилагаемое водителем для переключения передачи.</w:t>
                  </w:r>
                  <w:proofErr w:type="gramEnd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На других моделях серии 95XF </w:t>
                  </w:r>
                  <w:proofErr w:type="spellStart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Servoshift</w:t>
                  </w:r>
                  <w:proofErr w:type="spellEnd"/>
                  <w:r w:rsidRPr="00FE1C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предлагается по заказу. Полная масса автопоездов, буксируемых тягачами этой серии, достигает 60 т.</w:t>
                  </w:r>
                </w:p>
                <w:p w:rsidR="007A0EFC" w:rsidRDefault="007A0EFC" w:rsidP="00131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A0EFC" w:rsidRDefault="007A0EFC" w:rsidP="007A0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DAF Ниде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рланды / Серия 95XF / FA 95XF.42</w:t>
                  </w: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7A0EFC" w:rsidRPr="004B5501" w:rsidRDefault="007A0EFC" w:rsidP="007A0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A0EFC" w:rsidRPr="004B5501" w:rsidRDefault="007A0EFC" w:rsidP="007A0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Колесная формула</w:t>
                  </w: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  <w:t>4x2</w:t>
                  </w:r>
                </w:p>
                <w:p w:rsidR="007A0EFC" w:rsidRPr="004B5501" w:rsidRDefault="007A0EFC" w:rsidP="007A0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Тип кабины</w:t>
                  </w: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  <w:t>кабина над двигателем</w:t>
                  </w:r>
                </w:p>
                <w:p w:rsidR="007A0EFC" w:rsidRPr="004B5501" w:rsidRDefault="007A0EFC" w:rsidP="007A0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Допустимая полная масса, т от</w:t>
                  </w: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  <w:t>20,5</w:t>
                  </w:r>
                </w:p>
                <w:p w:rsidR="007A0EFC" w:rsidRPr="004B5501" w:rsidRDefault="007A0EFC" w:rsidP="007A0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Допустимая полная масса, т до</w:t>
                  </w: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  <w:t>44</w:t>
                  </w:r>
                </w:p>
                <w:p w:rsidR="007A0EFC" w:rsidRPr="004B5501" w:rsidRDefault="007A0EFC" w:rsidP="007A0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Допустимая полная масса автопоезда, </w:t>
                  </w:r>
                  <w:proofErr w:type="gramStart"/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  <w:p w:rsidR="007A0EFC" w:rsidRPr="004B5501" w:rsidRDefault="007A0EFC" w:rsidP="007A0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Допустимая полная масса прицепа, </w:t>
                  </w:r>
                  <w:proofErr w:type="gramStart"/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  <w:p w:rsidR="007A0EFC" w:rsidRPr="004B5501" w:rsidRDefault="007A0EFC" w:rsidP="007A0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Тип двигателя</w:t>
                  </w: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  <w:t>дизельный</w:t>
                  </w:r>
                </w:p>
                <w:p w:rsidR="007A0EFC" w:rsidRPr="004B5501" w:rsidRDefault="007A0EFC" w:rsidP="007A0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Фирма-производитель двигателя</w:t>
                  </w: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  <w:p w:rsidR="007A0EFC" w:rsidRPr="004B5501" w:rsidRDefault="007A0EFC" w:rsidP="007A0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Число цилиндров</w:t>
                  </w: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  <w:t>6</w:t>
                  </w:r>
                </w:p>
                <w:p w:rsidR="007A0EFC" w:rsidRPr="004B5501" w:rsidRDefault="007A0EFC" w:rsidP="007A0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Расположение цилиндров</w:t>
                  </w: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  <w:t>рядное</w:t>
                  </w:r>
                </w:p>
                <w:p w:rsidR="007A0EFC" w:rsidRPr="004B5501" w:rsidRDefault="007A0EFC" w:rsidP="007A0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Наличие </w:t>
                  </w:r>
                  <w:proofErr w:type="spellStart"/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турбонаддува</w:t>
                  </w:r>
                  <w:proofErr w:type="spellEnd"/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  <w:proofErr w:type="spellStart"/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турбонаддув</w:t>
                  </w:r>
                  <w:proofErr w:type="spellEnd"/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с промежуточным охлаждением</w:t>
                  </w:r>
                </w:p>
                <w:p w:rsidR="007A0EFC" w:rsidRPr="004B5501" w:rsidRDefault="007A0EFC" w:rsidP="007A0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Рабочий объем двигателя, </w:t>
                  </w:r>
                  <w:proofErr w:type="gramStart"/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см</w:t>
                  </w:r>
                  <w:proofErr w:type="gramEnd"/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³</w:t>
                  </w: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  <w:t>12586</w:t>
                  </w:r>
                </w:p>
                <w:p w:rsidR="007A0EFC" w:rsidRPr="004B5501" w:rsidRDefault="007A0EFC" w:rsidP="007A0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Номинальная мощность двигателя, </w:t>
                  </w:r>
                  <w:proofErr w:type="spellStart"/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л.с</w:t>
                  </w:r>
                  <w:proofErr w:type="spellEnd"/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  <w:t>381</w:t>
                  </w:r>
                </w:p>
                <w:p w:rsidR="007A0EFC" w:rsidRPr="004B5501" w:rsidRDefault="007A0EFC" w:rsidP="007A0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Номинальная мощность двигателя, кВт</w:t>
                  </w: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  <w:t>280</w:t>
                  </w:r>
                </w:p>
                <w:p w:rsidR="007A0EFC" w:rsidRPr="004B5501" w:rsidRDefault="007A0EFC" w:rsidP="007A0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</w:t>
                  </w: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  <w:t>1900</w:t>
                  </w:r>
                </w:p>
                <w:p w:rsidR="007A0EFC" w:rsidRPr="004B5501" w:rsidRDefault="007A0EFC" w:rsidP="007A0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Максимальный крутящий момент двигателя, Н*м/при об</w:t>
                  </w:r>
                  <w:proofErr w:type="gramStart"/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  <w:t>1750/1000</w:t>
                  </w:r>
                </w:p>
                <w:p w:rsidR="007A0EFC" w:rsidRPr="004B5501" w:rsidRDefault="007A0EFC" w:rsidP="007A0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Колесная база, </w:t>
                  </w:r>
                  <w:proofErr w:type="gramStart"/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  <w:t>3,6-6,6</w:t>
                  </w:r>
                </w:p>
                <w:p w:rsidR="007A0EFC" w:rsidRDefault="007A0EFC" w:rsidP="007A0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Число передач в коробке передач</w:t>
                  </w: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  <w:t>16</w:t>
                  </w:r>
                </w:p>
                <w:p w:rsidR="007A0EFC" w:rsidRPr="00FE1CD1" w:rsidRDefault="007A0EFC" w:rsidP="007A0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двигатель: XF280M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объём: 12580 cm3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мощность: 420 </w:t>
                  </w:r>
                  <w:proofErr w:type="spellStart"/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л.с</w:t>
                  </w:r>
                  <w:proofErr w:type="spellEnd"/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B55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год: с 02.1999</w:t>
                  </w:r>
                </w:p>
              </w:tc>
            </w:tr>
          </w:tbl>
          <w:p w:rsidR="00CF4676" w:rsidRPr="00FE1CD1" w:rsidRDefault="00CF4676" w:rsidP="00131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7A"/>
    <w:rsid w:val="000017C8"/>
    <w:rsid w:val="000E5ABB"/>
    <w:rsid w:val="0052150E"/>
    <w:rsid w:val="007A0EFC"/>
    <w:rsid w:val="00CF4676"/>
    <w:rsid w:val="00E2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6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6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2018-02-18T09:01:00Z</dcterms:created>
  <dcterms:modified xsi:type="dcterms:W3CDTF">2018-02-19T10:09:00Z</dcterms:modified>
</cp:coreProperties>
</file>