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80C" w:rsidRPr="00ED180C" w:rsidRDefault="00ED180C" w:rsidP="00ED180C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en-US" w:eastAsia="ru-RU"/>
        </w:rPr>
      </w:pPr>
      <w:r w:rsidRPr="00ED180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DAF Trucks N.V. Hugo van der </w:t>
      </w:r>
      <w:proofErr w:type="spellStart"/>
      <w:r w:rsidRPr="00ED180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Goeslaan</w:t>
      </w:r>
      <w:proofErr w:type="spellEnd"/>
      <w:r w:rsidRPr="00ED180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1, Postbus 90065, 5600 PT Eindhoven, Nederland</w:t>
      </w:r>
    </w:p>
    <w:p w:rsidR="007A66E4" w:rsidRPr="00ED180C" w:rsidRDefault="007A66E4" w:rsidP="00ED180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6" w:history="1">
        <w:r w:rsidRPr="00ED180C">
          <w:rPr>
            <w:rFonts w:ascii="Times New Roman" w:eastAsia="Times New Roman" w:hAnsi="Times New Roman" w:cs="Times New Roman"/>
            <w:b/>
            <w:bCs/>
            <w:color w:val="000000" w:themeColor="text1"/>
            <w:kern w:val="36"/>
            <w:sz w:val="28"/>
            <w:szCs w:val="28"/>
            <w:lang w:eastAsia="ru-RU"/>
          </w:rPr>
          <w:t>DAF</w:t>
        </w:r>
      </w:hyperlink>
      <w:r w:rsidRPr="00ED180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XF95</w:t>
      </w:r>
      <w:r w:rsidRPr="00ED18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2002 – 2006 г.</w:t>
      </w:r>
    </w:p>
    <w:p w:rsidR="007A66E4" w:rsidRPr="00ED180C" w:rsidRDefault="00ED180C" w:rsidP="00ED1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66E4" w:rsidRPr="00ED1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2002 г. DAF 95XF претерпел модернизацию и смену индекса на XF95, причем на решетке радиатора осталось только XF. Новую модель поможет отличить решетка радиатора, со скошенными краями, вместо </w:t>
      </w:r>
      <w:proofErr w:type="gramStart"/>
      <w:r w:rsidR="007A66E4" w:rsidRPr="00ED180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вертикальных</w:t>
      </w:r>
      <w:proofErr w:type="gramEnd"/>
      <w:r w:rsidR="007A66E4" w:rsidRPr="00ED180C">
        <w:rPr>
          <w:rFonts w:ascii="Times New Roman" w:eastAsia="Times New Roman" w:hAnsi="Times New Roman" w:cs="Times New Roman"/>
          <w:sz w:val="24"/>
          <w:szCs w:val="24"/>
          <w:lang w:eastAsia="ru-RU"/>
        </w:rPr>
        <w:t>. Боковые дефлекторы 95XF имели вытянутую форму, у XF95 они укороченные, но за счет оптимальной аэродинамической формы более эффективные. Изменились передние фары: они стали уже. В пластиковой облицовке фары появился дополнительный проем для улучшения обдува нижней ступени.</w:t>
      </w:r>
    </w:p>
    <w:p w:rsidR="007A66E4" w:rsidRPr="00ED180C" w:rsidRDefault="00ED180C" w:rsidP="00ED1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66E4" w:rsidRPr="00ED1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Технических изменений гораздо больше. Прежде </w:t>
      </w:r>
      <w:proofErr w:type="gramStart"/>
      <w:r w:rsidR="007A66E4" w:rsidRPr="00ED180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</w:t>
      </w:r>
      <w:proofErr w:type="gramEnd"/>
      <w:r w:rsidR="007A66E4" w:rsidRPr="00ED1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абсолютно новое шасси. На него стали устанавливать модернизированные двигатели стандарта </w:t>
      </w:r>
      <w:proofErr w:type="spellStart"/>
      <w:r w:rsidR="007A66E4" w:rsidRPr="00ED180C">
        <w:rPr>
          <w:rFonts w:ascii="Times New Roman" w:eastAsia="Times New Roman" w:hAnsi="Times New Roman" w:cs="Times New Roman"/>
          <w:sz w:val="24"/>
          <w:szCs w:val="24"/>
          <w:lang w:eastAsia="ru-RU"/>
        </w:rPr>
        <w:t>Euro</w:t>
      </w:r>
      <w:proofErr w:type="spellEnd"/>
      <w:r w:rsidR="007A66E4" w:rsidRPr="00ED1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вместо </w:t>
      </w:r>
      <w:proofErr w:type="gramStart"/>
      <w:r w:rsidR="007A66E4" w:rsidRPr="00ED18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прежних</w:t>
      </w:r>
      <w:proofErr w:type="gramEnd"/>
      <w:r w:rsidR="007A66E4" w:rsidRPr="00ED1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A66E4" w:rsidRPr="00ED180C">
        <w:rPr>
          <w:rFonts w:ascii="Times New Roman" w:eastAsia="Times New Roman" w:hAnsi="Times New Roman" w:cs="Times New Roman"/>
          <w:sz w:val="24"/>
          <w:szCs w:val="24"/>
          <w:lang w:eastAsia="ru-RU"/>
        </w:rPr>
        <w:t>Euro</w:t>
      </w:r>
      <w:proofErr w:type="spellEnd"/>
      <w:r w:rsidR="007A66E4" w:rsidRPr="00ED1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Максимальный крутящий момент вырос на 50 </w:t>
      </w:r>
      <w:proofErr w:type="spellStart"/>
      <w:r w:rsidR="007A66E4" w:rsidRPr="00ED180C">
        <w:rPr>
          <w:rFonts w:ascii="Times New Roman" w:eastAsia="Times New Roman" w:hAnsi="Times New Roman" w:cs="Times New Roman"/>
          <w:sz w:val="24"/>
          <w:szCs w:val="24"/>
          <w:lang w:eastAsia="ru-RU"/>
        </w:rPr>
        <w:t>Нм</w:t>
      </w:r>
      <w:proofErr w:type="spellEnd"/>
      <w:r w:rsidR="007A66E4" w:rsidRPr="00ED1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стандартную комплектацию входит 16-ступенчатая механическая коробка передач ZF </w:t>
      </w:r>
      <w:proofErr w:type="spellStart"/>
      <w:r w:rsidR="007A66E4" w:rsidRPr="00ED180C">
        <w:rPr>
          <w:rFonts w:ascii="Times New Roman" w:eastAsia="Times New Roman" w:hAnsi="Times New Roman" w:cs="Times New Roman"/>
          <w:sz w:val="24"/>
          <w:szCs w:val="24"/>
          <w:lang w:eastAsia="ru-RU"/>
        </w:rPr>
        <w:t>Servoshift</w:t>
      </w:r>
      <w:proofErr w:type="spellEnd"/>
      <w:r w:rsidR="007A66E4" w:rsidRPr="00ED1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за дополнительную плату можно выбрать управляемую электроникой 12- или 16-ступенчатую трансмиссию ZF AS </w:t>
      </w:r>
      <w:proofErr w:type="spellStart"/>
      <w:r w:rsidR="007A66E4" w:rsidRPr="00ED180C">
        <w:rPr>
          <w:rFonts w:ascii="Times New Roman" w:eastAsia="Times New Roman" w:hAnsi="Times New Roman" w:cs="Times New Roman"/>
          <w:sz w:val="24"/>
          <w:szCs w:val="24"/>
          <w:lang w:eastAsia="ru-RU"/>
        </w:rPr>
        <w:t>Tronic</w:t>
      </w:r>
      <w:proofErr w:type="spellEnd"/>
      <w:r w:rsidR="007A66E4" w:rsidRPr="00ED180C">
        <w:rPr>
          <w:rFonts w:ascii="Times New Roman" w:eastAsia="Times New Roman" w:hAnsi="Times New Roman" w:cs="Times New Roman"/>
          <w:sz w:val="24"/>
          <w:szCs w:val="24"/>
          <w:lang w:eastAsia="ru-RU"/>
        </w:rPr>
        <w:t>. Барабанные тормоза уступили место вентилируемым дисковым спереди и сзади, что сделало процесс замедления и остановки автопоезда эффективнее. А двухконтурная тормозная система EBS (</w:t>
      </w:r>
      <w:proofErr w:type="spellStart"/>
      <w:r w:rsidR="007A66E4" w:rsidRPr="00ED180C">
        <w:rPr>
          <w:rFonts w:ascii="Times New Roman" w:eastAsia="Times New Roman" w:hAnsi="Times New Roman" w:cs="Times New Roman"/>
          <w:sz w:val="24"/>
          <w:szCs w:val="24"/>
          <w:lang w:eastAsia="ru-RU"/>
        </w:rPr>
        <w:t>Electronic</w:t>
      </w:r>
      <w:proofErr w:type="spellEnd"/>
      <w:r w:rsidR="007A66E4" w:rsidRPr="00ED1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A66E4" w:rsidRPr="00ED180C">
        <w:rPr>
          <w:rFonts w:ascii="Times New Roman" w:eastAsia="Times New Roman" w:hAnsi="Times New Roman" w:cs="Times New Roman"/>
          <w:sz w:val="24"/>
          <w:szCs w:val="24"/>
          <w:lang w:eastAsia="ru-RU"/>
        </w:rPr>
        <w:t>Brake</w:t>
      </w:r>
      <w:proofErr w:type="spellEnd"/>
      <w:r w:rsidR="007A66E4" w:rsidRPr="00ED1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A66E4" w:rsidRPr="00ED180C">
        <w:rPr>
          <w:rFonts w:ascii="Times New Roman" w:eastAsia="Times New Roman" w:hAnsi="Times New Roman" w:cs="Times New Roman"/>
          <w:sz w:val="24"/>
          <w:szCs w:val="24"/>
          <w:lang w:eastAsia="ru-RU"/>
        </w:rPr>
        <w:t>Sytem</w:t>
      </w:r>
      <w:proofErr w:type="spellEnd"/>
      <w:r w:rsidR="007A66E4" w:rsidRPr="00ED1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 </w:t>
      </w:r>
      <w:proofErr w:type="spellStart"/>
      <w:r w:rsidR="007A66E4" w:rsidRPr="00ED180C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пневмоприводом</w:t>
      </w:r>
      <w:proofErr w:type="spellEnd"/>
      <w:r w:rsidR="007A66E4" w:rsidRPr="00ED1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обрела функцию автоматической регулировки зазоров. Заметно улучшили и интерьер кабины. Наряду с новой панелью приборов производители стали применять и более качественные отделочные материалы.</w:t>
      </w:r>
    </w:p>
    <w:p w:rsidR="007A66E4" w:rsidRDefault="00ED180C" w:rsidP="00ED1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66E4" w:rsidRPr="00ED180C">
        <w:rPr>
          <w:rFonts w:ascii="Times New Roman" w:eastAsia="Times New Roman" w:hAnsi="Times New Roman" w:cs="Times New Roman"/>
          <w:sz w:val="24"/>
          <w:szCs w:val="24"/>
          <w:lang w:eastAsia="ru-RU"/>
        </w:rPr>
        <w:t>Шасси серии XF95 имеют полную массу 18 тонн (колесная формула 4х2), 25,7 тонн (6х2), 26 тонн (6х2), 26,5 тонн (6х2 и 6х4), 32 тонн (8х4) и 35,5 тонн (8х2). Седельные тягачи производятся с колесной формулой 4х2 (полная масса - 18 тонн, в составе автопоезда - 40 тонн), 6х2 (от 23 до 26 тонн, в составе автопоезда - 44 тонн), 6х4 (26 тонн, в составе автопоезда - 60 тонн) и 8х4 (36 тонн, в составе автопоезда - 50 тонн). На автомобили устанавливаются 6-ти цилиндровые 24-х клапанные дизели DAF XE рабочим объемом 12,6 л. и мощностью 381, 428, 483 и 530 "лошадей". Двигатели, оборудованные фирменной "</w:t>
      </w:r>
      <w:proofErr w:type="spellStart"/>
      <w:r w:rsidR="007A66E4" w:rsidRPr="00ED180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дафовской</w:t>
      </w:r>
      <w:proofErr w:type="spellEnd"/>
      <w:r w:rsidR="007A66E4" w:rsidRPr="00ED180C">
        <w:rPr>
          <w:rFonts w:ascii="Times New Roman" w:eastAsia="Times New Roman" w:hAnsi="Times New Roman" w:cs="Times New Roman"/>
          <w:sz w:val="24"/>
          <w:szCs w:val="24"/>
          <w:lang w:eastAsia="ru-RU"/>
        </w:rPr>
        <w:t>" системой впрыска топлива UPEC, в которой применяются форсунки с электронно-управляемыми индивидуальными насосами, удовлетворяют нормам Euro-3.</w:t>
      </w:r>
    </w:p>
    <w:p w:rsidR="00ED180C" w:rsidRPr="00ED180C" w:rsidRDefault="00ED180C" w:rsidP="00ED1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914"/>
        <w:gridCol w:w="2570"/>
      </w:tblGrid>
      <w:tr w:rsidR="007A66E4" w:rsidRPr="00ED180C" w:rsidTr="00ED180C">
        <w:trPr>
          <w:trHeight w:val="299"/>
          <w:jc w:val="center"/>
        </w:trPr>
        <w:tc>
          <w:tcPr>
            <w:tcW w:w="0" w:type="auto"/>
            <w:hideMark/>
          </w:tcPr>
          <w:p w:rsidR="007A66E4" w:rsidRPr="00ED180C" w:rsidRDefault="007A66E4" w:rsidP="00ED180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1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0" w:type="auto"/>
            <w:hideMark/>
          </w:tcPr>
          <w:p w:rsidR="007A66E4" w:rsidRPr="00ED180C" w:rsidRDefault="007A66E4" w:rsidP="00ED180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1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Значение</w:t>
            </w:r>
          </w:p>
        </w:tc>
      </w:tr>
      <w:tr w:rsidR="007A66E4" w:rsidRPr="00ED180C" w:rsidTr="00ED180C">
        <w:trPr>
          <w:trHeight w:val="222"/>
          <w:jc w:val="center"/>
        </w:trPr>
        <w:tc>
          <w:tcPr>
            <w:tcW w:w="0" w:type="auto"/>
            <w:hideMark/>
          </w:tcPr>
          <w:p w:rsidR="007A66E4" w:rsidRPr="00ED180C" w:rsidRDefault="007A66E4" w:rsidP="00ED18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7A66E4" w:rsidRPr="00ED180C" w:rsidRDefault="007A66E4" w:rsidP="00ED18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DAF XF 95 FTT 95.530</w:t>
            </w:r>
          </w:p>
        </w:tc>
      </w:tr>
      <w:tr w:rsidR="007A66E4" w:rsidRPr="00ED180C" w:rsidTr="00ED180C">
        <w:trPr>
          <w:trHeight w:val="299"/>
          <w:jc w:val="center"/>
        </w:trPr>
        <w:tc>
          <w:tcPr>
            <w:tcW w:w="0" w:type="auto"/>
            <w:hideMark/>
          </w:tcPr>
          <w:p w:rsidR="007A66E4" w:rsidRPr="00ED180C" w:rsidRDefault="007A66E4" w:rsidP="00ED18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сборки</w:t>
            </w:r>
          </w:p>
        </w:tc>
        <w:tc>
          <w:tcPr>
            <w:tcW w:w="0" w:type="auto"/>
            <w:hideMark/>
          </w:tcPr>
          <w:p w:rsidR="007A66E4" w:rsidRPr="00ED180C" w:rsidRDefault="007A66E4" w:rsidP="00ED18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Седельный тягач</w:t>
            </w:r>
          </w:p>
        </w:tc>
      </w:tr>
      <w:tr w:rsidR="007A66E4" w:rsidRPr="00ED180C" w:rsidTr="00ED180C">
        <w:trPr>
          <w:trHeight w:val="283"/>
          <w:jc w:val="center"/>
        </w:trPr>
        <w:tc>
          <w:tcPr>
            <w:tcW w:w="0" w:type="auto"/>
            <w:hideMark/>
          </w:tcPr>
          <w:p w:rsidR="007A66E4" w:rsidRPr="00ED180C" w:rsidRDefault="007A66E4" w:rsidP="00ED18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выпуска </w:t>
            </w:r>
            <w:proofErr w:type="gramStart"/>
            <w:r w:rsidRPr="00ED1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0" w:type="auto"/>
            <w:hideMark/>
          </w:tcPr>
          <w:p w:rsidR="007A66E4" w:rsidRPr="00ED180C" w:rsidRDefault="007A66E4" w:rsidP="00ED18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2002/09</w:t>
            </w:r>
          </w:p>
        </w:tc>
      </w:tr>
      <w:tr w:rsidR="007A66E4" w:rsidRPr="00ED180C" w:rsidTr="00ED180C">
        <w:trPr>
          <w:trHeight w:val="299"/>
          <w:jc w:val="center"/>
        </w:trPr>
        <w:tc>
          <w:tcPr>
            <w:tcW w:w="0" w:type="auto"/>
            <w:hideMark/>
          </w:tcPr>
          <w:p w:rsidR="007A66E4" w:rsidRPr="00ED180C" w:rsidRDefault="007A66E4" w:rsidP="00ED18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(кВт)</w:t>
            </w:r>
          </w:p>
        </w:tc>
        <w:tc>
          <w:tcPr>
            <w:tcW w:w="0" w:type="auto"/>
            <w:hideMark/>
          </w:tcPr>
          <w:p w:rsidR="007A66E4" w:rsidRPr="00ED180C" w:rsidRDefault="007A66E4" w:rsidP="00ED18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</w:tr>
      <w:tr w:rsidR="007A66E4" w:rsidRPr="00ED180C" w:rsidTr="00ED180C">
        <w:trPr>
          <w:trHeight w:val="283"/>
          <w:jc w:val="center"/>
        </w:trPr>
        <w:tc>
          <w:tcPr>
            <w:tcW w:w="0" w:type="auto"/>
            <w:hideMark/>
          </w:tcPr>
          <w:p w:rsidR="007A66E4" w:rsidRPr="00ED180C" w:rsidRDefault="007A66E4" w:rsidP="00ED18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</w:t>
            </w:r>
            <w:proofErr w:type="spellStart"/>
            <w:r w:rsidRPr="00ED1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ED1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ED1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hideMark/>
          </w:tcPr>
          <w:p w:rsidR="007A66E4" w:rsidRPr="00ED180C" w:rsidRDefault="007A66E4" w:rsidP="00ED18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</w:tr>
      <w:tr w:rsidR="007A66E4" w:rsidRPr="00ED180C" w:rsidTr="00ED180C">
        <w:trPr>
          <w:trHeight w:val="283"/>
          <w:jc w:val="center"/>
        </w:trPr>
        <w:tc>
          <w:tcPr>
            <w:tcW w:w="0" w:type="auto"/>
            <w:hideMark/>
          </w:tcPr>
          <w:p w:rsidR="007A66E4" w:rsidRPr="00ED180C" w:rsidRDefault="007A66E4" w:rsidP="00ED18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двигателя (</w:t>
            </w:r>
            <w:proofErr w:type="spellStart"/>
            <w:r w:rsidRPr="00ED1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ED1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ED1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r w:rsidRPr="00ED1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7A66E4" w:rsidRPr="00ED180C" w:rsidRDefault="007A66E4" w:rsidP="00ED18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12580</w:t>
            </w:r>
          </w:p>
        </w:tc>
      </w:tr>
      <w:tr w:rsidR="007A66E4" w:rsidRPr="00ED180C" w:rsidTr="00ED180C">
        <w:trPr>
          <w:trHeight w:val="299"/>
          <w:jc w:val="center"/>
        </w:trPr>
        <w:tc>
          <w:tcPr>
            <w:tcW w:w="0" w:type="auto"/>
            <w:hideMark/>
          </w:tcPr>
          <w:p w:rsidR="007A66E4" w:rsidRPr="00ED180C" w:rsidRDefault="007A66E4" w:rsidP="00ED18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двигателя</w:t>
            </w:r>
          </w:p>
        </w:tc>
        <w:tc>
          <w:tcPr>
            <w:tcW w:w="0" w:type="auto"/>
            <w:hideMark/>
          </w:tcPr>
          <w:p w:rsidR="007A66E4" w:rsidRPr="00ED180C" w:rsidRDefault="007A66E4" w:rsidP="00ED18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XE 390 C</w:t>
            </w:r>
          </w:p>
        </w:tc>
      </w:tr>
      <w:tr w:rsidR="007A66E4" w:rsidRPr="00ED180C" w:rsidTr="00ED180C">
        <w:trPr>
          <w:trHeight w:val="283"/>
          <w:jc w:val="center"/>
        </w:trPr>
        <w:tc>
          <w:tcPr>
            <w:tcW w:w="0" w:type="auto"/>
            <w:hideMark/>
          </w:tcPr>
          <w:p w:rsidR="007A66E4" w:rsidRPr="00ED180C" w:rsidRDefault="007A66E4" w:rsidP="00ED18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двигателя</w:t>
            </w:r>
          </w:p>
        </w:tc>
        <w:tc>
          <w:tcPr>
            <w:tcW w:w="0" w:type="auto"/>
            <w:hideMark/>
          </w:tcPr>
          <w:p w:rsidR="007A66E4" w:rsidRPr="00ED180C" w:rsidRDefault="007A66E4" w:rsidP="00ED18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</w:tr>
      <w:tr w:rsidR="007A66E4" w:rsidRPr="00ED180C" w:rsidTr="00ED180C">
        <w:trPr>
          <w:trHeight w:val="299"/>
          <w:jc w:val="center"/>
        </w:trPr>
        <w:tc>
          <w:tcPr>
            <w:tcW w:w="0" w:type="auto"/>
            <w:hideMark/>
          </w:tcPr>
          <w:p w:rsidR="007A66E4" w:rsidRPr="00ED180C" w:rsidRDefault="007A66E4" w:rsidP="00ED18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топлива</w:t>
            </w:r>
          </w:p>
        </w:tc>
        <w:tc>
          <w:tcPr>
            <w:tcW w:w="0" w:type="auto"/>
            <w:hideMark/>
          </w:tcPr>
          <w:p w:rsidR="007A66E4" w:rsidRPr="00ED180C" w:rsidRDefault="007A66E4" w:rsidP="00ED18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</w:tr>
      <w:tr w:rsidR="007A66E4" w:rsidRPr="00ED180C" w:rsidTr="00ED180C">
        <w:trPr>
          <w:trHeight w:val="283"/>
          <w:jc w:val="center"/>
        </w:trPr>
        <w:tc>
          <w:tcPr>
            <w:tcW w:w="0" w:type="auto"/>
            <w:hideMark/>
          </w:tcPr>
          <w:p w:rsidR="007A66E4" w:rsidRPr="00ED180C" w:rsidRDefault="007A66E4" w:rsidP="00ED18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оси</w:t>
            </w:r>
          </w:p>
        </w:tc>
        <w:tc>
          <w:tcPr>
            <w:tcW w:w="0" w:type="auto"/>
            <w:hideMark/>
          </w:tcPr>
          <w:p w:rsidR="007A66E4" w:rsidRPr="00ED180C" w:rsidRDefault="007A66E4" w:rsidP="00ED18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6x4</w:t>
            </w:r>
          </w:p>
        </w:tc>
      </w:tr>
      <w:tr w:rsidR="007A66E4" w:rsidRPr="00ED180C" w:rsidTr="00ED180C">
        <w:trPr>
          <w:trHeight w:val="283"/>
          <w:jc w:val="center"/>
        </w:trPr>
        <w:tc>
          <w:tcPr>
            <w:tcW w:w="0" w:type="auto"/>
            <w:hideMark/>
          </w:tcPr>
          <w:p w:rsidR="007A66E4" w:rsidRPr="00ED180C" w:rsidRDefault="007A66E4" w:rsidP="00ED18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тоннаж</w:t>
            </w:r>
          </w:p>
        </w:tc>
        <w:tc>
          <w:tcPr>
            <w:tcW w:w="0" w:type="auto"/>
            <w:hideMark/>
          </w:tcPr>
          <w:p w:rsidR="007A66E4" w:rsidRPr="00ED180C" w:rsidRDefault="007A66E4" w:rsidP="00ED18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</w:tbl>
    <w:p w:rsidR="007A66E4" w:rsidRPr="00ED180C" w:rsidRDefault="007A66E4" w:rsidP="00ED1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ABB" w:rsidRPr="00ED180C" w:rsidRDefault="000E5ABB" w:rsidP="00ED180C">
      <w:pPr>
        <w:spacing w:after="0" w:line="240" w:lineRule="auto"/>
      </w:pPr>
    </w:p>
    <w:sectPr w:rsidR="000E5ABB" w:rsidRPr="00ED180C" w:rsidSect="00ED180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CFE"/>
    <w:rsid w:val="000E5ABB"/>
    <w:rsid w:val="00123314"/>
    <w:rsid w:val="003D0CFE"/>
    <w:rsid w:val="0052150E"/>
    <w:rsid w:val="007A66E4"/>
    <w:rsid w:val="00E178E4"/>
    <w:rsid w:val="00ED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66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66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A66E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A6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D1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66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66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A66E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A6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D1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8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15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06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0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trucksplanet.com/ru/catalog/index.php?id=5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49B56-8C86-424C-9138-396777815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</cp:revision>
  <dcterms:created xsi:type="dcterms:W3CDTF">2018-02-18T15:20:00Z</dcterms:created>
  <dcterms:modified xsi:type="dcterms:W3CDTF">2021-07-25T05:59:00Z</dcterms:modified>
</cp:coreProperties>
</file>