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1" w:rsidRPr="001F1CB0" w:rsidRDefault="00CB0641" w:rsidP="001F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поколение  Вольво ФЛ с 2006 года</w:t>
      </w:r>
    </w:p>
    <w:p w:rsidR="00CB0641" w:rsidRPr="001F1CB0" w:rsidRDefault="0085008B" w:rsidP="001F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F1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880E48" wp14:editId="3098C636">
            <wp:simplePos x="0" y="0"/>
            <wp:positionH relativeFrom="margin">
              <wp:posOffset>342265</wp:posOffset>
            </wp:positionH>
            <wp:positionV relativeFrom="margin">
              <wp:posOffset>249555</wp:posOffset>
            </wp:positionV>
            <wp:extent cx="5410200" cy="1695450"/>
            <wp:effectExtent l="0" t="0" r="0" b="0"/>
            <wp:wrapSquare wrapText="bothSides"/>
            <wp:docPr id="1" name="Рисунок 1" descr="грузовики вольво 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и вольво f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8B" w:rsidRPr="001F1CB0" w:rsidRDefault="0085008B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41" w:rsidRPr="001F1CB0" w:rsidRDefault="00CB0641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Обновленная серия грузовиков Вольво ФЛ, представленная в 2006 году, состоит из грузовых автомобилей полной массой от 12 до 18 тонн. В соответствии с новой концепцией Вольво, вся модельная линейка модели FL была разделена на три группы, отличающиеся полной грузоподъемностью: 12, 15 и 16 тонн. Шасси Вольво ФЛ доступно в двух вариантах:</w:t>
      </w:r>
    </w:p>
    <w:p w:rsidR="00CB0641" w:rsidRPr="001F1CB0" w:rsidRDefault="00CB0641" w:rsidP="001F1C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рама;</w:t>
      </w:r>
    </w:p>
    <w:p w:rsidR="00CB0641" w:rsidRPr="001F1CB0" w:rsidRDefault="00CB0641" w:rsidP="001F1C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рама.</w:t>
      </w:r>
    </w:p>
    <w:p w:rsidR="00CB0641" w:rsidRPr="001F1CB0" w:rsidRDefault="00CB0641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шасси с завода комплектуется кронштейнами для крепления кузова и всеми необходимыми электрическими системами для постройки грузовиков различного назначения: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эвакуаторов,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фургонов,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самосвалов,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мусоровозов,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автобетоносмесителей</w:t>
      </w:r>
      <w:proofErr w:type="spellEnd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0641" w:rsidRPr="001F1CB0" w:rsidRDefault="00CB0641" w:rsidP="001F1C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автомобилей</w:t>
      </w:r>
    </w:p>
    <w:p w:rsidR="00CB0641" w:rsidRPr="001F1CB0" w:rsidRDefault="00CB0641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форма кабины Вольво ФЛ с плавно закругленными контурами имеет высокую аэродинамическую эффективность и обеспечивает снижение расхода топлива. Кабина имеет отдельную от шасси подвеску и может откидываться на 55 градусов для обслуживания двигателя и коробки передач. Ступеньки с подсветкой и противоскользящим покрытием облегчают доступ в салон.</w:t>
      </w:r>
    </w:p>
    <w:p w:rsidR="00CB0641" w:rsidRPr="001F1CB0" w:rsidRDefault="00CB0641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Грузовики Вольво FL серии могут оснащаться тремя видами кабин:</w:t>
      </w:r>
    </w:p>
    <w:p w:rsidR="00CB0641" w:rsidRPr="001F1CB0" w:rsidRDefault="00CB0641" w:rsidP="001F1CB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дневной;</w:t>
      </w:r>
    </w:p>
    <w:p w:rsidR="00CB0641" w:rsidRPr="001F1CB0" w:rsidRDefault="00CB0641" w:rsidP="001F1CB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комфортности;</w:t>
      </w:r>
    </w:p>
    <w:p w:rsidR="00CB0641" w:rsidRPr="001F1CB0" w:rsidRDefault="00CB0641" w:rsidP="001F1CB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7-местной с двумя рядами сидений.</w:t>
      </w:r>
    </w:p>
    <w:p w:rsidR="00CB0641" w:rsidRPr="001F1CB0" w:rsidRDefault="00CB0641" w:rsidP="001F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существуют три варианта комплектации салона:</w:t>
      </w:r>
    </w:p>
    <w:p w:rsidR="00CB0641" w:rsidRPr="001F1CB0" w:rsidRDefault="00CB0641" w:rsidP="001F1CB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3"/>
      <w:bookmarkEnd w:id="1"/>
      <w:r w:rsidRPr="001F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Distribution (</w:t>
      </w: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Pr="001F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</w:t>
      </w:r>
      <w:r w:rsidRPr="001F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ЦЗ</w:t>
      </w:r>
      <w:r w:rsidRPr="001F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CB0641" w:rsidRPr="001F1CB0" w:rsidRDefault="00CB0641" w:rsidP="001F1CB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Distribution</w:t>
      </w:r>
      <w:proofErr w:type="spellEnd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климат-контролем и доп. окном в пассажирской двери);</w:t>
      </w:r>
    </w:p>
    <w:p w:rsidR="00CB0641" w:rsidRPr="001F1CB0" w:rsidRDefault="00CB0641" w:rsidP="001F1CB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Vocational</w:t>
      </w:r>
      <w:proofErr w:type="spellEnd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proofErr w:type="gramStart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климат-контролем</w:t>
      </w:r>
      <w:proofErr w:type="gramEnd"/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электроприводом зеркал).</w:t>
      </w:r>
    </w:p>
    <w:p w:rsidR="0009295C" w:rsidRPr="001F1CB0" w:rsidRDefault="0085008B" w:rsidP="001F1CB0">
      <w:pPr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 Вольво FL с 2013 г.</w:t>
      </w:r>
    </w:p>
    <w:p w:rsidR="0085008B" w:rsidRPr="001F1CB0" w:rsidRDefault="0085008B" w:rsidP="001F1CB0">
      <w:pPr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696"/>
      </w:tblGrid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FL II FL 280-18</w:t>
            </w:r>
          </w:p>
        </w:tc>
      </w:tr>
      <w:tr w:rsidR="0085008B" w:rsidRPr="001F1CB0" w:rsidTr="001F1CB0">
        <w:trPr>
          <w:trHeight w:val="295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2006/05</w:t>
            </w:r>
          </w:p>
        </w:tc>
      </w:tr>
      <w:tr w:rsidR="0085008B" w:rsidRPr="001F1CB0" w:rsidTr="001F1CB0">
        <w:trPr>
          <w:trHeight w:val="295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85008B" w:rsidRPr="001F1CB0" w:rsidTr="001F1CB0">
        <w:trPr>
          <w:trHeight w:val="295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D7E280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5008B" w:rsidRPr="001F1CB0" w:rsidTr="001F1CB0">
        <w:trPr>
          <w:trHeight w:val="295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5008B" w:rsidRPr="001F1CB0" w:rsidTr="001F1CB0">
        <w:trPr>
          <w:trHeight w:val="279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5008B" w:rsidRPr="001F1CB0" w:rsidTr="001F1CB0">
        <w:trPr>
          <w:trHeight w:val="295"/>
          <w:jc w:val="center"/>
        </w:trPr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5008B" w:rsidRPr="001F1CB0" w:rsidRDefault="0085008B" w:rsidP="001F1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E5ABB" w:rsidRPr="001F1CB0" w:rsidRDefault="000E5ABB" w:rsidP="001F1CB0">
      <w:pPr>
        <w:spacing w:after="0" w:line="240" w:lineRule="auto"/>
        <w:rPr>
          <w:sz w:val="24"/>
          <w:szCs w:val="24"/>
        </w:rPr>
      </w:pPr>
    </w:p>
    <w:sectPr w:rsidR="000E5ABB" w:rsidRPr="001F1CB0" w:rsidSect="00CB064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174"/>
    <w:multiLevelType w:val="multilevel"/>
    <w:tmpl w:val="C04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0126"/>
    <w:multiLevelType w:val="multilevel"/>
    <w:tmpl w:val="912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36DC2"/>
    <w:multiLevelType w:val="multilevel"/>
    <w:tmpl w:val="10A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77758"/>
    <w:multiLevelType w:val="multilevel"/>
    <w:tmpl w:val="5E7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C647C"/>
    <w:multiLevelType w:val="multilevel"/>
    <w:tmpl w:val="8D8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9"/>
    <w:rsid w:val="0009295C"/>
    <w:rsid w:val="000E5ABB"/>
    <w:rsid w:val="001F1CB0"/>
    <w:rsid w:val="0052150E"/>
    <w:rsid w:val="0085008B"/>
    <w:rsid w:val="00CB0641"/>
    <w:rsid w:val="00D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641"/>
    <w:pPr>
      <w:ind w:left="720"/>
      <w:contextualSpacing/>
    </w:pPr>
  </w:style>
  <w:style w:type="table" w:styleId="a7">
    <w:name w:val="Light Shading"/>
    <w:basedOn w:val="a1"/>
    <w:uiPriority w:val="60"/>
    <w:rsid w:val="00850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1F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641"/>
    <w:pPr>
      <w:ind w:left="720"/>
      <w:contextualSpacing/>
    </w:pPr>
  </w:style>
  <w:style w:type="table" w:styleId="a7">
    <w:name w:val="Light Shading"/>
    <w:basedOn w:val="a1"/>
    <w:uiPriority w:val="60"/>
    <w:rsid w:val="00850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1F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C655-FCB1-4AD5-8B32-C7DBA320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2018-03-03T07:49:00Z</dcterms:created>
  <dcterms:modified xsi:type="dcterms:W3CDTF">2021-06-17T09:09:00Z</dcterms:modified>
</cp:coreProperties>
</file>