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61" w:rsidRDefault="00CA5161" w:rsidP="00CA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FREIGHTLINER FLС112</w:t>
      </w:r>
    </w:p>
    <w:p w:rsidR="00CA5161" w:rsidRPr="00CA5161" w:rsidRDefault="00CA5161" w:rsidP="00CA5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61" w:rsidRPr="00AF5493" w:rsidRDefault="00AF5493" w:rsidP="00CA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13214E" wp14:editId="71F19D20">
            <wp:simplePos x="0" y="0"/>
            <wp:positionH relativeFrom="margin">
              <wp:posOffset>-81915</wp:posOffset>
            </wp:positionH>
            <wp:positionV relativeFrom="margin">
              <wp:posOffset>414655</wp:posOffset>
            </wp:positionV>
            <wp:extent cx="2984500" cy="1830705"/>
            <wp:effectExtent l="0" t="0" r="6350" b="0"/>
            <wp:wrapSquare wrapText="bothSides"/>
            <wp:docPr id="1" name="Рисунок 1" descr="FLC112 - вид сб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C112 - вид сбо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1991 году компания </w:t>
      </w:r>
      <w:proofErr w:type="spellStart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Freightliner</w:t>
      </w:r>
      <w:proofErr w:type="spellEnd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новое поколение </w:t>
      </w:r>
      <w:proofErr w:type="spellStart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среднетоннажных</w:t>
      </w:r>
      <w:proofErr w:type="spellEnd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грузовиков </w:t>
      </w:r>
      <w:proofErr w:type="spellStart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Class</w:t>
      </w:r>
      <w:proofErr w:type="spellEnd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Постепенно это семейство расширилось за счет моделей более легкой и более тяжелой категорий. К </w:t>
      </w:r>
      <w:proofErr w:type="gramStart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proofErr w:type="gramEnd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относится серия  FLС112.</w:t>
      </w:r>
    </w:p>
    <w:p w:rsidR="00CA5161" w:rsidRPr="00AF5493" w:rsidRDefault="00AF5493" w:rsidP="00CA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F54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B1034F" wp14:editId="6ED8C909">
            <wp:simplePos x="0" y="0"/>
            <wp:positionH relativeFrom="margin">
              <wp:posOffset>-13335</wp:posOffset>
            </wp:positionH>
            <wp:positionV relativeFrom="margin">
              <wp:posOffset>2386330</wp:posOffset>
            </wp:positionV>
            <wp:extent cx="2915285" cy="2065020"/>
            <wp:effectExtent l="0" t="0" r="0" b="0"/>
            <wp:wrapSquare wrapText="bothSides"/>
            <wp:docPr id="2" name="Рисунок 2" descr="Freightliner FLC112 c обтекателем над кр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ightliner FLC112 c обтекателем над крыш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предназначаются для достаточно тяжелых условий эксплуатации. Место водителя отличается хорошей эргономикой. Стальная кабина, сваренная из листов с двухсторонним цинковым покрытием, подвешена на параболической поперечной рессоре и двух </w:t>
      </w:r>
      <w:proofErr w:type="spellStart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гидроамортизаторах</w:t>
      </w:r>
      <w:proofErr w:type="spellEnd"/>
      <w:r w:rsidR="00CA5161"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Стеклопластиковое оперение выполнено в виде единого узла. Поскольку грузовики этой серии используются на непротяженных маршрутах, поэтому имеют короткую кабину без спального места. </w:t>
      </w:r>
    </w:p>
    <w:p w:rsidR="00CA5161" w:rsidRPr="00AF5493" w:rsidRDefault="00CA5161" w:rsidP="00CA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движение машины приводят дизели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Caterpillar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C10 мощностью 275 - 525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заказу устанавливаются агрегаты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Detroit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Diesel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60, развивающие мощность 210 - 500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Коробки передач - механические 9-15-ступенчатые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Fuller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Spicer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Meritor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Предусмотрена установка 4-6-ступенчатых "автоматов"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Allison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Тормозная система - пневматическая, с дисковыми тормозами и АБС.</w:t>
      </w:r>
    </w:p>
    <w:p w:rsidR="00CA5161" w:rsidRPr="00AF5493" w:rsidRDefault="00CA5161" w:rsidP="00CA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электронные системы контролируют состояние важнейших узлов. Первая следит за давлением воздуха, температурой воды, работой </w:t>
      </w:r>
      <w:proofErr w:type="spell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седельно</w:t>
      </w:r>
      <w:proofErr w:type="spell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сцепного устройства, блокировкой дифференциалов и т.д. </w:t>
      </w:r>
      <w:proofErr w:type="gram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 фиксирует параметры работы двигателя и в критических ситуациях автоматически выключает его. Третья предотвращает чрезмерное увеличение частоты вращения коленчатого вала дизеля, ее можно подключить к бортовому записывающему устройству. Все три системы контролируются центральным микропроцессором.</w:t>
      </w:r>
    </w:p>
    <w:p w:rsidR="00CA5161" w:rsidRPr="00AF5493" w:rsidRDefault="00CA5161" w:rsidP="00CA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Размерность колесной базы зависит от выбора покупателя, обычно она колеблется в диапазоне 3910 - 7620 мм.  Конструктивная прочность, надежность и долговечность агрегатов весьма </w:t>
      </w:r>
      <w:proofErr w:type="gramStart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</w:t>
      </w:r>
      <w:proofErr w:type="gramEnd"/>
      <w:r w:rsidRPr="00AF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Полная масса автопоезда может достигать 63,5 т. </w:t>
      </w:r>
    </w:p>
    <w:p w:rsidR="000E5ABB" w:rsidRDefault="000E5ABB" w:rsidP="00CA5161">
      <w:pPr>
        <w:spacing w:after="0"/>
      </w:pPr>
    </w:p>
    <w:sectPr w:rsidR="000E5ABB" w:rsidSect="00AF549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B6"/>
    <w:rsid w:val="000E5ABB"/>
    <w:rsid w:val="003813B6"/>
    <w:rsid w:val="0052150E"/>
    <w:rsid w:val="00AF5493"/>
    <w:rsid w:val="00C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2018-03-19T06:45:00Z</dcterms:created>
  <dcterms:modified xsi:type="dcterms:W3CDTF">2021-07-01T10:57:00Z</dcterms:modified>
</cp:coreProperties>
</file>