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7D" w:rsidRPr="00764333" w:rsidRDefault="002F0E7D" w:rsidP="00764333">
      <w:pPr>
        <w:spacing w:after="0" w:line="240" w:lineRule="auto"/>
        <w:jc w:val="center"/>
        <w:rPr>
          <w:rFonts w:ascii="Times New Roman" w:eastAsia="Times New Roman" w:hAnsi="Times New Roman" w:cs="Times New Roman"/>
          <w:b/>
          <w:bCs/>
          <w:kern w:val="36"/>
          <w:sz w:val="24"/>
          <w:szCs w:val="24"/>
          <w:lang w:eastAsia="ru-RU"/>
        </w:rPr>
      </w:pPr>
      <w:r w:rsidRPr="00764333">
        <w:rPr>
          <w:rFonts w:ascii="Times New Roman" w:eastAsia="Times New Roman" w:hAnsi="Times New Roman" w:cs="Times New Roman"/>
          <w:b/>
          <w:bCs/>
          <w:kern w:val="36"/>
          <w:sz w:val="24"/>
          <w:szCs w:val="24"/>
          <w:lang w:eastAsia="ru-RU"/>
        </w:rPr>
        <w:t xml:space="preserve">История марки </w:t>
      </w:r>
      <w:proofErr w:type="spellStart"/>
      <w:r w:rsidRPr="00764333">
        <w:rPr>
          <w:rFonts w:ascii="Times New Roman" w:eastAsia="Times New Roman" w:hAnsi="Times New Roman" w:cs="Times New Roman"/>
          <w:b/>
          <w:bCs/>
          <w:kern w:val="36"/>
          <w:sz w:val="24"/>
          <w:szCs w:val="24"/>
          <w:lang w:eastAsia="ru-RU"/>
        </w:rPr>
        <w:t>Unit</w:t>
      </w:r>
      <w:proofErr w:type="spellEnd"/>
      <w:r w:rsidRPr="00764333">
        <w:rPr>
          <w:rFonts w:ascii="Times New Roman" w:eastAsia="Times New Roman" w:hAnsi="Times New Roman" w:cs="Times New Roman"/>
          <w:b/>
          <w:bCs/>
          <w:kern w:val="36"/>
          <w:sz w:val="24"/>
          <w:szCs w:val="24"/>
          <w:lang w:eastAsia="ru-RU"/>
        </w:rPr>
        <w:t xml:space="preserve"> </w:t>
      </w:r>
      <w:proofErr w:type="spellStart"/>
      <w:r w:rsidRPr="00764333">
        <w:rPr>
          <w:rFonts w:ascii="Times New Roman" w:eastAsia="Times New Roman" w:hAnsi="Times New Roman" w:cs="Times New Roman"/>
          <w:b/>
          <w:bCs/>
          <w:kern w:val="36"/>
          <w:sz w:val="24"/>
          <w:szCs w:val="24"/>
          <w:lang w:eastAsia="ru-RU"/>
        </w:rPr>
        <w:t>Rig</w:t>
      </w:r>
      <w:proofErr w:type="spellEnd"/>
    </w:p>
    <w:p w:rsidR="002F0E7D" w:rsidRPr="00764333" w:rsidRDefault="0011584E" w:rsidP="00764333">
      <w:pPr>
        <w:spacing w:after="0" w:line="240" w:lineRule="auto"/>
        <w:rPr>
          <w:rFonts w:ascii="Times New Roman" w:eastAsia="Times New Roman" w:hAnsi="Times New Roman" w:cs="Times New Roman"/>
          <w:i/>
          <w:sz w:val="24"/>
          <w:szCs w:val="24"/>
          <w:lang w:eastAsia="ru-RU"/>
        </w:rPr>
      </w:pPr>
      <w:hyperlink r:id="rId5" w:history="1">
        <w:r w:rsidR="002F0E7D" w:rsidRPr="00764333">
          <w:rPr>
            <w:rFonts w:ascii="Times New Roman" w:eastAsia="Times New Roman" w:hAnsi="Times New Roman" w:cs="Times New Roman"/>
            <w:i/>
            <w:sz w:val="24"/>
            <w:szCs w:val="24"/>
            <w:lang w:eastAsia="ru-RU"/>
          </w:rPr>
          <w:t xml:space="preserve">Евгений Смольников </w:t>
        </w:r>
      </w:hyperlink>
      <w:r w:rsidR="002F0E7D" w:rsidRPr="00764333">
        <w:rPr>
          <w:rFonts w:ascii="Times New Roman" w:eastAsia="Times New Roman" w:hAnsi="Times New Roman" w:cs="Times New Roman"/>
          <w:i/>
          <w:sz w:val="24"/>
          <w:szCs w:val="24"/>
          <w:lang w:eastAsia="ru-RU"/>
        </w:rPr>
        <w:t>21.05.2010</w:t>
      </w:r>
    </w:p>
    <w:p w:rsidR="002F0E7D" w:rsidRPr="00764333" w:rsidRDefault="0011584E" w:rsidP="007643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0E7D" w:rsidRPr="00764333">
        <w:rPr>
          <w:rFonts w:ascii="Times New Roman" w:eastAsia="Times New Roman" w:hAnsi="Times New Roman" w:cs="Times New Roman"/>
          <w:sz w:val="24"/>
          <w:szCs w:val="24"/>
          <w:lang w:eastAsia="ru-RU"/>
        </w:rPr>
        <w:t xml:space="preserve">Завод </w:t>
      </w:r>
      <w:proofErr w:type="spellStart"/>
      <w:r w:rsidR="002F0E7D" w:rsidRPr="00764333">
        <w:rPr>
          <w:rFonts w:ascii="Times New Roman" w:eastAsia="Times New Roman" w:hAnsi="Times New Roman" w:cs="Times New Roman"/>
          <w:sz w:val="24"/>
          <w:szCs w:val="24"/>
          <w:lang w:eastAsia="ru-RU"/>
        </w:rPr>
        <w:t>Unit</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Rig</w:t>
      </w:r>
      <w:proofErr w:type="spellEnd"/>
      <w:r w:rsidR="002F0E7D" w:rsidRPr="00764333">
        <w:rPr>
          <w:rFonts w:ascii="Times New Roman" w:eastAsia="Times New Roman" w:hAnsi="Times New Roman" w:cs="Times New Roman"/>
          <w:sz w:val="24"/>
          <w:szCs w:val="24"/>
          <w:lang w:eastAsia="ru-RU"/>
        </w:rPr>
        <w:t xml:space="preserve">, основанный в 1935 году, расположен в городе </w:t>
      </w:r>
      <w:proofErr w:type="spellStart"/>
      <w:r w:rsidR="002F0E7D" w:rsidRPr="00764333">
        <w:rPr>
          <w:rFonts w:ascii="Times New Roman" w:eastAsia="Times New Roman" w:hAnsi="Times New Roman" w:cs="Times New Roman"/>
          <w:sz w:val="24"/>
          <w:szCs w:val="24"/>
          <w:lang w:eastAsia="ru-RU"/>
        </w:rPr>
        <w:t>Тулса</w:t>
      </w:r>
      <w:proofErr w:type="spellEnd"/>
      <w:r w:rsidR="002F0E7D" w:rsidRPr="00764333">
        <w:rPr>
          <w:rFonts w:ascii="Times New Roman" w:eastAsia="Times New Roman" w:hAnsi="Times New Roman" w:cs="Times New Roman"/>
          <w:sz w:val="24"/>
          <w:szCs w:val="24"/>
          <w:lang w:eastAsia="ru-RU"/>
        </w:rPr>
        <w:t xml:space="preserve"> (штат Оклахома, США) и входит в состав корпорации </w:t>
      </w:r>
      <w:proofErr w:type="spellStart"/>
      <w:r w:rsidR="002F0E7D" w:rsidRPr="00764333">
        <w:rPr>
          <w:rFonts w:ascii="Times New Roman" w:eastAsia="Times New Roman" w:hAnsi="Times New Roman" w:cs="Times New Roman"/>
          <w:sz w:val="24"/>
          <w:szCs w:val="24"/>
          <w:lang w:eastAsia="ru-RU"/>
        </w:rPr>
        <w:t>Тегех</w:t>
      </w:r>
      <w:proofErr w:type="spellEnd"/>
      <w:r w:rsidR="002F0E7D" w:rsidRPr="00764333">
        <w:rPr>
          <w:rFonts w:ascii="Times New Roman" w:eastAsia="Times New Roman" w:hAnsi="Times New Roman" w:cs="Times New Roman"/>
          <w:sz w:val="24"/>
          <w:szCs w:val="24"/>
          <w:lang w:eastAsia="ru-RU"/>
        </w:rPr>
        <w:t xml:space="preserve"> отделения </w:t>
      </w:r>
      <w:proofErr w:type="spellStart"/>
      <w:r w:rsidR="002F0E7D" w:rsidRPr="00764333">
        <w:rPr>
          <w:rFonts w:ascii="Times New Roman" w:eastAsia="Times New Roman" w:hAnsi="Times New Roman" w:cs="Times New Roman"/>
          <w:sz w:val="24"/>
          <w:szCs w:val="24"/>
          <w:lang w:eastAsia="ru-RU"/>
        </w:rPr>
        <w:t>Terex</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Mining</w:t>
      </w:r>
      <w:proofErr w:type="spellEnd"/>
      <w:r w:rsidR="002F0E7D" w:rsidRPr="00764333">
        <w:rPr>
          <w:rFonts w:ascii="Times New Roman" w:eastAsia="Times New Roman" w:hAnsi="Times New Roman" w:cs="Times New Roman"/>
          <w:sz w:val="24"/>
          <w:szCs w:val="24"/>
          <w:lang w:eastAsia="ru-RU"/>
        </w:rPr>
        <w:t xml:space="preserve">. В первые годы существования завод </w:t>
      </w:r>
      <w:proofErr w:type="spellStart"/>
      <w:r w:rsidR="002F0E7D" w:rsidRPr="00764333">
        <w:rPr>
          <w:rFonts w:ascii="Times New Roman" w:eastAsia="Times New Roman" w:hAnsi="Times New Roman" w:cs="Times New Roman"/>
          <w:sz w:val="24"/>
          <w:szCs w:val="24"/>
          <w:lang w:eastAsia="ru-RU"/>
        </w:rPr>
        <w:t>Unit</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Rig</w:t>
      </w:r>
      <w:proofErr w:type="spellEnd"/>
      <w:r w:rsidR="002F0E7D" w:rsidRPr="00764333">
        <w:rPr>
          <w:rFonts w:ascii="Times New Roman" w:eastAsia="Times New Roman" w:hAnsi="Times New Roman" w:cs="Times New Roman"/>
          <w:sz w:val="24"/>
          <w:szCs w:val="24"/>
          <w:lang w:eastAsia="ru-RU"/>
        </w:rPr>
        <w:t xml:space="preserve"> выпускал буровые установки, дробилки, лебедки и другое оборудование для нефтедобывающих и горнодобывающих отраслей промышленности. В 1947 году ею был разработан дизель-электрический привод для тяжелых машин, а в 1960 году появился первый 35-тонный карьерный самосвал марки «</w:t>
      </w:r>
      <w:proofErr w:type="spellStart"/>
      <w:r w:rsidR="002F0E7D" w:rsidRPr="00764333">
        <w:rPr>
          <w:rFonts w:ascii="Times New Roman" w:eastAsia="Times New Roman" w:hAnsi="Times New Roman" w:cs="Times New Roman"/>
          <w:sz w:val="24"/>
          <w:szCs w:val="24"/>
          <w:lang w:eastAsia="ru-RU"/>
        </w:rPr>
        <w:t>Лектра</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Хол</w:t>
      </w:r>
      <w:proofErr w:type="spellEnd"/>
      <w:r w:rsidR="002F0E7D" w:rsidRPr="00764333">
        <w:rPr>
          <w:rFonts w:ascii="Times New Roman" w:eastAsia="Times New Roman" w:hAnsi="Times New Roman" w:cs="Times New Roman"/>
          <w:sz w:val="24"/>
          <w:szCs w:val="24"/>
          <w:lang w:eastAsia="ru-RU"/>
        </w:rPr>
        <w:t>» (</w:t>
      </w:r>
      <w:proofErr w:type="spellStart"/>
      <w:r w:rsidR="002F0E7D" w:rsidRPr="00764333">
        <w:rPr>
          <w:rFonts w:ascii="Times New Roman" w:eastAsia="Times New Roman" w:hAnsi="Times New Roman" w:cs="Times New Roman"/>
          <w:sz w:val="24"/>
          <w:szCs w:val="24"/>
          <w:lang w:eastAsia="ru-RU"/>
        </w:rPr>
        <w:t>Lectra</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Haul</w:t>
      </w:r>
      <w:proofErr w:type="spellEnd"/>
      <w:r w:rsidR="002F0E7D" w:rsidRPr="00764333">
        <w:rPr>
          <w:rFonts w:ascii="Times New Roman" w:eastAsia="Times New Roman" w:hAnsi="Times New Roman" w:cs="Times New Roman"/>
          <w:sz w:val="24"/>
          <w:szCs w:val="24"/>
          <w:lang w:eastAsia="ru-RU"/>
        </w:rPr>
        <w:t xml:space="preserve">) стяговыми электромоторами постоянного тока и колесными планетарными редукторами в ступицах задних колес. В 1979-1983 гг. около 80-ти 200-тонных карьерных самосвалов </w:t>
      </w:r>
      <w:proofErr w:type="spellStart"/>
      <w:r w:rsidR="002F0E7D" w:rsidRPr="00764333">
        <w:rPr>
          <w:rFonts w:ascii="Times New Roman" w:eastAsia="Times New Roman" w:hAnsi="Times New Roman" w:cs="Times New Roman"/>
          <w:sz w:val="24"/>
          <w:szCs w:val="24"/>
          <w:lang w:eastAsia="ru-RU"/>
        </w:rPr>
        <w:t>Unit</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Rig</w:t>
      </w:r>
      <w:proofErr w:type="spellEnd"/>
      <w:r w:rsidR="002F0E7D" w:rsidRPr="00764333">
        <w:rPr>
          <w:rFonts w:ascii="Times New Roman" w:eastAsia="Times New Roman" w:hAnsi="Times New Roman" w:cs="Times New Roman"/>
          <w:sz w:val="24"/>
          <w:szCs w:val="24"/>
          <w:lang w:eastAsia="ru-RU"/>
        </w:rPr>
        <w:t xml:space="preserve"> М-200 </w:t>
      </w:r>
      <w:proofErr w:type="spellStart"/>
      <w:r w:rsidR="002F0E7D" w:rsidRPr="00764333">
        <w:rPr>
          <w:rFonts w:ascii="Times New Roman" w:eastAsia="Times New Roman" w:hAnsi="Times New Roman" w:cs="Times New Roman"/>
          <w:sz w:val="24"/>
          <w:szCs w:val="24"/>
          <w:lang w:eastAsia="ru-RU"/>
        </w:rPr>
        <w:t>Lectra</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Haul</w:t>
      </w:r>
      <w:proofErr w:type="spellEnd"/>
      <w:r w:rsidR="002F0E7D" w:rsidRPr="00764333">
        <w:rPr>
          <w:rFonts w:ascii="Times New Roman" w:eastAsia="Times New Roman" w:hAnsi="Times New Roman" w:cs="Times New Roman"/>
          <w:sz w:val="24"/>
          <w:szCs w:val="24"/>
          <w:lang w:eastAsia="ru-RU"/>
        </w:rPr>
        <w:t xml:space="preserve"> были поставлены на разрез «</w:t>
      </w:r>
      <w:proofErr w:type="spellStart"/>
      <w:r w:rsidR="002F0E7D" w:rsidRPr="00764333">
        <w:rPr>
          <w:rFonts w:ascii="Times New Roman" w:eastAsia="Times New Roman" w:hAnsi="Times New Roman" w:cs="Times New Roman"/>
          <w:sz w:val="24"/>
          <w:szCs w:val="24"/>
          <w:lang w:eastAsia="ru-RU"/>
        </w:rPr>
        <w:t>Нерюнгринский</w:t>
      </w:r>
      <w:proofErr w:type="spellEnd"/>
      <w:r w:rsidR="002F0E7D" w:rsidRPr="00764333">
        <w:rPr>
          <w:rFonts w:ascii="Times New Roman" w:eastAsia="Times New Roman" w:hAnsi="Times New Roman" w:cs="Times New Roman"/>
          <w:sz w:val="24"/>
          <w:szCs w:val="24"/>
          <w:lang w:eastAsia="ru-RU"/>
        </w:rPr>
        <w:t xml:space="preserve">» производственного объединения «Якут-уголь», а также на комбинат «Апатит» и Донской ГОК. Надежность и высокое качество карьерных самосвалов позволили фирме </w:t>
      </w:r>
      <w:proofErr w:type="spellStart"/>
      <w:r w:rsidR="002F0E7D" w:rsidRPr="00764333">
        <w:rPr>
          <w:rFonts w:ascii="Times New Roman" w:eastAsia="Times New Roman" w:hAnsi="Times New Roman" w:cs="Times New Roman"/>
          <w:sz w:val="24"/>
          <w:szCs w:val="24"/>
          <w:lang w:eastAsia="ru-RU"/>
        </w:rPr>
        <w:t>Unit</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Rig</w:t>
      </w:r>
      <w:proofErr w:type="spellEnd"/>
      <w:r w:rsidR="002F0E7D" w:rsidRPr="00764333">
        <w:rPr>
          <w:rFonts w:ascii="Times New Roman" w:eastAsia="Times New Roman" w:hAnsi="Times New Roman" w:cs="Times New Roman"/>
          <w:sz w:val="24"/>
          <w:szCs w:val="24"/>
          <w:lang w:eastAsia="ru-RU"/>
        </w:rPr>
        <w:t xml:space="preserve"> получить от горных предприятий Индии в 1999 г. самый большой в истории единовременный </w:t>
      </w:r>
      <w:proofErr w:type="gramStart"/>
      <w:r w:rsidR="002F0E7D" w:rsidRPr="00764333">
        <w:rPr>
          <w:rFonts w:ascii="Times New Roman" w:eastAsia="Times New Roman" w:hAnsi="Times New Roman" w:cs="Times New Roman"/>
          <w:sz w:val="24"/>
          <w:szCs w:val="24"/>
          <w:lang w:eastAsia="ru-RU"/>
        </w:rPr>
        <w:t>заказ</w:t>
      </w:r>
      <w:proofErr w:type="gramEnd"/>
      <w:r w:rsidR="002F0E7D" w:rsidRPr="00764333">
        <w:rPr>
          <w:rFonts w:ascii="Times New Roman" w:eastAsia="Times New Roman" w:hAnsi="Times New Roman" w:cs="Times New Roman"/>
          <w:sz w:val="24"/>
          <w:szCs w:val="24"/>
          <w:lang w:eastAsia="ru-RU"/>
        </w:rPr>
        <w:t xml:space="preserve"> но 160 карьерных самосвалов </w:t>
      </w:r>
      <w:proofErr w:type="spellStart"/>
      <w:r w:rsidR="002F0E7D" w:rsidRPr="00764333">
        <w:rPr>
          <w:rFonts w:ascii="Times New Roman" w:eastAsia="Times New Roman" w:hAnsi="Times New Roman" w:cs="Times New Roman"/>
          <w:sz w:val="24"/>
          <w:szCs w:val="24"/>
          <w:lang w:eastAsia="ru-RU"/>
        </w:rPr>
        <w:t>Unit</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Rig</w:t>
      </w:r>
      <w:proofErr w:type="spellEnd"/>
      <w:r w:rsidR="002F0E7D" w:rsidRPr="00764333">
        <w:rPr>
          <w:rFonts w:ascii="Times New Roman" w:eastAsia="Times New Roman" w:hAnsi="Times New Roman" w:cs="Times New Roman"/>
          <w:sz w:val="24"/>
          <w:szCs w:val="24"/>
          <w:lang w:eastAsia="ru-RU"/>
        </w:rPr>
        <w:t xml:space="preserve">. Производство самосвалов </w:t>
      </w:r>
      <w:proofErr w:type="spellStart"/>
      <w:r w:rsidR="002F0E7D" w:rsidRPr="00764333">
        <w:rPr>
          <w:rFonts w:ascii="Times New Roman" w:eastAsia="Times New Roman" w:hAnsi="Times New Roman" w:cs="Times New Roman"/>
          <w:sz w:val="24"/>
          <w:szCs w:val="24"/>
          <w:lang w:eastAsia="ru-RU"/>
        </w:rPr>
        <w:t>Unit</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Rig</w:t>
      </w:r>
      <w:proofErr w:type="spellEnd"/>
      <w:r w:rsidR="002F0E7D" w:rsidRPr="00764333">
        <w:rPr>
          <w:rFonts w:ascii="Times New Roman" w:eastAsia="Times New Roman" w:hAnsi="Times New Roman" w:cs="Times New Roman"/>
          <w:sz w:val="24"/>
          <w:szCs w:val="24"/>
          <w:lang w:eastAsia="ru-RU"/>
        </w:rPr>
        <w:t xml:space="preserve"> и карьерных экскаваторов</w:t>
      </w:r>
      <w:proofErr w:type="gramStart"/>
      <w:r w:rsidR="002F0E7D" w:rsidRPr="00764333">
        <w:rPr>
          <w:rFonts w:ascii="Times New Roman" w:eastAsia="Times New Roman" w:hAnsi="Times New Roman" w:cs="Times New Roman"/>
          <w:sz w:val="24"/>
          <w:szCs w:val="24"/>
          <w:lang w:eastAsia="ru-RU"/>
        </w:rPr>
        <w:t xml:space="preserve"> О</w:t>
      </w:r>
      <w:proofErr w:type="gramEnd"/>
      <w:r w:rsidR="002F0E7D" w:rsidRPr="00764333">
        <w:rPr>
          <w:rFonts w:ascii="Times New Roman" w:eastAsia="Times New Roman" w:hAnsi="Times New Roman" w:cs="Times New Roman"/>
          <w:sz w:val="24"/>
          <w:szCs w:val="24"/>
          <w:lang w:eastAsia="ru-RU"/>
        </w:rPr>
        <w:t xml:space="preserve">&amp;К образует собой отделение </w:t>
      </w:r>
      <w:proofErr w:type="spellStart"/>
      <w:r w:rsidR="002F0E7D" w:rsidRPr="00764333">
        <w:rPr>
          <w:rFonts w:ascii="Times New Roman" w:eastAsia="Times New Roman" w:hAnsi="Times New Roman" w:cs="Times New Roman"/>
          <w:sz w:val="24"/>
          <w:szCs w:val="24"/>
          <w:lang w:eastAsia="ru-RU"/>
        </w:rPr>
        <w:t>Тегех</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Mining</w:t>
      </w:r>
      <w:proofErr w:type="spellEnd"/>
      <w:r w:rsidR="002F0E7D" w:rsidRPr="00764333">
        <w:rPr>
          <w:rFonts w:ascii="Times New Roman" w:eastAsia="Times New Roman" w:hAnsi="Times New Roman" w:cs="Times New Roman"/>
          <w:sz w:val="24"/>
          <w:szCs w:val="24"/>
          <w:lang w:eastAsia="ru-RU"/>
        </w:rPr>
        <w:t xml:space="preserve"> корпорации </w:t>
      </w:r>
      <w:proofErr w:type="spellStart"/>
      <w:r w:rsidR="002F0E7D" w:rsidRPr="00764333">
        <w:rPr>
          <w:rFonts w:ascii="Times New Roman" w:eastAsia="Times New Roman" w:hAnsi="Times New Roman" w:cs="Times New Roman"/>
          <w:sz w:val="24"/>
          <w:szCs w:val="24"/>
          <w:lang w:eastAsia="ru-RU"/>
        </w:rPr>
        <w:t>Тегех</w:t>
      </w:r>
      <w:proofErr w:type="spellEnd"/>
      <w:r w:rsidR="002F0E7D" w:rsidRPr="00764333">
        <w:rPr>
          <w:rFonts w:ascii="Times New Roman" w:eastAsia="Times New Roman" w:hAnsi="Times New Roman" w:cs="Times New Roman"/>
          <w:sz w:val="24"/>
          <w:szCs w:val="24"/>
          <w:lang w:eastAsia="ru-RU"/>
        </w:rPr>
        <w:t xml:space="preserve">, которое в комплексе с послепродажным сервисом и поддержкой обеспечивает наилучшее функционирование горного оборудования на горнодобывающих предприятиях. В 1995 году 240-тонный самосвал </w:t>
      </w:r>
      <w:proofErr w:type="spellStart"/>
      <w:r w:rsidR="002F0E7D" w:rsidRPr="00764333">
        <w:rPr>
          <w:rFonts w:ascii="Times New Roman" w:eastAsia="Times New Roman" w:hAnsi="Times New Roman" w:cs="Times New Roman"/>
          <w:sz w:val="24"/>
          <w:szCs w:val="24"/>
          <w:lang w:eastAsia="ru-RU"/>
        </w:rPr>
        <w:t>Unit</w:t>
      </w:r>
      <w:proofErr w:type="spellEnd"/>
      <w:r w:rsidR="002F0E7D" w:rsidRPr="00764333">
        <w:rPr>
          <w:rFonts w:ascii="Times New Roman" w:eastAsia="Times New Roman" w:hAnsi="Times New Roman" w:cs="Times New Roman"/>
          <w:sz w:val="24"/>
          <w:szCs w:val="24"/>
          <w:lang w:eastAsia="ru-RU"/>
        </w:rPr>
        <w:t xml:space="preserve"> </w:t>
      </w:r>
      <w:proofErr w:type="spellStart"/>
      <w:r w:rsidR="002F0E7D" w:rsidRPr="00764333">
        <w:rPr>
          <w:rFonts w:ascii="Times New Roman" w:eastAsia="Times New Roman" w:hAnsi="Times New Roman" w:cs="Times New Roman"/>
          <w:sz w:val="24"/>
          <w:szCs w:val="24"/>
          <w:lang w:eastAsia="ru-RU"/>
        </w:rPr>
        <w:t>Rig</w:t>
      </w:r>
      <w:proofErr w:type="spellEnd"/>
      <w:r w:rsidR="002F0E7D" w:rsidRPr="00764333">
        <w:rPr>
          <w:rFonts w:ascii="Times New Roman" w:eastAsia="Times New Roman" w:hAnsi="Times New Roman" w:cs="Times New Roman"/>
          <w:sz w:val="24"/>
          <w:szCs w:val="24"/>
          <w:lang w:eastAsia="ru-RU"/>
        </w:rPr>
        <w:t xml:space="preserve"> MT4400 установил рекорд работы в течение года — из возможных 8760 часов годового баланса машина отработала 8128 часов, что в среднем составляет 22 часа в сутки, семь дней в неделю.</w:t>
      </w:r>
    </w:p>
    <w:p w:rsidR="002F0E7D" w:rsidRPr="00764333" w:rsidRDefault="002F0E7D" w:rsidP="00764333">
      <w:pPr>
        <w:spacing w:after="0" w:line="240" w:lineRule="auto"/>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 xml:space="preserve">В рынок XXI века и III тысячелетия фирма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вошла с двумя совершенно новыми моделями самосвалов: МТ5500АС и МТ3300АС, у </w:t>
      </w:r>
      <w:proofErr w:type="gramStart"/>
      <w:r w:rsidRPr="00764333">
        <w:rPr>
          <w:rFonts w:ascii="Times New Roman" w:eastAsia="Times New Roman" w:hAnsi="Times New Roman" w:cs="Times New Roman"/>
          <w:sz w:val="24"/>
          <w:szCs w:val="24"/>
          <w:lang w:eastAsia="ru-RU"/>
        </w:rPr>
        <w:t>которых</w:t>
      </w:r>
      <w:proofErr w:type="gramEnd"/>
      <w:r w:rsidRPr="00764333">
        <w:rPr>
          <w:rFonts w:ascii="Times New Roman" w:eastAsia="Times New Roman" w:hAnsi="Times New Roman" w:cs="Times New Roman"/>
          <w:sz w:val="24"/>
          <w:szCs w:val="24"/>
          <w:lang w:eastAsia="ru-RU"/>
        </w:rPr>
        <w:t xml:space="preserve"> двигатели мотор-колес работают на переменном токе. Карьерные самосвалы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имеют целый ряд преимуществ и отличительных черт. Конструкция главной рамы автосамосвалов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серии МТ разработана с использованием специализированных компьютерных программ, что позволило добиться минимального уровня напряжений в раме. Надежность конструкции рамы МТ позволило заводу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w:t>
      </w:r>
      <w:proofErr w:type="gramStart"/>
      <w:r w:rsidRPr="00764333">
        <w:rPr>
          <w:rFonts w:ascii="Times New Roman" w:eastAsia="Times New Roman" w:hAnsi="Times New Roman" w:cs="Times New Roman"/>
          <w:sz w:val="24"/>
          <w:szCs w:val="24"/>
          <w:lang w:eastAsia="ru-RU"/>
        </w:rPr>
        <w:t>обеспечить гарантию</w:t>
      </w:r>
      <w:proofErr w:type="gramEnd"/>
      <w:r w:rsidRPr="00764333">
        <w:rPr>
          <w:rFonts w:ascii="Times New Roman" w:eastAsia="Times New Roman" w:hAnsi="Times New Roman" w:cs="Times New Roman"/>
          <w:sz w:val="24"/>
          <w:szCs w:val="24"/>
          <w:lang w:eastAsia="ru-RU"/>
        </w:rPr>
        <w:t xml:space="preserve"> ее эксплуатации в течение не менее 40 тыс. </w:t>
      </w:r>
      <w:proofErr w:type="spellStart"/>
      <w:r w:rsidRPr="00764333">
        <w:rPr>
          <w:rFonts w:ascii="Times New Roman" w:eastAsia="Times New Roman" w:hAnsi="Times New Roman" w:cs="Times New Roman"/>
          <w:sz w:val="24"/>
          <w:szCs w:val="24"/>
          <w:lang w:eastAsia="ru-RU"/>
        </w:rPr>
        <w:t>мото</w:t>
      </w:r>
      <w:proofErr w:type="spellEnd"/>
      <w:r w:rsidRPr="00764333">
        <w:rPr>
          <w:rFonts w:ascii="Times New Roman" w:eastAsia="Times New Roman" w:hAnsi="Times New Roman" w:cs="Times New Roman"/>
          <w:sz w:val="24"/>
          <w:szCs w:val="24"/>
          <w:lang w:eastAsia="ru-RU"/>
        </w:rPr>
        <w:t xml:space="preserve">-часов. Конструкция переднего моста карьерных самосвалов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серии МТ является фирменной запатентованной разработкой инженеров завода и позволяет гасить усилия управления (в других вариантах они передаются на раму автосамосвала). Все компоненты рулевого управления смонтированы непосредственно на не разрезном мосту, что позволило до минимума снизить количество движущихся частей. На мостовой балке, которой оборудован самосвал, совмещение шин остается постоянным. Этот фактор является очень существенным для долговечности шин.</w:t>
      </w:r>
    </w:p>
    <w:p w:rsidR="002F0E7D" w:rsidRPr="00764333" w:rsidRDefault="002F0E7D" w:rsidP="00764333">
      <w:pPr>
        <w:spacing w:after="0" w:line="240" w:lineRule="auto"/>
        <w:rPr>
          <w:rFonts w:ascii="Times New Roman" w:eastAsia="Times New Roman" w:hAnsi="Times New Roman" w:cs="Times New Roman"/>
          <w:sz w:val="24"/>
          <w:szCs w:val="24"/>
          <w:lang w:eastAsia="ru-RU"/>
        </w:rPr>
      </w:pPr>
      <w:bookmarkStart w:id="0" w:name="_GoBack"/>
      <w:r w:rsidRPr="00764333">
        <w:rPr>
          <w:rFonts w:ascii="Times New Roman" w:eastAsia="Times New Roman" w:hAnsi="Times New Roman" w:cs="Times New Roman"/>
          <w:noProof/>
          <w:color w:val="0000FF"/>
          <w:sz w:val="24"/>
          <w:szCs w:val="24"/>
          <w:lang w:eastAsia="ru-RU"/>
        </w:rPr>
        <w:drawing>
          <wp:anchor distT="0" distB="0" distL="114300" distR="114300" simplePos="0" relativeHeight="251661312" behindDoc="0" locked="0" layoutInCell="1" allowOverlap="1" wp14:anchorId="46F31DB7" wp14:editId="77C7DBE8">
            <wp:simplePos x="0" y="0"/>
            <wp:positionH relativeFrom="margin">
              <wp:posOffset>-10160</wp:posOffset>
            </wp:positionH>
            <wp:positionV relativeFrom="margin">
              <wp:posOffset>6053455</wp:posOffset>
            </wp:positionV>
            <wp:extent cx="2915285" cy="2187575"/>
            <wp:effectExtent l="0" t="0" r="0" b="3175"/>
            <wp:wrapSquare wrapText="bothSides"/>
            <wp:docPr id="4" name="Рисунок 4" descr="Истори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рия">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5285" cy="21875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764333">
        <w:rPr>
          <w:rFonts w:ascii="Times New Roman" w:eastAsia="Times New Roman" w:hAnsi="Times New Roman" w:cs="Times New Roman"/>
          <w:sz w:val="24"/>
          <w:szCs w:val="24"/>
          <w:lang w:eastAsia="ru-RU"/>
        </w:rPr>
        <w:t xml:space="preserve">Задний мост карьерных самосвалов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оснащен большим подшипником с коническими роликами также запатентованной фирменной конструкции, что позволяет сократить объем технического обслуживания и продлить срок службы узла. Кузов карьерных самосвалов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изготовленный из специальной стали, по удачно разработанному проекту, имеет запатентованную конструкцию днища, что позволило снизить количество концентраторов напряжения и, в конечном итоге, увеличить срок его службы. Кабина автосамосвала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смонтирована на </w:t>
      </w:r>
      <w:proofErr w:type="spellStart"/>
      <w:r w:rsidRPr="00764333">
        <w:rPr>
          <w:rFonts w:ascii="Times New Roman" w:eastAsia="Times New Roman" w:hAnsi="Times New Roman" w:cs="Times New Roman"/>
          <w:sz w:val="24"/>
          <w:szCs w:val="24"/>
          <w:lang w:eastAsia="ru-RU"/>
        </w:rPr>
        <w:t>энергопоглощающих</w:t>
      </w:r>
      <w:proofErr w:type="spellEnd"/>
      <w:r w:rsidRPr="00764333">
        <w:rPr>
          <w:rFonts w:ascii="Times New Roman" w:eastAsia="Times New Roman" w:hAnsi="Times New Roman" w:cs="Times New Roman"/>
          <w:sz w:val="24"/>
          <w:szCs w:val="24"/>
          <w:lang w:eastAsia="ru-RU"/>
        </w:rPr>
        <w:t xml:space="preserve"> балках также запатентованной конструкции. Удачная конструкция и надежное уплотнение снижают попадание грязи, газа и пыли на приборы и в атмосферу кабины. Встроенная защита водителя в случае опрокидывания машины и уникальное защитное устройство, предохраняющее водителя при столкновении с движущимся впереди автосамосвалом, — это безопасность водителя.</w:t>
      </w:r>
    </w:p>
    <w:p w:rsidR="002F0E7D" w:rsidRPr="00764333" w:rsidRDefault="002F0E7D" w:rsidP="00764333">
      <w:pPr>
        <w:spacing w:after="0" w:line="240" w:lineRule="auto"/>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 xml:space="preserve">Телескопическая рулевая колонка, регулируемая по углу наклона и высоте, создает комфортные условия работы оператора, а звукоизоляция и герметизация кабины позволяют защитить </w:t>
      </w:r>
      <w:r w:rsidRPr="00764333">
        <w:rPr>
          <w:rFonts w:ascii="Times New Roman" w:eastAsia="Times New Roman" w:hAnsi="Times New Roman" w:cs="Times New Roman"/>
          <w:sz w:val="24"/>
          <w:szCs w:val="24"/>
          <w:lang w:eastAsia="ru-RU"/>
        </w:rPr>
        <w:lastRenderedPageBreak/>
        <w:t xml:space="preserve">водителя от проникновения газов и снизить шум ниже 82 дБ. Кабина карьерных самосвалов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оборудованная ROPS, сертифицирована и отвечает самым строжайшим требованиям SAE-1040 и Стандартам Европейского Сообщества. Автосамосвал может быть оборудован дизельным двигателем </w:t>
      </w:r>
      <w:proofErr w:type="spellStart"/>
      <w:r w:rsidRPr="00764333">
        <w:rPr>
          <w:rFonts w:ascii="Times New Roman" w:eastAsia="Times New Roman" w:hAnsi="Times New Roman" w:cs="Times New Roman"/>
          <w:sz w:val="24"/>
          <w:szCs w:val="24"/>
          <w:lang w:eastAsia="ru-RU"/>
        </w:rPr>
        <w:t>Cummins</w:t>
      </w:r>
      <w:proofErr w:type="spellEnd"/>
      <w:r w:rsidRPr="00764333">
        <w:rPr>
          <w:rFonts w:ascii="Times New Roman" w:eastAsia="Times New Roman" w:hAnsi="Times New Roman" w:cs="Times New Roman"/>
          <w:sz w:val="24"/>
          <w:szCs w:val="24"/>
          <w:lang w:eastAsia="ru-RU"/>
        </w:rPr>
        <w:t xml:space="preserve"> или </w:t>
      </w:r>
      <w:proofErr w:type="spellStart"/>
      <w:r w:rsidRPr="00764333">
        <w:rPr>
          <w:rFonts w:ascii="Times New Roman" w:eastAsia="Times New Roman" w:hAnsi="Times New Roman" w:cs="Times New Roman"/>
          <w:sz w:val="24"/>
          <w:szCs w:val="24"/>
          <w:lang w:eastAsia="ru-RU"/>
        </w:rPr>
        <w:t>Detroit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Diesel</w:t>
      </w:r>
      <w:proofErr w:type="spellEnd"/>
      <w:r w:rsidRPr="00764333">
        <w:rPr>
          <w:rFonts w:ascii="Times New Roman" w:eastAsia="Times New Roman" w:hAnsi="Times New Roman" w:cs="Times New Roman"/>
          <w:sz w:val="24"/>
          <w:szCs w:val="24"/>
          <w:lang w:eastAsia="ru-RU"/>
        </w:rPr>
        <w:t xml:space="preserve"> с ресурсом до капитального ремонта 20000 </w:t>
      </w:r>
      <w:proofErr w:type="spellStart"/>
      <w:r w:rsidRPr="00764333">
        <w:rPr>
          <w:rFonts w:ascii="Times New Roman" w:eastAsia="Times New Roman" w:hAnsi="Times New Roman" w:cs="Times New Roman"/>
          <w:sz w:val="24"/>
          <w:szCs w:val="24"/>
          <w:lang w:eastAsia="ru-RU"/>
        </w:rPr>
        <w:t>моточасов</w:t>
      </w:r>
      <w:proofErr w:type="spellEnd"/>
      <w:r w:rsidRPr="00764333">
        <w:rPr>
          <w:rFonts w:ascii="Times New Roman" w:eastAsia="Times New Roman" w:hAnsi="Times New Roman" w:cs="Times New Roman"/>
          <w:sz w:val="24"/>
          <w:szCs w:val="24"/>
          <w:lang w:eastAsia="ru-RU"/>
        </w:rPr>
        <w:t xml:space="preserve">. Генератор GTA-25 и двигатели </w:t>
      </w:r>
      <w:proofErr w:type="gramStart"/>
      <w:r w:rsidRPr="00764333">
        <w:rPr>
          <w:rFonts w:ascii="Times New Roman" w:eastAsia="Times New Roman" w:hAnsi="Times New Roman" w:cs="Times New Roman"/>
          <w:sz w:val="24"/>
          <w:szCs w:val="24"/>
          <w:lang w:eastAsia="ru-RU"/>
        </w:rPr>
        <w:t>мотор-колес</w:t>
      </w:r>
      <w:proofErr w:type="gramEnd"/>
      <w:r w:rsidRPr="00764333">
        <w:rPr>
          <w:rFonts w:ascii="Times New Roman" w:eastAsia="Times New Roman" w:hAnsi="Times New Roman" w:cs="Times New Roman"/>
          <w:sz w:val="24"/>
          <w:szCs w:val="24"/>
          <w:lang w:eastAsia="ru-RU"/>
        </w:rPr>
        <w:t xml:space="preserve"> GE791, устанавливаемые на автосамосвалах имеют срок службы до капитального ремонта также не менее 20000 </w:t>
      </w:r>
      <w:proofErr w:type="spellStart"/>
      <w:r w:rsidRPr="00764333">
        <w:rPr>
          <w:rFonts w:ascii="Times New Roman" w:eastAsia="Times New Roman" w:hAnsi="Times New Roman" w:cs="Times New Roman"/>
          <w:sz w:val="24"/>
          <w:szCs w:val="24"/>
          <w:lang w:eastAsia="ru-RU"/>
        </w:rPr>
        <w:t>мото</w:t>
      </w:r>
      <w:proofErr w:type="spellEnd"/>
      <w:r w:rsidRPr="00764333">
        <w:rPr>
          <w:rFonts w:ascii="Times New Roman" w:eastAsia="Times New Roman" w:hAnsi="Times New Roman" w:cs="Times New Roman"/>
          <w:sz w:val="24"/>
          <w:szCs w:val="24"/>
          <w:lang w:eastAsia="ru-RU"/>
        </w:rPr>
        <w:t xml:space="preserve">-часов, что синхронизируется со сроком службы дизельного двигателя и обеспечивает сокращение простоев на плановых ремонтах. Проверенная временем система управления </w:t>
      </w:r>
      <w:proofErr w:type="spellStart"/>
      <w:r w:rsidRPr="00764333">
        <w:rPr>
          <w:rFonts w:ascii="Times New Roman" w:eastAsia="Times New Roman" w:hAnsi="Times New Roman" w:cs="Times New Roman"/>
          <w:sz w:val="24"/>
          <w:szCs w:val="24"/>
          <w:lang w:eastAsia="ru-RU"/>
        </w:rPr>
        <w:t>Statex</w:t>
      </w:r>
      <w:proofErr w:type="spellEnd"/>
      <w:r w:rsidRPr="00764333">
        <w:rPr>
          <w:rFonts w:ascii="Times New Roman" w:eastAsia="Times New Roman" w:hAnsi="Times New Roman" w:cs="Times New Roman"/>
          <w:sz w:val="24"/>
          <w:szCs w:val="24"/>
          <w:lang w:eastAsia="ru-RU"/>
        </w:rPr>
        <w:t xml:space="preserve"> III обеспечивает экономию топлива на 8%.</w:t>
      </w:r>
    </w:p>
    <w:p w:rsidR="002F0E7D" w:rsidRPr="00764333" w:rsidRDefault="002F0E7D" w:rsidP="00764333">
      <w:pPr>
        <w:spacing w:after="0" w:line="240" w:lineRule="auto"/>
        <w:rPr>
          <w:rFonts w:ascii="Times New Roman" w:eastAsia="Times New Roman" w:hAnsi="Times New Roman" w:cs="Times New Roman"/>
          <w:sz w:val="24"/>
          <w:szCs w:val="24"/>
          <w:lang w:eastAsia="ru-RU"/>
        </w:rPr>
      </w:pPr>
      <w:r w:rsidRPr="00764333">
        <w:rPr>
          <w:rFonts w:ascii="Times New Roman" w:eastAsia="Times New Roman" w:hAnsi="Times New Roman" w:cs="Times New Roman"/>
          <w:noProof/>
          <w:color w:val="0000FF"/>
          <w:sz w:val="24"/>
          <w:szCs w:val="24"/>
          <w:lang w:eastAsia="ru-RU"/>
        </w:rPr>
        <w:drawing>
          <wp:anchor distT="0" distB="0" distL="114300" distR="114300" simplePos="0" relativeHeight="251660288" behindDoc="0" locked="0" layoutInCell="1" allowOverlap="1" wp14:anchorId="494C38BC" wp14:editId="0C295C0B">
            <wp:simplePos x="4700905" y="715645"/>
            <wp:positionH relativeFrom="margin">
              <wp:align>left</wp:align>
            </wp:positionH>
            <wp:positionV relativeFrom="margin">
              <wp:align>top</wp:align>
            </wp:positionV>
            <wp:extent cx="3437255" cy="2578735"/>
            <wp:effectExtent l="0" t="0" r="0" b="0"/>
            <wp:wrapSquare wrapText="bothSides"/>
            <wp:docPr id="3" name="Рисунок 3" descr="Истор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ория">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355" cy="2579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333">
        <w:rPr>
          <w:rFonts w:ascii="Times New Roman" w:eastAsia="Times New Roman" w:hAnsi="Times New Roman" w:cs="Times New Roman"/>
          <w:sz w:val="24"/>
          <w:szCs w:val="24"/>
          <w:lang w:eastAsia="ru-RU"/>
        </w:rPr>
        <w:t xml:space="preserve">Система динамического торможения </w:t>
      </w:r>
      <w:proofErr w:type="spellStart"/>
      <w:r w:rsidRPr="00764333">
        <w:rPr>
          <w:rFonts w:ascii="Times New Roman" w:eastAsia="Times New Roman" w:hAnsi="Times New Roman" w:cs="Times New Roman"/>
          <w:sz w:val="24"/>
          <w:szCs w:val="24"/>
          <w:lang w:eastAsia="ru-RU"/>
        </w:rPr>
        <w:t>General</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Electric</w:t>
      </w:r>
      <w:proofErr w:type="spellEnd"/>
      <w:r w:rsidRPr="00764333">
        <w:rPr>
          <w:rFonts w:ascii="Times New Roman" w:eastAsia="Times New Roman" w:hAnsi="Times New Roman" w:cs="Times New Roman"/>
          <w:sz w:val="24"/>
          <w:szCs w:val="24"/>
          <w:lang w:eastAsia="ru-RU"/>
        </w:rPr>
        <w:t xml:space="preserve"> работает надежно, а затраты на ее обслуживание на порядок ниже, чем при использовании гидромеханической трансмиссии. Контролируемая водителем система экстренного торможения обеспечивает надежную эксплуатацию автосамосвалов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в сложных условиях карьеров. Система управления передними колесами карьерных самосвалов состоит из замкнутого гидравлического контура быстрого срабатывания вне зависимости от оборотов дизельного двигателя. Воздушная система запуска дизельного двигателя заменена на </w:t>
      </w:r>
      <w:proofErr w:type="gramStart"/>
      <w:r w:rsidRPr="00764333">
        <w:rPr>
          <w:rFonts w:ascii="Times New Roman" w:eastAsia="Times New Roman" w:hAnsi="Times New Roman" w:cs="Times New Roman"/>
          <w:sz w:val="24"/>
          <w:szCs w:val="24"/>
          <w:lang w:eastAsia="ru-RU"/>
        </w:rPr>
        <w:t>электрическую</w:t>
      </w:r>
      <w:proofErr w:type="gramEnd"/>
      <w:r w:rsidRPr="00764333">
        <w:rPr>
          <w:rFonts w:ascii="Times New Roman" w:eastAsia="Times New Roman" w:hAnsi="Times New Roman" w:cs="Times New Roman"/>
          <w:sz w:val="24"/>
          <w:szCs w:val="24"/>
          <w:lang w:eastAsia="ru-RU"/>
        </w:rPr>
        <w:t xml:space="preserve">, состоящую из стартера и контакторного управления, что позволило снизить время и затраты на техническое обслуживание. Модели карьерных автосамосвалов завода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вписываются в существующую классификацию по грузоподъемности. Первые автосамосвалы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МТ3300АС с приводом на переменном токе стали работать в штате Алабама на карьере с крутыми (80 % и более) и затяжными подъемами и спусками. Карьерный самосвал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МТ3300АС был специально </w:t>
      </w:r>
      <w:proofErr w:type="gramStart"/>
      <w:r w:rsidRPr="00764333">
        <w:rPr>
          <w:rFonts w:ascii="Times New Roman" w:eastAsia="Times New Roman" w:hAnsi="Times New Roman" w:cs="Times New Roman"/>
          <w:sz w:val="24"/>
          <w:szCs w:val="24"/>
          <w:lang w:eastAsia="ru-RU"/>
        </w:rPr>
        <w:t>создана</w:t>
      </w:r>
      <w:proofErr w:type="gramEnd"/>
      <w:r w:rsidRPr="00764333">
        <w:rPr>
          <w:rFonts w:ascii="Times New Roman" w:eastAsia="Times New Roman" w:hAnsi="Times New Roman" w:cs="Times New Roman"/>
          <w:sz w:val="24"/>
          <w:szCs w:val="24"/>
          <w:lang w:eastAsia="ru-RU"/>
        </w:rPr>
        <w:t xml:space="preserve"> для эксплуатации в сложных горно-геологических условиях, с перспективной целью полностью заменить автосамосвалы с традиционным гидромеханическим и дизель-электрическим приводом на машины с приводом постоянного тока.</w:t>
      </w:r>
    </w:p>
    <w:p w:rsidR="002F0E7D" w:rsidRPr="00764333" w:rsidRDefault="002F0E7D" w:rsidP="00764333">
      <w:pPr>
        <w:spacing w:after="0" w:line="240" w:lineRule="auto"/>
        <w:rPr>
          <w:rFonts w:ascii="Times New Roman" w:eastAsia="Times New Roman" w:hAnsi="Times New Roman" w:cs="Times New Roman"/>
          <w:sz w:val="24"/>
          <w:szCs w:val="24"/>
          <w:lang w:eastAsia="ru-RU"/>
        </w:rPr>
      </w:pPr>
      <w:r w:rsidRPr="00764333">
        <w:rPr>
          <w:rFonts w:ascii="Times New Roman" w:eastAsia="Times New Roman" w:hAnsi="Times New Roman" w:cs="Times New Roman"/>
          <w:noProof/>
          <w:color w:val="0000FF"/>
          <w:sz w:val="24"/>
          <w:szCs w:val="24"/>
          <w:lang w:eastAsia="ru-RU"/>
        </w:rPr>
        <w:drawing>
          <wp:anchor distT="0" distB="0" distL="114300" distR="114300" simplePos="0" relativeHeight="251659264" behindDoc="0" locked="0" layoutInCell="1" allowOverlap="1" wp14:anchorId="29BCBA02" wp14:editId="4838B86A">
            <wp:simplePos x="4933950" y="715645"/>
            <wp:positionH relativeFrom="margin">
              <wp:align>left</wp:align>
            </wp:positionH>
            <wp:positionV relativeFrom="margin">
              <wp:posOffset>3851479</wp:posOffset>
            </wp:positionV>
            <wp:extent cx="3505835" cy="2630805"/>
            <wp:effectExtent l="0" t="0" r="0" b="0"/>
            <wp:wrapSquare wrapText="bothSides"/>
            <wp:docPr id="2" name="Рисунок 2" descr="Истори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тория">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6331" cy="26310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333">
        <w:rPr>
          <w:rFonts w:ascii="Times New Roman" w:eastAsia="Times New Roman" w:hAnsi="Times New Roman" w:cs="Times New Roman"/>
          <w:sz w:val="24"/>
          <w:szCs w:val="24"/>
          <w:lang w:eastAsia="ru-RU"/>
        </w:rPr>
        <w:t xml:space="preserve"> Первые результаты, полученные в период эксплуатации карьерных самосвалов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МТ3300АС в сложных горно-геологических условиях, уже подтвердили, что автосамосвалам с дизель-электрическим приводом </w:t>
      </w:r>
      <w:proofErr w:type="gramStart"/>
      <w:r w:rsidRPr="00764333">
        <w:rPr>
          <w:rFonts w:ascii="Times New Roman" w:eastAsia="Times New Roman" w:hAnsi="Times New Roman" w:cs="Times New Roman"/>
          <w:sz w:val="24"/>
          <w:szCs w:val="24"/>
          <w:lang w:eastAsia="ru-RU"/>
        </w:rPr>
        <w:t>мотор-колес</w:t>
      </w:r>
      <w:proofErr w:type="gramEnd"/>
      <w:r w:rsidRPr="00764333">
        <w:rPr>
          <w:rFonts w:ascii="Times New Roman" w:eastAsia="Times New Roman" w:hAnsi="Times New Roman" w:cs="Times New Roman"/>
          <w:sz w:val="24"/>
          <w:szCs w:val="24"/>
          <w:lang w:eastAsia="ru-RU"/>
        </w:rPr>
        <w:t xml:space="preserve"> на переменном токе принадлежит будущее карьерного транспорта особо большой грузоподъемности. Использование карьерных самосвалов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с приводом </w:t>
      </w:r>
      <w:proofErr w:type="gramStart"/>
      <w:r w:rsidRPr="00764333">
        <w:rPr>
          <w:rFonts w:ascii="Times New Roman" w:eastAsia="Times New Roman" w:hAnsi="Times New Roman" w:cs="Times New Roman"/>
          <w:sz w:val="24"/>
          <w:szCs w:val="24"/>
          <w:lang w:eastAsia="ru-RU"/>
        </w:rPr>
        <w:t>мотор-колес</w:t>
      </w:r>
      <w:proofErr w:type="gramEnd"/>
      <w:r w:rsidRPr="00764333">
        <w:rPr>
          <w:rFonts w:ascii="Times New Roman" w:eastAsia="Times New Roman" w:hAnsi="Times New Roman" w:cs="Times New Roman"/>
          <w:sz w:val="24"/>
          <w:szCs w:val="24"/>
          <w:lang w:eastAsia="ru-RU"/>
        </w:rPr>
        <w:t xml:space="preserve"> на переменном токе позволяет значительно улучшить экологическую обстановку на предприятии, так как резко уменьшается расход масел для охлаждения и защиты от износа механических передач трансмиссии. </w:t>
      </w:r>
      <w:proofErr w:type="gramStart"/>
      <w:r w:rsidRPr="00764333">
        <w:rPr>
          <w:rFonts w:ascii="Times New Roman" w:eastAsia="Times New Roman" w:hAnsi="Times New Roman" w:cs="Times New Roman"/>
          <w:sz w:val="24"/>
          <w:szCs w:val="24"/>
          <w:lang w:eastAsia="ru-RU"/>
        </w:rPr>
        <w:t xml:space="preserve">Помимо всего комплекса известных преимуществ автосамосвалов серии МТ на постоянном токе, в конструкции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МТ3300АС и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МТ5500АС отпадает полностью или частично необходимость в таких быстроизнашивающихся деталях, как щетки, коллектор, выпрямители и </w:t>
      </w:r>
      <w:r w:rsidRPr="00764333">
        <w:rPr>
          <w:rFonts w:ascii="Times New Roman" w:eastAsia="Times New Roman" w:hAnsi="Times New Roman" w:cs="Times New Roman"/>
          <w:sz w:val="24"/>
          <w:szCs w:val="24"/>
          <w:lang w:eastAsia="ru-RU"/>
        </w:rPr>
        <w:lastRenderedPageBreak/>
        <w:t>др. Вследствие последнего эксплуатация автосамосвалов с приводом на переменном токе позволяет значительно снизить затраты на их содержание, обслуживание и ремонты.</w:t>
      </w:r>
      <w:proofErr w:type="gramEnd"/>
    </w:p>
    <w:p w:rsidR="002F0E7D" w:rsidRPr="00764333" w:rsidRDefault="002F0E7D" w:rsidP="00764333">
      <w:pPr>
        <w:spacing w:after="0" w:line="240" w:lineRule="auto"/>
        <w:rPr>
          <w:rFonts w:ascii="Times New Roman" w:eastAsia="Times New Roman" w:hAnsi="Times New Roman" w:cs="Times New Roman"/>
          <w:sz w:val="24"/>
          <w:szCs w:val="24"/>
          <w:lang w:eastAsia="ru-RU"/>
        </w:rPr>
      </w:pPr>
      <w:r w:rsidRPr="00764333">
        <w:rPr>
          <w:rFonts w:ascii="Times New Roman" w:eastAsia="Times New Roman" w:hAnsi="Times New Roman" w:cs="Times New Roman"/>
          <w:noProof/>
          <w:color w:val="0000FF"/>
          <w:sz w:val="24"/>
          <w:szCs w:val="24"/>
          <w:lang w:eastAsia="ru-RU"/>
        </w:rPr>
        <w:drawing>
          <wp:anchor distT="0" distB="0" distL="114300" distR="114300" simplePos="0" relativeHeight="251658240" behindDoc="0" locked="0" layoutInCell="1" allowOverlap="1" wp14:anchorId="4307A49B" wp14:editId="1742AFF1">
            <wp:simplePos x="1078230" y="715645"/>
            <wp:positionH relativeFrom="margin">
              <wp:align>left</wp:align>
            </wp:positionH>
            <wp:positionV relativeFrom="margin">
              <wp:posOffset>740410</wp:posOffset>
            </wp:positionV>
            <wp:extent cx="3735705" cy="2803525"/>
            <wp:effectExtent l="0" t="0" r="0" b="0"/>
            <wp:wrapSquare wrapText="bothSides"/>
            <wp:docPr id="1" name="Рисунок 1" descr="История">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стория">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6255" cy="2803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333">
        <w:rPr>
          <w:rFonts w:ascii="Times New Roman" w:eastAsia="Times New Roman" w:hAnsi="Times New Roman" w:cs="Times New Roman"/>
          <w:sz w:val="24"/>
          <w:szCs w:val="24"/>
          <w:lang w:eastAsia="ru-RU"/>
        </w:rPr>
        <w:t xml:space="preserve">Подвеска самосвала </w:t>
      </w:r>
      <w:proofErr w:type="spellStart"/>
      <w:r w:rsidRPr="00764333">
        <w:rPr>
          <w:rFonts w:ascii="Times New Roman" w:eastAsia="Times New Roman" w:hAnsi="Times New Roman" w:cs="Times New Roman"/>
          <w:sz w:val="24"/>
          <w:szCs w:val="24"/>
          <w:lang w:eastAsia="ru-RU"/>
        </w:rPr>
        <w:t>Unit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Rig</w:t>
      </w:r>
      <w:proofErr w:type="spellEnd"/>
      <w:r w:rsidRPr="00764333">
        <w:rPr>
          <w:rFonts w:ascii="Times New Roman" w:eastAsia="Times New Roman" w:hAnsi="Times New Roman" w:cs="Times New Roman"/>
          <w:sz w:val="24"/>
          <w:szCs w:val="24"/>
          <w:lang w:eastAsia="ru-RU"/>
        </w:rPr>
        <w:t xml:space="preserve"> состоит из 4-х азотно-масляных цилиндрических взаимозаменяемых амортизаторов, которые обеспечивают водителю максимальные удобства при низком уровне затрат. Верхние и нижние </w:t>
      </w:r>
      <w:proofErr w:type="spellStart"/>
      <w:r w:rsidRPr="00764333">
        <w:rPr>
          <w:rFonts w:ascii="Times New Roman" w:eastAsia="Times New Roman" w:hAnsi="Times New Roman" w:cs="Times New Roman"/>
          <w:sz w:val="24"/>
          <w:szCs w:val="24"/>
          <w:lang w:eastAsia="ru-RU"/>
        </w:rPr>
        <w:t>вилочно</w:t>
      </w:r>
      <w:proofErr w:type="spellEnd"/>
      <w:r w:rsidRPr="00764333">
        <w:rPr>
          <w:rFonts w:ascii="Times New Roman" w:eastAsia="Times New Roman" w:hAnsi="Times New Roman" w:cs="Times New Roman"/>
          <w:sz w:val="24"/>
          <w:szCs w:val="24"/>
          <w:lang w:eastAsia="ru-RU"/>
        </w:rPr>
        <w:t>-пальцевые соединения подвески обеспечивают надежную работу в тяжелых условиях и легко монтируемые комплектующие узлы. Специалисты, имеющие опыт эксплуатации карьерных самосвалов в самых разных горнотехнических и климатических условиях, без особого труда могут провести сравнение достоинств и недостатков карьерных самосвалов и выбрать необходимый вид транспорта для конкретных условий, своего горнодобывающего предприятия. Преимущества автосамосвалов на переменном токе являются неоспоримым фактором их надежности, простоты в эксплуатации и более низких затрат на ремонт и эксплуатацию.</w:t>
      </w:r>
    </w:p>
    <w:p w:rsidR="000E5ABB" w:rsidRPr="00764333" w:rsidRDefault="000E5ABB" w:rsidP="00764333">
      <w:pPr>
        <w:spacing w:after="0" w:line="240" w:lineRule="auto"/>
        <w:rPr>
          <w:sz w:val="24"/>
          <w:szCs w:val="24"/>
        </w:rPr>
      </w:pPr>
    </w:p>
    <w:p w:rsidR="00764333" w:rsidRPr="00764333" w:rsidRDefault="00764333" w:rsidP="00764333">
      <w:pPr>
        <w:spacing w:after="0" w:line="240" w:lineRule="auto"/>
        <w:jc w:val="center"/>
        <w:rPr>
          <w:rFonts w:ascii="Times New Roman" w:eastAsia="Times New Roman" w:hAnsi="Times New Roman" w:cs="Times New Roman"/>
          <w:b/>
          <w:sz w:val="24"/>
          <w:szCs w:val="24"/>
          <w:lang w:val="en-US" w:eastAsia="ru-RU"/>
        </w:rPr>
      </w:pPr>
      <w:r w:rsidRPr="00764333">
        <w:rPr>
          <w:rFonts w:ascii="Times New Roman" w:eastAsia="Times New Roman" w:hAnsi="Times New Roman" w:cs="Times New Roman"/>
          <w:b/>
          <w:sz w:val="24"/>
          <w:szCs w:val="24"/>
          <w:lang w:val="en-US" w:eastAsia="ru-RU"/>
        </w:rPr>
        <w:t>Terex MT4400 Rock Truck</w:t>
      </w:r>
    </w:p>
    <w:p w:rsidR="00764333" w:rsidRPr="00764333" w:rsidRDefault="00764333" w:rsidP="00764333">
      <w:pPr>
        <w:spacing w:after="0" w:line="240" w:lineRule="auto"/>
        <w:jc w:val="center"/>
        <w:rPr>
          <w:rFonts w:ascii="Times New Roman" w:eastAsia="Times New Roman" w:hAnsi="Times New Roman" w:cs="Times New Roman"/>
          <w:sz w:val="24"/>
          <w:szCs w:val="24"/>
          <w:lang w:val="en-US" w:eastAsia="ru-RU"/>
        </w:rPr>
      </w:pPr>
      <w:r w:rsidRPr="00764333">
        <w:rPr>
          <w:rFonts w:ascii="Times New Roman" w:eastAsia="Times New Roman" w:hAnsi="Times New Roman" w:cs="Times New Roman"/>
          <w:noProof/>
          <w:sz w:val="24"/>
          <w:szCs w:val="24"/>
          <w:lang w:eastAsia="ru-RU"/>
        </w:rPr>
        <w:drawing>
          <wp:inline distT="0" distB="0" distL="0" distR="0" wp14:anchorId="74647E06" wp14:editId="4E43A557">
            <wp:extent cx="3044903" cy="2070339"/>
            <wp:effectExtent l="0" t="0" r="3175" b="6350"/>
            <wp:docPr id="5" name="Рисунок 5" descr="http://www.img2.ritchiespecs.com/rbdr/RKT/Rock-Truc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g2.ritchiespecs.com/rbdr/RKT/Rock-Truck_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4881" cy="2070324"/>
                    </a:xfrm>
                    <a:prstGeom prst="rect">
                      <a:avLst/>
                    </a:prstGeom>
                    <a:noFill/>
                    <a:ln>
                      <a:noFill/>
                    </a:ln>
                  </pic:spPr>
                </pic:pic>
              </a:graphicData>
            </a:graphic>
          </wp:inline>
        </w:drawing>
      </w:r>
    </w:p>
    <w:p w:rsidR="00764333" w:rsidRPr="00764333" w:rsidRDefault="00764333" w:rsidP="00764333">
      <w:pPr>
        <w:spacing w:after="0" w:line="240" w:lineRule="auto"/>
        <w:jc w:val="center"/>
        <w:outlineLvl w:val="1"/>
        <w:rPr>
          <w:rFonts w:ascii="Times New Roman" w:eastAsia="Times New Roman" w:hAnsi="Times New Roman" w:cs="Times New Roman"/>
          <w:b/>
          <w:bCs/>
          <w:sz w:val="24"/>
          <w:szCs w:val="24"/>
          <w:lang w:val="en-US" w:eastAsia="ru-RU"/>
        </w:rPr>
      </w:pPr>
      <w:r w:rsidRPr="00764333">
        <w:rPr>
          <w:rFonts w:ascii="Times New Roman" w:eastAsia="Times New Roman" w:hAnsi="Times New Roman" w:cs="Times New Roman"/>
          <w:b/>
          <w:bCs/>
          <w:sz w:val="24"/>
          <w:szCs w:val="24"/>
          <w:lang w:val="en-US" w:eastAsia="ru-RU"/>
        </w:rPr>
        <w:t>Selected Dimensions</w:t>
      </w:r>
    </w:p>
    <w:tbl>
      <w:tblPr>
        <w:tblStyle w:val="a8"/>
        <w:tblW w:w="0" w:type="auto"/>
        <w:jc w:val="center"/>
        <w:tblLook w:val="04A0" w:firstRow="1" w:lastRow="0" w:firstColumn="1" w:lastColumn="0" w:noHBand="0" w:noVBand="1"/>
      </w:tblPr>
      <w:tblGrid>
        <w:gridCol w:w="2922"/>
        <w:gridCol w:w="1249"/>
        <w:gridCol w:w="1250"/>
      </w:tblGrid>
      <w:tr w:rsidR="00764333" w:rsidRPr="00764333" w:rsidTr="00764333">
        <w:trPr>
          <w:trHeight w:val="323"/>
          <w:jc w:val="center"/>
        </w:trPr>
        <w:tc>
          <w:tcPr>
            <w:tcW w:w="0" w:type="auto"/>
            <w:gridSpan w:val="3"/>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Dimensions</w:t>
            </w:r>
            <w:proofErr w:type="spellEnd"/>
          </w:p>
        </w:tc>
      </w:tr>
      <w:tr w:rsidR="00764333" w:rsidRPr="00764333" w:rsidTr="00764333">
        <w:trPr>
          <w:trHeight w:val="323"/>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A. </w:t>
            </w:r>
            <w:proofErr w:type="spellStart"/>
            <w:r w:rsidRPr="00764333">
              <w:rPr>
                <w:rFonts w:ascii="Times New Roman" w:eastAsia="Times New Roman" w:hAnsi="Times New Roman" w:cs="Times New Roman"/>
                <w:sz w:val="24"/>
                <w:szCs w:val="24"/>
                <w:lang w:eastAsia="ru-RU"/>
              </w:rPr>
              <w:t>Overall</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Length</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45.6 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13900 </w:t>
            </w:r>
            <w:proofErr w:type="spellStart"/>
            <w:r w:rsidRPr="00764333">
              <w:rPr>
                <w:rFonts w:ascii="Times New Roman" w:eastAsia="Times New Roman" w:hAnsi="Times New Roman" w:cs="Times New Roman"/>
                <w:sz w:val="24"/>
                <w:szCs w:val="24"/>
                <w:lang w:eastAsia="ru-RU"/>
              </w:rPr>
              <w:t>mm</w:t>
            </w:r>
            <w:proofErr w:type="spellEnd"/>
          </w:p>
        </w:tc>
      </w:tr>
      <w:tr w:rsidR="00764333" w:rsidRPr="00764333" w:rsidTr="00764333">
        <w:trPr>
          <w:trHeight w:val="30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B. </w:t>
            </w:r>
            <w:proofErr w:type="spellStart"/>
            <w:r w:rsidRPr="00764333">
              <w:rPr>
                <w:rFonts w:ascii="Times New Roman" w:eastAsia="Times New Roman" w:hAnsi="Times New Roman" w:cs="Times New Roman"/>
                <w:sz w:val="24"/>
                <w:szCs w:val="24"/>
                <w:lang w:eastAsia="ru-RU"/>
              </w:rPr>
              <w:t>Overall</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Width</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26.2 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8000 </w:t>
            </w:r>
            <w:proofErr w:type="spellStart"/>
            <w:r w:rsidRPr="00764333">
              <w:rPr>
                <w:rFonts w:ascii="Times New Roman" w:eastAsia="Times New Roman" w:hAnsi="Times New Roman" w:cs="Times New Roman"/>
                <w:sz w:val="24"/>
                <w:szCs w:val="24"/>
                <w:lang w:eastAsia="ru-RU"/>
              </w:rPr>
              <w:t>mm</w:t>
            </w:r>
            <w:proofErr w:type="spellEnd"/>
          </w:p>
        </w:tc>
      </w:tr>
      <w:tr w:rsidR="00764333" w:rsidRPr="00764333" w:rsidTr="00764333">
        <w:trPr>
          <w:trHeight w:val="30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C. </w:t>
            </w:r>
            <w:proofErr w:type="spellStart"/>
            <w:r w:rsidRPr="00764333">
              <w:rPr>
                <w:rFonts w:ascii="Times New Roman" w:eastAsia="Times New Roman" w:hAnsi="Times New Roman" w:cs="Times New Roman"/>
                <w:sz w:val="24"/>
                <w:szCs w:val="24"/>
                <w:lang w:eastAsia="ru-RU"/>
              </w:rPr>
              <w:t>Overall</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Height</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23.6 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7200 </w:t>
            </w:r>
            <w:proofErr w:type="spellStart"/>
            <w:r w:rsidRPr="00764333">
              <w:rPr>
                <w:rFonts w:ascii="Times New Roman" w:eastAsia="Times New Roman" w:hAnsi="Times New Roman" w:cs="Times New Roman"/>
                <w:sz w:val="24"/>
                <w:szCs w:val="24"/>
                <w:lang w:eastAsia="ru-RU"/>
              </w:rPr>
              <w:t>mm</w:t>
            </w:r>
            <w:proofErr w:type="spellEnd"/>
          </w:p>
        </w:tc>
      </w:tr>
      <w:tr w:rsidR="00764333" w:rsidRPr="00764333" w:rsidTr="00764333">
        <w:trPr>
          <w:trHeight w:val="30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D. </w:t>
            </w:r>
            <w:proofErr w:type="spellStart"/>
            <w:r w:rsidRPr="00764333">
              <w:rPr>
                <w:rFonts w:ascii="Times New Roman" w:eastAsia="Times New Roman" w:hAnsi="Times New Roman" w:cs="Times New Roman"/>
                <w:sz w:val="24"/>
                <w:szCs w:val="24"/>
                <w:lang w:eastAsia="ru-RU"/>
              </w:rPr>
              <w:t>Wheelbase</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21 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6400 </w:t>
            </w:r>
            <w:proofErr w:type="spellStart"/>
            <w:r w:rsidRPr="00764333">
              <w:rPr>
                <w:rFonts w:ascii="Times New Roman" w:eastAsia="Times New Roman" w:hAnsi="Times New Roman" w:cs="Times New Roman"/>
                <w:sz w:val="24"/>
                <w:szCs w:val="24"/>
                <w:lang w:eastAsia="ru-RU"/>
              </w:rPr>
              <w:t>mm</w:t>
            </w:r>
            <w:proofErr w:type="spellEnd"/>
          </w:p>
        </w:tc>
      </w:tr>
      <w:tr w:rsidR="00764333" w:rsidRPr="00764333" w:rsidTr="00764333">
        <w:trPr>
          <w:trHeight w:val="323"/>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F. </w:t>
            </w:r>
            <w:proofErr w:type="spellStart"/>
            <w:r w:rsidRPr="00764333">
              <w:rPr>
                <w:rFonts w:ascii="Times New Roman" w:eastAsia="Times New Roman" w:hAnsi="Times New Roman" w:cs="Times New Roman"/>
                <w:sz w:val="24"/>
                <w:szCs w:val="24"/>
                <w:lang w:eastAsia="ru-RU"/>
              </w:rPr>
              <w:t>Dump</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Height</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42 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12800 </w:t>
            </w:r>
            <w:proofErr w:type="spellStart"/>
            <w:r w:rsidRPr="00764333">
              <w:rPr>
                <w:rFonts w:ascii="Times New Roman" w:eastAsia="Times New Roman" w:hAnsi="Times New Roman" w:cs="Times New Roman"/>
                <w:sz w:val="24"/>
                <w:szCs w:val="24"/>
                <w:lang w:eastAsia="ru-RU"/>
              </w:rPr>
              <w:t>mm</w:t>
            </w:r>
            <w:proofErr w:type="spellEnd"/>
          </w:p>
        </w:tc>
      </w:tr>
      <w:tr w:rsidR="00764333" w:rsidRPr="00764333" w:rsidTr="00764333">
        <w:trPr>
          <w:trHeight w:val="30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G. </w:t>
            </w:r>
            <w:proofErr w:type="spellStart"/>
            <w:r w:rsidRPr="00764333">
              <w:rPr>
                <w:rFonts w:ascii="Times New Roman" w:eastAsia="Times New Roman" w:hAnsi="Times New Roman" w:cs="Times New Roman"/>
                <w:sz w:val="24"/>
                <w:szCs w:val="24"/>
                <w:lang w:eastAsia="ru-RU"/>
              </w:rPr>
              <w:t>Dump</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Ground</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Clearance</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5.9 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1800 </w:t>
            </w:r>
            <w:proofErr w:type="spellStart"/>
            <w:r w:rsidRPr="00764333">
              <w:rPr>
                <w:rFonts w:ascii="Times New Roman" w:eastAsia="Times New Roman" w:hAnsi="Times New Roman" w:cs="Times New Roman"/>
                <w:sz w:val="24"/>
                <w:szCs w:val="24"/>
                <w:lang w:eastAsia="ru-RU"/>
              </w:rPr>
              <w:t>mm</w:t>
            </w:r>
            <w:proofErr w:type="spellEnd"/>
          </w:p>
        </w:tc>
      </w:tr>
      <w:tr w:rsidR="00764333" w:rsidRPr="00764333" w:rsidTr="00764333">
        <w:trPr>
          <w:trHeight w:val="308"/>
          <w:jc w:val="center"/>
        </w:trPr>
        <w:tc>
          <w:tcPr>
            <w:tcW w:w="0" w:type="auto"/>
            <w:gridSpan w:val="3"/>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Dump</w:t>
            </w:r>
            <w:proofErr w:type="spellEnd"/>
          </w:p>
        </w:tc>
      </w:tr>
      <w:tr w:rsidR="00764333" w:rsidRPr="00764333" w:rsidTr="00764333">
        <w:trPr>
          <w:trHeight w:val="323"/>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H. </w:t>
            </w:r>
            <w:proofErr w:type="spellStart"/>
            <w:r w:rsidRPr="00764333">
              <w:rPr>
                <w:rFonts w:ascii="Times New Roman" w:eastAsia="Times New Roman" w:hAnsi="Times New Roman" w:cs="Times New Roman"/>
                <w:sz w:val="24"/>
                <w:szCs w:val="24"/>
                <w:lang w:eastAsia="ru-RU"/>
              </w:rPr>
              <w:t>Dump</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Angle</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45 </w:t>
            </w:r>
            <w:proofErr w:type="spellStart"/>
            <w:r w:rsidRPr="00764333">
              <w:rPr>
                <w:rFonts w:ascii="Times New Roman" w:eastAsia="Times New Roman" w:hAnsi="Times New Roman" w:cs="Times New Roman"/>
                <w:sz w:val="24"/>
                <w:szCs w:val="24"/>
                <w:lang w:eastAsia="ru-RU"/>
              </w:rPr>
              <w:t>degrees</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 </w:t>
            </w:r>
          </w:p>
        </w:tc>
      </w:tr>
    </w:tbl>
    <w:p w:rsidR="00764333" w:rsidRPr="00764333" w:rsidRDefault="00764333" w:rsidP="00764333">
      <w:pPr>
        <w:spacing w:after="0" w:line="240" w:lineRule="auto"/>
        <w:jc w:val="center"/>
        <w:outlineLvl w:val="1"/>
        <w:rPr>
          <w:rFonts w:ascii="Times New Roman" w:eastAsia="Times New Roman" w:hAnsi="Times New Roman" w:cs="Times New Roman"/>
          <w:b/>
          <w:bCs/>
          <w:sz w:val="24"/>
          <w:szCs w:val="24"/>
          <w:lang w:eastAsia="ru-RU"/>
        </w:rPr>
      </w:pPr>
      <w:proofErr w:type="spellStart"/>
      <w:r w:rsidRPr="00764333">
        <w:rPr>
          <w:rFonts w:ascii="Times New Roman" w:eastAsia="Times New Roman" w:hAnsi="Times New Roman" w:cs="Times New Roman"/>
          <w:b/>
          <w:bCs/>
          <w:sz w:val="24"/>
          <w:szCs w:val="24"/>
          <w:lang w:eastAsia="ru-RU"/>
        </w:rPr>
        <w:t>Specification</w:t>
      </w:r>
      <w:proofErr w:type="spellEnd"/>
    </w:p>
    <w:tbl>
      <w:tblPr>
        <w:tblStyle w:val="a8"/>
        <w:tblW w:w="0" w:type="auto"/>
        <w:jc w:val="center"/>
        <w:tblLook w:val="04A0" w:firstRow="1" w:lastRow="0" w:firstColumn="1" w:lastColumn="0" w:noHBand="0" w:noVBand="1"/>
      </w:tblPr>
      <w:tblGrid>
        <w:gridCol w:w="3563"/>
        <w:gridCol w:w="1183"/>
        <w:gridCol w:w="1416"/>
      </w:tblGrid>
      <w:tr w:rsidR="00764333" w:rsidRPr="00764333" w:rsidTr="00764333">
        <w:trPr>
          <w:trHeight w:val="284"/>
          <w:jc w:val="center"/>
        </w:trPr>
        <w:tc>
          <w:tcPr>
            <w:tcW w:w="0" w:type="auto"/>
            <w:gridSpan w:val="3"/>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Engine</w:t>
            </w:r>
            <w:proofErr w:type="spellEnd"/>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Make</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Cummins</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Model</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QSK60</w:t>
            </w:r>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Gross</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Power</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2500 </w:t>
            </w:r>
            <w:proofErr w:type="spellStart"/>
            <w:r w:rsidRPr="00764333">
              <w:rPr>
                <w:rFonts w:ascii="Times New Roman" w:eastAsia="Times New Roman" w:hAnsi="Times New Roman" w:cs="Times New Roman"/>
                <w:sz w:val="24"/>
                <w:szCs w:val="24"/>
                <w:lang w:eastAsia="ru-RU"/>
              </w:rPr>
              <w:t>hp</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1864.2 </w:t>
            </w:r>
            <w:proofErr w:type="spellStart"/>
            <w:r w:rsidRPr="00764333">
              <w:rPr>
                <w:rFonts w:ascii="Times New Roman" w:eastAsia="Times New Roman" w:hAnsi="Times New Roman" w:cs="Times New Roman"/>
                <w:sz w:val="24"/>
                <w:szCs w:val="24"/>
                <w:lang w:eastAsia="ru-RU"/>
              </w:rPr>
              <w:t>kw</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lastRenderedPageBreak/>
              <w:t>Net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Power</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2287 </w:t>
            </w:r>
            <w:proofErr w:type="spellStart"/>
            <w:r w:rsidRPr="00764333">
              <w:rPr>
                <w:rFonts w:ascii="Times New Roman" w:eastAsia="Times New Roman" w:hAnsi="Times New Roman" w:cs="Times New Roman"/>
                <w:sz w:val="24"/>
                <w:szCs w:val="24"/>
                <w:lang w:eastAsia="ru-RU"/>
              </w:rPr>
              <w:t>hp</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1705.4 </w:t>
            </w:r>
            <w:proofErr w:type="spellStart"/>
            <w:r w:rsidRPr="00764333">
              <w:rPr>
                <w:rFonts w:ascii="Times New Roman" w:eastAsia="Times New Roman" w:hAnsi="Times New Roman" w:cs="Times New Roman"/>
                <w:sz w:val="24"/>
                <w:szCs w:val="24"/>
                <w:lang w:eastAsia="ru-RU"/>
              </w:rPr>
              <w:t>kw</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Number</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of</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Cylinders</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16</w:t>
            </w:r>
          </w:p>
        </w:tc>
      </w:tr>
      <w:tr w:rsidR="00764333" w:rsidRPr="00764333" w:rsidTr="00764333">
        <w:trPr>
          <w:trHeight w:val="298"/>
          <w:jc w:val="center"/>
        </w:trPr>
        <w:tc>
          <w:tcPr>
            <w:tcW w:w="0" w:type="auto"/>
            <w:gridSpan w:val="3"/>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Operational</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Fuel</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Capacity</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799.9 </w:t>
            </w:r>
            <w:proofErr w:type="spellStart"/>
            <w:r w:rsidRPr="00764333">
              <w:rPr>
                <w:rFonts w:ascii="Times New Roman" w:eastAsia="Times New Roman" w:hAnsi="Times New Roman" w:cs="Times New Roman"/>
                <w:sz w:val="24"/>
                <w:szCs w:val="24"/>
                <w:lang w:eastAsia="ru-RU"/>
              </w:rPr>
              <w:t>gal</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3028 L</w:t>
            </w:r>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Cooling</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System</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Fluid</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Capacity</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156.1 </w:t>
            </w:r>
            <w:proofErr w:type="spellStart"/>
            <w:r w:rsidRPr="00764333">
              <w:rPr>
                <w:rFonts w:ascii="Times New Roman" w:eastAsia="Times New Roman" w:hAnsi="Times New Roman" w:cs="Times New Roman"/>
                <w:sz w:val="24"/>
                <w:szCs w:val="24"/>
                <w:lang w:eastAsia="ru-RU"/>
              </w:rPr>
              <w:t>gal</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591 L</w:t>
            </w:r>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Engine</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Oil</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Capacity</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66 </w:t>
            </w:r>
            <w:proofErr w:type="spellStart"/>
            <w:r w:rsidRPr="00764333">
              <w:rPr>
                <w:rFonts w:ascii="Times New Roman" w:eastAsia="Times New Roman" w:hAnsi="Times New Roman" w:cs="Times New Roman"/>
                <w:sz w:val="24"/>
                <w:szCs w:val="24"/>
                <w:lang w:eastAsia="ru-RU"/>
              </w:rPr>
              <w:t>gal</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250 L</w:t>
            </w:r>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Hydraulic</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System</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Fluid</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Capacity</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239.9 </w:t>
            </w:r>
            <w:proofErr w:type="spellStart"/>
            <w:r w:rsidRPr="00764333">
              <w:rPr>
                <w:rFonts w:ascii="Times New Roman" w:eastAsia="Times New Roman" w:hAnsi="Times New Roman" w:cs="Times New Roman"/>
                <w:sz w:val="24"/>
                <w:szCs w:val="24"/>
                <w:lang w:eastAsia="ru-RU"/>
              </w:rPr>
              <w:t>gal</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908 L</w:t>
            </w:r>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Operating</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Voltage</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24 V</w:t>
            </w:r>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Alternator</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Supplied</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Amperage</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220 </w:t>
            </w:r>
            <w:proofErr w:type="spellStart"/>
            <w:r w:rsidRPr="00764333">
              <w:rPr>
                <w:rFonts w:ascii="Times New Roman" w:eastAsia="Times New Roman" w:hAnsi="Times New Roman" w:cs="Times New Roman"/>
                <w:sz w:val="24"/>
                <w:szCs w:val="24"/>
                <w:lang w:eastAsia="ru-RU"/>
              </w:rPr>
              <w:t>amps</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Tire</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Size</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 xml:space="preserve">40.00R57 </w:t>
            </w:r>
            <w:proofErr w:type="spellStart"/>
            <w:r w:rsidRPr="00764333">
              <w:rPr>
                <w:rFonts w:ascii="Times New Roman" w:eastAsia="Times New Roman" w:hAnsi="Times New Roman" w:cs="Times New Roman"/>
                <w:sz w:val="24"/>
                <w:szCs w:val="24"/>
                <w:lang w:eastAsia="ru-RU"/>
              </w:rPr>
              <w:t>radial</w:t>
            </w:r>
            <w:proofErr w:type="spellEnd"/>
          </w:p>
        </w:tc>
      </w:tr>
      <w:tr w:rsidR="00764333" w:rsidRPr="00764333" w:rsidTr="00764333">
        <w:trPr>
          <w:trHeight w:val="284"/>
          <w:jc w:val="center"/>
        </w:trPr>
        <w:tc>
          <w:tcPr>
            <w:tcW w:w="0" w:type="auto"/>
            <w:gridSpan w:val="3"/>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Transmission</w:t>
            </w:r>
            <w:proofErr w:type="spellEnd"/>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Max</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Speed</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29.8 </w:t>
            </w:r>
            <w:proofErr w:type="spellStart"/>
            <w:r w:rsidRPr="00764333">
              <w:rPr>
                <w:rFonts w:ascii="Times New Roman" w:eastAsia="Times New Roman" w:hAnsi="Times New Roman" w:cs="Times New Roman"/>
                <w:sz w:val="24"/>
                <w:szCs w:val="24"/>
                <w:lang w:eastAsia="ru-RU"/>
              </w:rPr>
              <w:t>mph</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48 </w:t>
            </w:r>
            <w:proofErr w:type="spellStart"/>
            <w:r w:rsidRPr="00764333">
              <w:rPr>
                <w:rFonts w:ascii="Times New Roman" w:eastAsia="Times New Roman" w:hAnsi="Times New Roman" w:cs="Times New Roman"/>
                <w:sz w:val="24"/>
                <w:szCs w:val="24"/>
                <w:lang w:eastAsia="ru-RU"/>
              </w:rPr>
              <w:t>km</w:t>
            </w:r>
            <w:proofErr w:type="spellEnd"/>
            <w:r w:rsidRPr="00764333">
              <w:rPr>
                <w:rFonts w:ascii="Times New Roman" w:eastAsia="Times New Roman" w:hAnsi="Times New Roman" w:cs="Times New Roman"/>
                <w:sz w:val="24"/>
                <w:szCs w:val="24"/>
                <w:lang w:eastAsia="ru-RU"/>
              </w:rPr>
              <w:t>/h</w:t>
            </w:r>
          </w:p>
        </w:tc>
      </w:tr>
      <w:tr w:rsidR="00764333" w:rsidRPr="00764333" w:rsidTr="00764333">
        <w:trPr>
          <w:trHeight w:val="284"/>
          <w:jc w:val="center"/>
        </w:trPr>
        <w:tc>
          <w:tcPr>
            <w:tcW w:w="0" w:type="auto"/>
            <w:gridSpan w:val="3"/>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Weights</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Empty</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Weight</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355000 </w:t>
            </w:r>
            <w:proofErr w:type="spellStart"/>
            <w:r w:rsidRPr="00764333">
              <w:rPr>
                <w:rFonts w:ascii="Times New Roman" w:eastAsia="Times New Roman" w:hAnsi="Times New Roman" w:cs="Times New Roman"/>
                <w:sz w:val="24"/>
                <w:szCs w:val="24"/>
                <w:lang w:eastAsia="ru-RU"/>
              </w:rPr>
              <w:t>lb</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161025.3 </w:t>
            </w:r>
            <w:proofErr w:type="spellStart"/>
            <w:r w:rsidRPr="00764333">
              <w:rPr>
                <w:rFonts w:ascii="Times New Roman" w:eastAsia="Times New Roman" w:hAnsi="Times New Roman" w:cs="Times New Roman"/>
                <w:sz w:val="24"/>
                <w:szCs w:val="24"/>
                <w:lang w:eastAsia="ru-RU"/>
              </w:rPr>
              <w:t>kg</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Loaded</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Weight</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862000 </w:t>
            </w:r>
            <w:proofErr w:type="spellStart"/>
            <w:r w:rsidRPr="00764333">
              <w:rPr>
                <w:rFonts w:ascii="Times New Roman" w:eastAsia="Times New Roman" w:hAnsi="Times New Roman" w:cs="Times New Roman"/>
                <w:sz w:val="24"/>
                <w:szCs w:val="24"/>
                <w:lang w:eastAsia="ru-RU"/>
              </w:rPr>
              <w:t>lb</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390996.6 </w:t>
            </w:r>
            <w:proofErr w:type="spellStart"/>
            <w:r w:rsidRPr="00764333">
              <w:rPr>
                <w:rFonts w:ascii="Times New Roman" w:eastAsia="Times New Roman" w:hAnsi="Times New Roman" w:cs="Times New Roman"/>
                <w:sz w:val="24"/>
                <w:szCs w:val="24"/>
                <w:lang w:eastAsia="ru-RU"/>
              </w:rPr>
              <w:t>kg</w:t>
            </w:r>
            <w:proofErr w:type="spellEnd"/>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Weight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Distribution</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Front</w:t>
            </w:r>
            <w:proofErr w:type="spellEnd"/>
            <w:r w:rsidRPr="00764333">
              <w:rPr>
                <w:rFonts w:ascii="Times New Roman" w:eastAsia="Times New Roman" w:hAnsi="Times New Roman" w:cs="Times New Roman"/>
                <w:sz w:val="24"/>
                <w:szCs w:val="24"/>
                <w:lang w:eastAsia="ru-RU"/>
              </w:rPr>
              <w:t xml:space="preserve"> - </w:t>
            </w:r>
            <w:proofErr w:type="spellStart"/>
            <w:r w:rsidRPr="00764333">
              <w:rPr>
                <w:rFonts w:ascii="Times New Roman" w:eastAsia="Times New Roman" w:hAnsi="Times New Roman" w:cs="Times New Roman"/>
                <w:sz w:val="24"/>
                <w:szCs w:val="24"/>
                <w:lang w:eastAsia="ru-RU"/>
              </w:rPr>
              <w:t>empty</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48 %</w:t>
            </w:r>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Weight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Distribution</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Rear</w:t>
            </w:r>
            <w:proofErr w:type="spellEnd"/>
            <w:r w:rsidRPr="00764333">
              <w:rPr>
                <w:rFonts w:ascii="Times New Roman" w:eastAsia="Times New Roman" w:hAnsi="Times New Roman" w:cs="Times New Roman"/>
                <w:sz w:val="24"/>
                <w:szCs w:val="24"/>
                <w:lang w:eastAsia="ru-RU"/>
              </w:rPr>
              <w:t xml:space="preserve"> - </w:t>
            </w:r>
            <w:proofErr w:type="spellStart"/>
            <w:r w:rsidRPr="00764333">
              <w:rPr>
                <w:rFonts w:ascii="Times New Roman" w:eastAsia="Times New Roman" w:hAnsi="Times New Roman" w:cs="Times New Roman"/>
                <w:sz w:val="24"/>
                <w:szCs w:val="24"/>
                <w:lang w:eastAsia="ru-RU"/>
              </w:rPr>
              <w:t>empty</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52 %</w:t>
            </w:r>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Weight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Distribution</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Front</w:t>
            </w:r>
            <w:proofErr w:type="spellEnd"/>
            <w:r w:rsidRPr="00764333">
              <w:rPr>
                <w:rFonts w:ascii="Times New Roman" w:eastAsia="Times New Roman" w:hAnsi="Times New Roman" w:cs="Times New Roman"/>
                <w:sz w:val="24"/>
                <w:szCs w:val="24"/>
                <w:lang w:eastAsia="ru-RU"/>
              </w:rPr>
              <w:t xml:space="preserve"> - </w:t>
            </w:r>
            <w:proofErr w:type="spellStart"/>
            <w:r w:rsidRPr="00764333">
              <w:rPr>
                <w:rFonts w:ascii="Times New Roman" w:eastAsia="Times New Roman" w:hAnsi="Times New Roman" w:cs="Times New Roman"/>
                <w:sz w:val="24"/>
                <w:szCs w:val="24"/>
                <w:lang w:eastAsia="ru-RU"/>
              </w:rPr>
              <w:t>loaded</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33 %</w:t>
            </w:r>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Weight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Distribution</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Rear</w:t>
            </w:r>
            <w:proofErr w:type="spellEnd"/>
            <w:r w:rsidRPr="00764333">
              <w:rPr>
                <w:rFonts w:ascii="Times New Roman" w:eastAsia="Times New Roman" w:hAnsi="Times New Roman" w:cs="Times New Roman"/>
                <w:sz w:val="24"/>
                <w:szCs w:val="24"/>
                <w:lang w:eastAsia="ru-RU"/>
              </w:rPr>
              <w:t xml:space="preserve"> - </w:t>
            </w:r>
            <w:proofErr w:type="spellStart"/>
            <w:r w:rsidRPr="00764333">
              <w:rPr>
                <w:rFonts w:ascii="Times New Roman" w:eastAsia="Times New Roman" w:hAnsi="Times New Roman" w:cs="Times New Roman"/>
                <w:sz w:val="24"/>
                <w:szCs w:val="24"/>
                <w:lang w:eastAsia="ru-RU"/>
              </w:rPr>
              <w:t>loaded</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67 %</w:t>
            </w:r>
          </w:p>
        </w:tc>
      </w:tr>
      <w:tr w:rsidR="00764333" w:rsidRPr="00764333" w:rsidTr="00764333">
        <w:trPr>
          <w:trHeight w:val="284"/>
          <w:jc w:val="center"/>
        </w:trPr>
        <w:tc>
          <w:tcPr>
            <w:tcW w:w="0" w:type="auto"/>
            <w:gridSpan w:val="3"/>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Dump</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Rated</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Payload</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480000 </w:t>
            </w:r>
            <w:proofErr w:type="spellStart"/>
            <w:r w:rsidRPr="00764333">
              <w:rPr>
                <w:rFonts w:ascii="Times New Roman" w:eastAsia="Times New Roman" w:hAnsi="Times New Roman" w:cs="Times New Roman"/>
                <w:sz w:val="24"/>
                <w:szCs w:val="24"/>
                <w:lang w:eastAsia="ru-RU"/>
              </w:rPr>
              <w:t>lb</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217724.4 </w:t>
            </w:r>
            <w:proofErr w:type="spellStart"/>
            <w:r w:rsidRPr="00764333">
              <w:rPr>
                <w:rFonts w:ascii="Times New Roman" w:eastAsia="Times New Roman" w:hAnsi="Times New Roman" w:cs="Times New Roman"/>
                <w:sz w:val="24"/>
                <w:szCs w:val="24"/>
                <w:lang w:eastAsia="ru-RU"/>
              </w:rPr>
              <w:t>kg</w:t>
            </w:r>
            <w:proofErr w:type="spellEnd"/>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Load</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Capacity</w:t>
            </w:r>
            <w:proofErr w:type="spellEnd"/>
            <w:r w:rsidRPr="00764333">
              <w:rPr>
                <w:rFonts w:ascii="Times New Roman" w:eastAsia="Times New Roman" w:hAnsi="Times New Roman" w:cs="Times New Roman"/>
                <w:sz w:val="24"/>
                <w:szCs w:val="24"/>
                <w:lang w:eastAsia="ru-RU"/>
              </w:rPr>
              <w:t xml:space="preserve"> - </w:t>
            </w:r>
            <w:proofErr w:type="spellStart"/>
            <w:r w:rsidRPr="00764333">
              <w:rPr>
                <w:rFonts w:ascii="Times New Roman" w:eastAsia="Times New Roman" w:hAnsi="Times New Roman" w:cs="Times New Roman"/>
                <w:sz w:val="24"/>
                <w:szCs w:val="24"/>
                <w:lang w:eastAsia="ru-RU"/>
              </w:rPr>
              <w:t>Struck</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130.8 yd3</w:t>
            </w:r>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100 m3</w:t>
            </w:r>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Load</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Capacity</w:t>
            </w:r>
            <w:proofErr w:type="spellEnd"/>
            <w:r w:rsidRPr="00764333">
              <w:rPr>
                <w:rFonts w:ascii="Times New Roman" w:eastAsia="Times New Roman" w:hAnsi="Times New Roman" w:cs="Times New Roman"/>
                <w:sz w:val="24"/>
                <w:szCs w:val="24"/>
                <w:lang w:eastAsia="ru-RU"/>
              </w:rPr>
              <w:t xml:space="preserve"> - </w:t>
            </w:r>
            <w:proofErr w:type="spellStart"/>
            <w:r w:rsidRPr="00764333">
              <w:rPr>
                <w:rFonts w:ascii="Times New Roman" w:eastAsia="Times New Roman" w:hAnsi="Times New Roman" w:cs="Times New Roman"/>
                <w:sz w:val="24"/>
                <w:szCs w:val="24"/>
                <w:lang w:eastAsia="ru-RU"/>
              </w:rPr>
              <w:t>heaped</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188.3 yd3</w:t>
            </w:r>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144 m3</w:t>
            </w:r>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Dump</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Angle</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45 </w:t>
            </w:r>
            <w:proofErr w:type="spellStart"/>
            <w:r w:rsidRPr="00764333">
              <w:rPr>
                <w:rFonts w:ascii="Times New Roman" w:eastAsia="Times New Roman" w:hAnsi="Times New Roman" w:cs="Times New Roman"/>
                <w:sz w:val="24"/>
                <w:szCs w:val="24"/>
                <w:lang w:eastAsia="ru-RU"/>
              </w:rPr>
              <w:t>degrees</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Raise</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Time</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22 </w:t>
            </w:r>
            <w:proofErr w:type="spellStart"/>
            <w:r w:rsidRPr="00764333">
              <w:rPr>
                <w:rFonts w:ascii="Times New Roman" w:eastAsia="Times New Roman" w:hAnsi="Times New Roman" w:cs="Times New Roman"/>
                <w:sz w:val="24"/>
                <w:szCs w:val="24"/>
                <w:lang w:eastAsia="ru-RU"/>
              </w:rPr>
              <w:t>sec</w:t>
            </w:r>
            <w:proofErr w:type="spellEnd"/>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Lower</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Time</w:t>
            </w:r>
            <w:proofErr w:type="spellEnd"/>
          </w:p>
        </w:tc>
        <w:tc>
          <w:tcPr>
            <w:tcW w:w="0" w:type="auto"/>
            <w:gridSpan w:val="2"/>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15 </w:t>
            </w:r>
            <w:proofErr w:type="spellStart"/>
            <w:r w:rsidRPr="00764333">
              <w:rPr>
                <w:rFonts w:ascii="Times New Roman" w:eastAsia="Times New Roman" w:hAnsi="Times New Roman" w:cs="Times New Roman"/>
                <w:sz w:val="24"/>
                <w:szCs w:val="24"/>
                <w:lang w:eastAsia="ru-RU"/>
              </w:rPr>
              <w:t>sec</w:t>
            </w:r>
            <w:proofErr w:type="spellEnd"/>
          </w:p>
        </w:tc>
      </w:tr>
      <w:tr w:rsidR="00764333" w:rsidRPr="00764333" w:rsidTr="00764333">
        <w:trPr>
          <w:trHeight w:val="284"/>
          <w:jc w:val="center"/>
        </w:trPr>
        <w:tc>
          <w:tcPr>
            <w:tcW w:w="0" w:type="auto"/>
            <w:gridSpan w:val="3"/>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Dimensions</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Overall</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Length</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45.6 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13900 </w:t>
            </w:r>
            <w:proofErr w:type="spellStart"/>
            <w:r w:rsidRPr="00764333">
              <w:rPr>
                <w:rFonts w:ascii="Times New Roman" w:eastAsia="Times New Roman" w:hAnsi="Times New Roman" w:cs="Times New Roman"/>
                <w:sz w:val="24"/>
                <w:szCs w:val="24"/>
                <w:lang w:eastAsia="ru-RU"/>
              </w:rPr>
              <w:t>mm</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Overall</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Width</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26.2 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8000 </w:t>
            </w:r>
            <w:proofErr w:type="spellStart"/>
            <w:r w:rsidRPr="00764333">
              <w:rPr>
                <w:rFonts w:ascii="Times New Roman" w:eastAsia="Times New Roman" w:hAnsi="Times New Roman" w:cs="Times New Roman"/>
                <w:sz w:val="24"/>
                <w:szCs w:val="24"/>
                <w:lang w:eastAsia="ru-RU"/>
              </w:rPr>
              <w:t>mm</w:t>
            </w:r>
            <w:proofErr w:type="spellEnd"/>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Overall</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Height</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23.6 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7200 </w:t>
            </w:r>
            <w:proofErr w:type="spellStart"/>
            <w:r w:rsidRPr="00764333">
              <w:rPr>
                <w:rFonts w:ascii="Times New Roman" w:eastAsia="Times New Roman" w:hAnsi="Times New Roman" w:cs="Times New Roman"/>
                <w:sz w:val="24"/>
                <w:szCs w:val="24"/>
                <w:lang w:eastAsia="ru-RU"/>
              </w:rPr>
              <w:t>mm</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Wheelbase</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21 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6400 </w:t>
            </w:r>
            <w:proofErr w:type="spellStart"/>
            <w:r w:rsidRPr="00764333">
              <w:rPr>
                <w:rFonts w:ascii="Times New Roman" w:eastAsia="Times New Roman" w:hAnsi="Times New Roman" w:cs="Times New Roman"/>
                <w:sz w:val="24"/>
                <w:szCs w:val="24"/>
                <w:lang w:eastAsia="ru-RU"/>
              </w:rPr>
              <w:t>mm</w:t>
            </w:r>
            <w:proofErr w:type="spellEnd"/>
          </w:p>
        </w:tc>
      </w:tr>
      <w:tr w:rsidR="00764333" w:rsidRPr="00764333" w:rsidTr="00764333">
        <w:trPr>
          <w:trHeight w:val="284"/>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Dump</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Height</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42 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12800 </w:t>
            </w:r>
            <w:proofErr w:type="spellStart"/>
            <w:r w:rsidRPr="00764333">
              <w:rPr>
                <w:rFonts w:ascii="Times New Roman" w:eastAsia="Times New Roman" w:hAnsi="Times New Roman" w:cs="Times New Roman"/>
                <w:sz w:val="24"/>
                <w:szCs w:val="24"/>
                <w:lang w:eastAsia="ru-RU"/>
              </w:rPr>
              <w:t>mm</w:t>
            </w:r>
            <w:proofErr w:type="spellEnd"/>
          </w:p>
        </w:tc>
      </w:tr>
      <w:tr w:rsidR="00764333" w:rsidRPr="00764333" w:rsidTr="00764333">
        <w:trPr>
          <w:trHeight w:val="298"/>
          <w:jc w:val="center"/>
        </w:trPr>
        <w:tc>
          <w:tcPr>
            <w:tcW w:w="0" w:type="auto"/>
            <w:hideMark/>
          </w:tcPr>
          <w:p w:rsidR="00764333" w:rsidRPr="00764333" w:rsidRDefault="00764333" w:rsidP="00764333">
            <w:pPr>
              <w:rPr>
                <w:rFonts w:ascii="Times New Roman" w:eastAsia="Times New Roman" w:hAnsi="Times New Roman" w:cs="Times New Roman"/>
                <w:sz w:val="24"/>
                <w:szCs w:val="24"/>
                <w:lang w:eastAsia="ru-RU"/>
              </w:rPr>
            </w:pPr>
            <w:proofErr w:type="spellStart"/>
            <w:r w:rsidRPr="00764333">
              <w:rPr>
                <w:rFonts w:ascii="Times New Roman" w:eastAsia="Times New Roman" w:hAnsi="Times New Roman" w:cs="Times New Roman"/>
                <w:sz w:val="24"/>
                <w:szCs w:val="24"/>
                <w:lang w:eastAsia="ru-RU"/>
              </w:rPr>
              <w:t>Dump</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Ground</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Clearance</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5.9 </w:t>
            </w:r>
            <w:proofErr w:type="spellStart"/>
            <w:r w:rsidRPr="00764333">
              <w:rPr>
                <w:rFonts w:ascii="Times New Roman" w:eastAsia="Times New Roman" w:hAnsi="Times New Roman" w:cs="Times New Roman"/>
                <w:sz w:val="24"/>
                <w:szCs w:val="24"/>
                <w:lang w:eastAsia="ru-RU"/>
              </w:rPr>
              <w:t>ft</w:t>
            </w:r>
            <w:proofErr w:type="spellEnd"/>
            <w:r w:rsidRPr="00764333">
              <w:rPr>
                <w:rFonts w:ascii="Times New Roman" w:eastAsia="Times New Roman" w:hAnsi="Times New Roman" w:cs="Times New Roman"/>
                <w:sz w:val="24"/>
                <w:szCs w:val="24"/>
                <w:lang w:eastAsia="ru-RU"/>
              </w:rPr>
              <w:t xml:space="preserve"> </w:t>
            </w:r>
            <w:proofErr w:type="spellStart"/>
            <w:r w:rsidRPr="00764333">
              <w:rPr>
                <w:rFonts w:ascii="Times New Roman" w:eastAsia="Times New Roman" w:hAnsi="Times New Roman" w:cs="Times New Roman"/>
                <w:sz w:val="24"/>
                <w:szCs w:val="24"/>
                <w:lang w:eastAsia="ru-RU"/>
              </w:rPr>
              <w:t>in</w:t>
            </w:r>
            <w:proofErr w:type="spellEnd"/>
          </w:p>
        </w:tc>
        <w:tc>
          <w:tcPr>
            <w:tcW w:w="0" w:type="auto"/>
            <w:hideMark/>
          </w:tcPr>
          <w:p w:rsidR="00764333" w:rsidRPr="00764333" w:rsidRDefault="00764333" w:rsidP="00764333">
            <w:pPr>
              <w:rPr>
                <w:rFonts w:ascii="Times New Roman" w:eastAsia="Times New Roman" w:hAnsi="Times New Roman" w:cs="Times New Roman"/>
                <w:sz w:val="24"/>
                <w:szCs w:val="24"/>
                <w:lang w:eastAsia="ru-RU"/>
              </w:rPr>
            </w:pPr>
            <w:r w:rsidRPr="00764333">
              <w:rPr>
                <w:rFonts w:ascii="Times New Roman" w:eastAsia="Times New Roman" w:hAnsi="Times New Roman" w:cs="Times New Roman"/>
                <w:sz w:val="24"/>
                <w:szCs w:val="24"/>
                <w:lang w:eastAsia="ru-RU"/>
              </w:rPr>
              <w:t>1800 </w:t>
            </w:r>
            <w:proofErr w:type="spellStart"/>
            <w:r w:rsidRPr="00764333">
              <w:rPr>
                <w:rFonts w:ascii="Times New Roman" w:eastAsia="Times New Roman" w:hAnsi="Times New Roman" w:cs="Times New Roman"/>
                <w:sz w:val="24"/>
                <w:szCs w:val="24"/>
                <w:lang w:eastAsia="ru-RU"/>
              </w:rPr>
              <w:t>mm</w:t>
            </w:r>
            <w:proofErr w:type="spellEnd"/>
          </w:p>
        </w:tc>
      </w:tr>
    </w:tbl>
    <w:p w:rsidR="00764333" w:rsidRPr="00764333" w:rsidRDefault="00764333" w:rsidP="0076433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764333">
        <w:rPr>
          <w:rFonts w:ascii="Times New Roman" w:eastAsia="Times New Roman" w:hAnsi="Times New Roman" w:cs="Times New Roman"/>
          <w:color w:val="000000"/>
          <w:sz w:val="24"/>
          <w:szCs w:val="24"/>
          <w:lang w:val="en-US" w:eastAsia="ru-RU"/>
        </w:rPr>
        <w:t xml:space="preserve"> </w:t>
      </w:r>
    </w:p>
    <w:p w:rsidR="00764333" w:rsidRPr="00764333" w:rsidRDefault="00764333" w:rsidP="00764333">
      <w:pPr>
        <w:spacing w:after="0" w:line="240" w:lineRule="auto"/>
        <w:rPr>
          <w:sz w:val="24"/>
          <w:szCs w:val="24"/>
          <w:lang w:val="en-US"/>
        </w:rPr>
      </w:pPr>
    </w:p>
    <w:p w:rsidR="00764333" w:rsidRPr="00764333" w:rsidRDefault="00764333" w:rsidP="00764333">
      <w:pPr>
        <w:spacing w:after="0" w:line="240" w:lineRule="auto"/>
        <w:rPr>
          <w:sz w:val="24"/>
          <w:szCs w:val="24"/>
        </w:rPr>
      </w:pPr>
    </w:p>
    <w:sectPr w:rsidR="00764333" w:rsidRPr="00764333" w:rsidSect="00764333">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8A"/>
    <w:rsid w:val="000E5ABB"/>
    <w:rsid w:val="0011584E"/>
    <w:rsid w:val="002F0E7D"/>
    <w:rsid w:val="0052150E"/>
    <w:rsid w:val="00764333"/>
    <w:rsid w:val="00BC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0E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E7D"/>
    <w:rPr>
      <w:rFonts w:ascii="Times New Roman" w:eastAsia="Times New Roman" w:hAnsi="Times New Roman" w:cs="Times New Roman"/>
      <w:b/>
      <w:bCs/>
      <w:kern w:val="36"/>
      <w:sz w:val="48"/>
      <w:szCs w:val="48"/>
      <w:lang w:eastAsia="ru-RU"/>
    </w:rPr>
  </w:style>
  <w:style w:type="character" w:customStyle="1" w:styleId="current">
    <w:name w:val="current"/>
    <w:basedOn w:val="a0"/>
    <w:rsid w:val="002F0E7D"/>
  </w:style>
  <w:style w:type="paragraph" w:customStyle="1" w:styleId="post-meta">
    <w:name w:val="post-meta"/>
    <w:basedOn w:val="a"/>
    <w:rsid w:val="002F0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meta-author">
    <w:name w:val="post-meta-author"/>
    <w:basedOn w:val="a0"/>
    <w:rsid w:val="002F0E7D"/>
  </w:style>
  <w:style w:type="character" w:styleId="a3">
    <w:name w:val="Hyperlink"/>
    <w:basedOn w:val="a0"/>
    <w:uiPriority w:val="99"/>
    <w:semiHidden/>
    <w:unhideWhenUsed/>
    <w:rsid w:val="002F0E7D"/>
    <w:rPr>
      <w:color w:val="0000FF"/>
      <w:u w:val="single"/>
    </w:rPr>
  </w:style>
  <w:style w:type="character" w:customStyle="1" w:styleId="tie-date">
    <w:name w:val="tie-date"/>
    <w:basedOn w:val="a0"/>
    <w:rsid w:val="002F0E7D"/>
  </w:style>
  <w:style w:type="character" w:customStyle="1" w:styleId="post-views">
    <w:name w:val="post-views"/>
    <w:basedOn w:val="a0"/>
    <w:rsid w:val="002F0E7D"/>
  </w:style>
  <w:style w:type="paragraph" w:styleId="a4">
    <w:name w:val="Normal (Web)"/>
    <w:basedOn w:val="a"/>
    <w:uiPriority w:val="99"/>
    <w:semiHidden/>
    <w:unhideWhenUsed/>
    <w:rsid w:val="002F0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0E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0E7D"/>
    <w:rPr>
      <w:rFonts w:ascii="Tahoma" w:hAnsi="Tahoma" w:cs="Tahoma"/>
      <w:sz w:val="16"/>
      <w:szCs w:val="16"/>
    </w:rPr>
  </w:style>
  <w:style w:type="table" w:styleId="a7">
    <w:name w:val="Light Shading"/>
    <w:basedOn w:val="a1"/>
    <w:uiPriority w:val="60"/>
    <w:rsid w:val="007643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8">
    <w:name w:val="Table Grid"/>
    <w:basedOn w:val="a1"/>
    <w:uiPriority w:val="59"/>
    <w:rsid w:val="0076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0E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E7D"/>
    <w:rPr>
      <w:rFonts w:ascii="Times New Roman" w:eastAsia="Times New Roman" w:hAnsi="Times New Roman" w:cs="Times New Roman"/>
      <w:b/>
      <w:bCs/>
      <w:kern w:val="36"/>
      <w:sz w:val="48"/>
      <w:szCs w:val="48"/>
      <w:lang w:eastAsia="ru-RU"/>
    </w:rPr>
  </w:style>
  <w:style w:type="character" w:customStyle="1" w:styleId="current">
    <w:name w:val="current"/>
    <w:basedOn w:val="a0"/>
    <w:rsid w:val="002F0E7D"/>
  </w:style>
  <w:style w:type="paragraph" w:customStyle="1" w:styleId="post-meta">
    <w:name w:val="post-meta"/>
    <w:basedOn w:val="a"/>
    <w:rsid w:val="002F0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meta-author">
    <w:name w:val="post-meta-author"/>
    <w:basedOn w:val="a0"/>
    <w:rsid w:val="002F0E7D"/>
  </w:style>
  <w:style w:type="character" w:styleId="a3">
    <w:name w:val="Hyperlink"/>
    <w:basedOn w:val="a0"/>
    <w:uiPriority w:val="99"/>
    <w:semiHidden/>
    <w:unhideWhenUsed/>
    <w:rsid w:val="002F0E7D"/>
    <w:rPr>
      <w:color w:val="0000FF"/>
      <w:u w:val="single"/>
    </w:rPr>
  </w:style>
  <w:style w:type="character" w:customStyle="1" w:styleId="tie-date">
    <w:name w:val="tie-date"/>
    <w:basedOn w:val="a0"/>
    <w:rsid w:val="002F0E7D"/>
  </w:style>
  <w:style w:type="character" w:customStyle="1" w:styleId="post-views">
    <w:name w:val="post-views"/>
    <w:basedOn w:val="a0"/>
    <w:rsid w:val="002F0E7D"/>
  </w:style>
  <w:style w:type="paragraph" w:styleId="a4">
    <w:name w:val="Normal (Web)"/>
    <w:basedOn w:val="a"/>
    <w:uiPriority w:val="99"/>
    <w:semiHidden/>
    <w:unhideWhenUsed/>
    <w:rsid w:val="002F0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0E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0E7D"/>
    <w:rPr>
      <w:rFonts w:ascii="Tahoma" w:hAnsi="Tahoma" w:cs="Tahoma"/>
      <w:sz w:val="16"/>
      <w:szCs w:val="16"/>
    </w:rPr>
  </w:style>
  <w:style w:type="table" w:styleId="a7">
    <w:name w:val="Light Shading"/>
    <w:basedOn w:val="a1"/>
    <w:uiPriority w:val="60"/>
    <w:rsid w:val="007643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8">
    <w:name w:val="Table Grid"/>
    <w:basedOn w:val="a1"/>
    <w:uiPriority w:val="59"/>
    <w:rsid w:val="0076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05575">
      <w:bodyDiv w:val="1"/>
      <w:marLeft w:val="0"/>
      <w:marRight w:val="0"/>
      <w:marTop w:val="0"/>
      <w:marBottom w:val="0"/>
      <w:divBdr>
        <w:top w:val="none" w:sz="0" w:space="0" w:color="auto"/>
        <w:left w:val="none" w:sz="0" w:space="0" w:color="auto"/>
        <w:bottom w:val="none" w:sz="0" w:space="0" w:color="auto"/>
        <w:right w:val="none" w:sz="0" w:space="0" w:color="auto"/>
      </w:divBdr>
      <w:divsChild>
        <w:div w:id="1244217880">
          <w:marLeft w:val="0"/>
          <w:marRight w:val="0"/>
          <w:marTop w:val="0"/>
          <w:marBottom w:val="0"/>
          <w:divBdr>
            <w:top w:val="none" w:sz="0" w:space="0" w:color="auto"/>
            <w:left w:val="none" w:sz="0" w:space="0" w:color="auto"/>
            <w:bottom w:val="none" w:sz="0" w:space="0" w:color="auto"/>
            <w:right w:val="none" w:sz="0" w:space="0" w:color="auto"/>
          </w:divBdr>
        </w:div>
        <w:div w:id="109519806">
          <w:marLeft w:val="0"/>
          <w:marRight w:val="0"/>
          <w:marTop w:val="0"/>
          <w:marBottom w:val="0"/>
          <w:divBdr>
            <w:top w:val="none" w:sz="0" w:space="0" w:color="auto"/>
            <w:left w:val="none" w:sz="0" w:space="0" w:color="auto"/>
            <w:bottom w:val="none" w:sz="0" w:space="0" w:color="auto"/>
            <w:right w:val="none" w:sz="0" w:space="0" w:color="auto"/>
          </w:divBdr>
          <w:divsChild>
            <w:div w:id="1649823230">
              <w:marLeft w:val="0"/>
              <w:marRight w:val="0"/>
              <w:marTop w:val="0"/>
              <w:marBottom w:val="0"/>
              <w:divBdr>
                <w:top w:val="none" w:sz="0" w:space="0" w:color="auto"/>
                <w:left w:val="none" w:sz="0" w:space="0" w:color="auto"/>
                <w:bottom w:val="none" w:sz="0" w:space="0" w:color="auto"/>
                <w:right w:val="none" w:sz="0" w:space="0" w:color="auto"/>
              </w:divBdr>
              <w:divsChild>
                <w:div w:id="783042484">
                  <w:marLeft w:val="0"/>
                  <w:marRight w:val="0"/>
                  <w:marTop w:val="0"/>
                  <w:marBottom w:val="0"/>
                  <w:divBdr>
                    <w:top w:val="none" w:sz="0" w:space="0" w:color="auto"/>
                    <w:left w:val="none" w:sz="0" w:space="0" w:color="auto"/>
                    <w:bottom w:val="none" w:sz="0" w:space="0" w:color="auto"/>
                    <w:right w:val="none" w:sz="0" w:space="0" w:color="auto"/>
                  </w:divBdr>
                </w:div>
                <w:div w:id="1917016063">
                  <w:marLeft w:val="0"/>
                  <w:marRight w:val="0"/>
                  <w:marTop w:val="0"/>
                  <w:marBottom w:val="0"/>
                  <w:divBdr>
                    <w:top w:val="none" w:sz="0" w:space="0" w:color="auto"/>
                    <w:left w:val="none" w:sz="0" w:space="0" w:color="auto"/>
                    <w:bottom w:val="none" w:sz="0" w:space="0" w:color="auto"/>
                    <w:right w:val="none" w:sz="0" w:space="0" w:color="auto"/>
                  </w:divBdr>
                </w:div>
                <w:div w:id="1823933259">
                  <w:marLeft w:val="0"/>
                  <w:marRight w:val="0"/>
                  <w:marTop w:val="0"/>
                  <w:marBottom w:val="0"/>
                  <w:divBdr>
                    <w:top w:val="none" w:sz="0" w:space="0" w:color="auto"/>
                    <w:left w:val="none" w:sz="0" w:space="0" w:color="auto"/>
                    <w:bottom w:val="none" w:sz="0" w:space="0" w:color="auto"/>
                    <w:right w:val="none" w:sz="0" w:space="0" w:color="auto"/>
                  </w:divBdr>
                </w:div>
              </w:divsChild>
            </w:div>
            <w:div w:id="9629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ck-auto.info/wp-content/uploads/2012/10/1349171722_truck-auto.info_unit-rig-history_004.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ruck-auto.info/wp-content/uploads/2012/10/1349171711_truck-auto.info_unit-rig-history_006.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uck-auto.info/wp-content/uploads/2012/10/1349171732_truck-auto.info_unit-rig-history_003.jpg" TargetMode="External"/><Relationship Id="rId11" Type="http://schemas.openxmlformats.org/officeDocument/2006/relationships/image" Target="media/image3.jpeg"/><Relationship Id="rId5" Type="http://schemas.openxmlformats.org/officeDocument/2006/relationships/hyperlink" Target="http://truck-auto.info/author/truck-auto" TargetMode="External"/><Relationship Id="rId15" Type="http://schemas.openxmlformats.org/officeDocument/2006/relationships/fontTable" Target="fontTable.xml"/><Relationship Id="rId10" Type="http://schemas.openxmlformats.org/officeDocument/2006/relationships/hyperlink" Target="http://truck-auto.info/wp-content/uploads/2012/10/1349171684_truck-auto.info_unit-rig-history_005.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2018-03-17T13:35:00Z</dcterms:created>
  <dcterms:modified xsi:type="dcterms:W3CDTF">2021-06-19T14:07:00Z</dcterms:modified>
</cp:coreProperties>
</file>