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91" w:rsidRDefault="00616C20" w:rsidP="00616C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02-159 Урал-4320-0911-30 6х6 бортовой автомобиль многоцелевого назначения </w:t>
      </w:r>
      <w:proofErr w:type="spellStart"/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proofErr w:type="spellStart"/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 и 36 в кузове, прицеп до 11.5 </w:t>
      </w:r>
      <w:proofErr w:type="spellStart"/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вес: снаряженный 9.7 </w:t>
      </w:r>
      <w:proofErr w:type="spellStart"/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19.8 </w:t>
      </w:r>
      <w:proofErr w:type="spellStart"/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ЯМЗ-238М2 240 </w:t>
      </w:r>
      <w:proofErr w:type="spellStart"/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4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 км/час, </w:t>
      </w:r>
      <w:proofErr w:type="spellStart"/>
      <w:r w:rsidR="0034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УралАЗ</w:t>
      </w:r>
      <w:proofErr w:type="spellEnd"/>
      <w:r w:rsidR="0034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Миасс, 1994</w:t>
      </w:r>
      <w:r w:rsidRPr="0061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-2004 г.</w:t>
      </w:r>
    </w:p>
    <w:p w:rsidR="00616C20" w:rsidRDefault="00960B51" w:rsidP="00616C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EFA8D5" wp14:editId="342CFA1A">
            <wp:simplePos x="0" y="0"/>
            <wp:positionH relativeFrom="margin">
              <wp:posOffset>476250</wp:posOffset>
            </wp:positionH>
            <wp:positionV relativeFrom="margin">
              <wp:posOffset>828675</wp:posOffset>
            </wp:positionV>
            <wp:extent cx="5103495" cy="278955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C20" w:rsidRDefault="00616C20" w:rsidP="00616C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C20" w:rsidRDefault="00616C20" w:rsidP="00616C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C20" w:rsidRDefault="00616C20" w:rsidP="00616C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C20" w:rsidRPr="00616C20" w:rsidRDefault="00616C20" w:rsidP="00616C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B51" w:rsidRDefault="008A30D3" w:rsidP="004F1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B51" w:rsidRDefault="00960B51" w:rsidP="004F1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51" w:rsidRDefault="00960B51" w:rsidP="004F1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51" w:rsidRDefault="00960B51" w:rsidP="004F1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51" w:rsidRDefault="00960B51" w:rsidP="004F1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51" w:rsidRDefault="00960B51" w:rsidP="004F1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51" w:rsidRDefault="00960B51" w:rsidP="004F1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51" w:rsidRDefault="00960B51" w:rsidP="004F1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51" w:rsidRDefault="00960B51" w:rsidP="004F1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51" w:rsidRDefault="00960B51" w:rsidP="004F1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51" w:rsidRDefault="00960B51" w:rsidP="004F1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33" w:rsidRDefault="00960B51" w:rsidP="004F1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A91" w:rsidRPr="00D3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Урал-4320-0911-30 - </w:t>
      </w:r>
      <w:r w:rsidR="008F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4EEC" w:rsidRPr="00D30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одификации Урал-4320-31</w:t>
      </w:r>
      <w:r w:rsidR="0058356D" w:rsidRPr="0058356D">
        <w:rPr>
          <w:rFonts w:ascii="Times New Roman" w:eastAsia="Times New Roman" w:hAnsi="Times New Roman" w:cs="Times New Roman"/>
          <w:sz w:val="24"/>
          <w:szCs w:val="24"/>
          <w:lang w:eastAsia="ru-RU"/>
        </w:rPr>
        <w:t>(-30)</w:t>
      </w:r>
      <w:r w:rsidR="008F4EEC" w:rsidRPr="00D3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0A91" w:rsidRPr="00D3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бортовой грузовик </w:t>
      </w:r>
      <w:r w:rsidR="00171C3D" w:rsidRPr="00171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многоцелевого назначения</w:t>
      </w:r>
      <w:r w:rsidR="0017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A91" w:rsidRPr="00D3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грузоподъемностью 10 т с </w:t>
      </w:r>
      <w:r w:rsidR="00171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дизельным двигателем</w:t>
      </w:r>
      <w:r w:rsidR="00171C3D" w:rsidRPr="0017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ЯМЗ-238М2 АО «Автодизель» г. Ярославль</w:t>
      </w:r>
      <w:r w:rsidR="00171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0A91" w:rsidRPr="00D3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удлиненной </w:t>
      </w:r>
      <w:r w:rsidR="008F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F4EEC" w:rsidRPr="00F2084E">
        <w:rPr>
          <w:rFonts w:ascii="Times New Roman" w:eastAsia="Times New Roman" w:hAnsi="Times New Roman" w:cs="Times New Roman"/>
          <w:sz w:val="24"/>
          <w:szCs w:val="24"/>
          <w:lang w:eastAsia="ru-RU"/>
        </w:rPr>
        <w:t>4555</w:t>
      </w:r>
      <w:r w:rsidR="008F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</w:t>
      </w:r>
      <w:r w:rsidR="00D30A91" w:rsidRPr="00D30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базой</w:t>
      </w:r>
      <w:r w:rsidR="008A3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A91" w:rsidRPr="00D3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увеличенными монтажными</w:t>
      </w:r>
      <w:r w:rsidR="008A30D3" w:rsidRPr="004F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параметрами </w:t>
      </w:r>
      <w:r w:rsidR="008A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широкопрофильными шинами. </w:t>
      </w:r>
      <w:r w:rsidR="004F1960" w:rsidRPr="004F1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</w:t>
      </w:r>
      <w:r w:rsidR="008A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обиль </w:t>
      </w:r>
      <w:r w:rsidR="004F1960" w:rsidRPr="004F1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перевозки грузов, людей, буксирования прицепов по всем видам дорог</w:t>
      </w:r>
      <w:r w:rsidR="005942F6" w:rsidRPr="0059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бездорожье</w:t>
      </w:r>
      <w:r w:rsidR="0023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6D33" w:rsidRPr="002D6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«Урал» рассчитаны на эксплуатацию при температурах окружающего воздуха в диапазоне от плюс 50 до минус 45</w:t>
      </w:r>
      <w:proofErr w:type="gramStart"/>
      <w:r w:rsidR="002D6D33" w:rsidRPr="002D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="002D6D33" w:rsidRPr="002D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(кратковременно до минус 50 °С).</w:t>
      </w:r>
    </w:p>
    <w:p w:rsidR="0023300C" w:rsidRDefault="0023300C" w:rsidP="00233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E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</w:t>
      </w:r>
      <w:r w:rsidRPr="0023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 4320-31 основными прицепами являются прицепы модели 782В, 782Б (2ПН- 4М), 8350</w:t>
      </w:r>
      <w:r w:rsidR="008E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88B" w:rsidRDefault="008E188B" w:rsidP="00233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автомобилей и шасси «Урал» также изг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отавливаются различные изделия: </w:t>
      </w:r>
      <w:r w:rsidRPr="008E18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цистерны, автокраны, нефтепромысловое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рудование, кузова-фургоны и др.</w:t>
      </w:r>
    </w:p>
    <w:p w:rsidR="00186EE8" w:rsidRPr="004F1960" w:rsidRDefault="00186EE8" w:rsidP="002330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Урал-</w:t>
      </w:r>
      <w:r w:rsidRPr="0018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4320-й был основной моделью </w:t>
      </w:r>
      <w:r w:rsidR="00594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Уральского автозавода вплоть до</w:t>
      </w:r>
      <w:r w:rsidRPr="0018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2015-го года</w:t>
      </w:r>
      <w:r w:rsidR="0059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42F6" w:rsidRPr="0059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2015 года на смену «Уралу-4320» пришёл в модельном ряде завода «Урал </w:t>
      </w:r>
      <w:proofErr w:type="spellStart"/>
      <w:r w:rsidR="005942F6" w:rsidRPr="00594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="005942F6" w:rsidRPr="005942F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его модернизированная версия, с оригинальным пластиковым оперением моторного отсека, с новым поколением современных кабин типа «</w:t>
      </w:r>
      <w:proofErr w:type="spellStart"/>
      <w:r w:rsidR="005942F6" w:rsidRPr="00594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ГАЗельНекст</w:t>
      </w:r>
      <w:proofErr w:type="spellEnd"/>
      <w:r w:rsidR="005942F6" w:rsidRPr="0059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целым рядом усовершенствованных узлов и агрегатов. Ныне все гражданские версии «Урал-4320» для внутреннего гражданского рынка и частично для поставок силовым ведомствам заменены автомобилями семейства «Урал </w:t>
      </w:r>
      <w:proofErr w:type="spellStart"/>
      <w:r w:rsidR="005942F6" w:rsidRPr="00594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="005942F6" w:rsidRPr="00594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5942F6" w:rsidRPr="005942F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5942F6" w:rsidRPr="005942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серия «Урал-М» (он же «Урал-4320») сохраняется специально для поставок на экспорт.</w:t>
      </w:r>
    </w:p>
    <w:p w:rsidR="004F1960" w:rsidRPr="004F1960" w:rsidRDefault="00D9693F" w:rsidP="004F1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/>
      <w:r w:rsidR="004F1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95"/>
        <w:gridCol w:w="6301"/>
      </w:tblGrid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960B51" w:rsidP="00960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</w:t>
            </w:r>
            <w:r w:rsidR="004F1960"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 перед</w:t>
            </w:r>
            <w:r w:rsidR="002A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4F1960"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мост, </w:t>
            </w:r>
            <w:proofErr w:type="gramStart"/>
            <w:r w:rsidR="004F1960"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4F1960"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960B51" w:rsidP="00960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</w:t>
            </w:r>
            <w:r w:rsidR="004F1960"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 заднюю тележку, </w:t>
            </w:r>
            <w:proofErr w:type="gramStart"/>
            <w:r w:rsidR="004F1960"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4F1960"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14710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буксируемого прицепа, </w:t>
            </w: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ЯМЗ-238М2 дизельный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Номинальная мощность двигателя при 2100 мин-1, кВт (</w:t>
            </w:r>
            <w:proofErr w:type="spell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(240)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960B51" w:rsidP="00960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4F1960"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 при 1350 мин-1, Н*м (кг*см)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(90)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пневматическим усилителем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F1960" w:rsidRPr="004F1960" w:rsidRDefault="00DD34C0" w:rsidP="00DD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ЯМЗ-236У м</w:t>
            </w:r>
            <w:r w:rsidR="004F1960"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еханическая, пятиступенчатая, трехходовая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двухступенчатая с блокируемым межосевым дифференциалом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Проходного типа с верхним расположением главной передачи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полуэллиптических рессорах с гидравлическими телескопическими амортизаторами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Балансирная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реактивными штангами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задним откидным бортом, оборудована съемными дугами и тентом, бортовыми откидными и съемной средней скамейками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5685х2346х1000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перевозки людей, шт.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Цельнометаллическая, трехместная, оборудована системой вентиляции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усилителем двухстороннего действия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рабочая система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пневмогидравлическим двухконтурным приводом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тормозная система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Тормоз-замедлитель моторного типа, компрессионный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1200х500-508 156F ИД-П284 с регулируемым давлением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шт., емкость 190</w:t>
            </w: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 каждая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60 км/ч, л/100 км.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контрольному расходу топлива при скорости 60 км/ч, км.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автомобиля, </w:t>
            </w: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9545х2500х3075</w:t>
            </w:r>
          </w:p>
        </w:tc>
      </w:tr>
      <w:tr w:rsidR="00F2084E" w:rsidRPr="004F1960" w:rsidTr="004F1960">
        <w:trPr>
          <w:jc w:val="center"/>
        </w:trPr>
        <w:tc>
          <w:tcPr>
            <w:tcW w:w="0" w:type="auto"/>
          </w:tcPr>
          <w:p w:rsidR="00F2084E" w:rsidRPr="004F1960" w:rsidRDefault="00F2084E" w:rsidP="00F2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олесная база, </w:t>
            </w:r>
            <w:proofErr w:type="gramStart"/>
            <w:r w:rsidRPr="00F2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F2084E" w:rsidRPr="004F1960" w:rsidRDefault="00F2084E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 + 1400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габаритный радиус поворота по буферу, </w:t>
            </w: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препятствий: подъем, %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(27)</w:t>
            </w:r>
          </w:p>
        </w:tc>
      </w:tr>
      <w:tr w:rsidR="004F1960" w:rsidRPr="004F1960" w:rsidTr="004F1960">
        <w:trPr>
          <w:jc w:val="center"/>
        </w:trPr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до первого капитального ремонта, </w:t>
            </w:r>
            <w:proofErr w:type="gramStart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1960" w:rsidRPr="004F1960" w:rsidRDefault="004F1960" w:rsidP="004F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</w:tbl>
    <w:p w:rsidR="000E5ABB" w:rsidRDefault="000E5ABB" w:rsidP="004F1960">
      <w:pPr>
        <w:spacing w:line="240" w:lineRule="auto"/>
      </w:pPr>
    </w:p>
    <w:sectPr w:rsidR="000E5ABB" w:rsidSect="00D9693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61"/>
    <w:rsid w:val="000E5ABB"/>
    <w:rsid w:val="00171C3D"/>
    <w:rsid w:val="00186EE8"/>
    <w:rsid w:val="0023300C"/>
    <w:rsid w:val="002A5458"/>
    <w:rsid w:val="002D6D33"/>
    <w:rsid w:val="00342911"/>
    <w:rsid w:val="004F1960"/>
    <w:rsid w:val="00510614"/>
    <w:rsid w:val="0052150E"/>
    <w:rsid w:val="00562A5C"/>
    <w:rsid w:val="0058356D"/>
    <w:rsid w:val="005942F6"/>
    <w:rsid w:val="00616C20"/>
    <w:rsid w:val="008A30D3"/>
    <w:rsid w:val="008E188B"/>
    <w:rsid w:val="008F4EEC"/>
    <w:rsid w:val="00935161"/>
    <w:rsid w:val="00960B51"/>
    <w:rsid w:val="00D30A91"/>
    <w:rsid w:val="00D9693F"/>
    <w:rsid w:val="00DD34C0"/>
    <w:rsid w:val="00F2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960"/>
    <w:rPr>
      <w:color w:val="0000FF"/>
      <w:u w:val="single"/>
    </w:rPr>
  </w:style>
  <w:style w:type="table" w:styleId="a4">
    <w:name w:val="Table Grid"/>
    <w:basedOn w:val="a1"/>
    <w:uiPriority w:val="59"/>
    <w:rsid w:val="004F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0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960"/>
    <w:rPr>
      <w:color w:val="0000FF"/>
      <w:u w:val="single"/>
    </w:rPr>
  </w:style>
  <w:style w:type="table" w:styleId="a4">
    <w:name w:val="Table Grid"/>
    <w:basedOn w:val="a1"/>
    <w:uiPriority w:val="59"/>
    <w:rsid w:val="004F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0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ck74.ru/catalog/ura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2021-05-27T13:23:00Z</dcterms:created>
  <dcterms:modified xsi:type="dcterms:W3CDTF">2021-05-27T16:31:00Z</dcterms:modified>
</cp:coreProperties>
</file>