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6D14" w14:textId="77777777" w:rsidR="008F4126" w:rsidRDefault="00535BC7" w:rsidP="00C4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5B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02-368 АСП–25 автопоезд-кормовоз из 2-осного полуприцепа-цистерны ёмкостью 25 м3 гп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Pr="00535B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 тн снаряженным весом 6.5 тн с седельным тягачом КамАЗ-54112 6х4, полный вес автопоезда до 33 тн, КамАЗ-740.10 210 лс, 80 км/час, завод Ровносельмаш п.г.т. Квасилов с 1981 г.</w:t>
      </w:r>
    </w:p>
    <w:p w14:paraId="072866B8" w14:textId="77777777" w:rsidR="008F4126" w:rsidRDefault="00672846" w:rsidP="00C4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21DD44" wp14:editId="29324C0D">
            <wp:simplePos x="0" y="0"/>
            <wp:positionH relativeFrom="margin">
              <wp:posOffset>390525</wp:posOffset>
            </wp:positionH>
            <wp:positionV relativeFrom="margin">
              <wp:posOffset>895350</wp:posOffset>
            </wp:positionV>
            <wp:extent cx="5637530" cy="287591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53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95B24" w14:textId="77777777" w:rsidR="008F4126" w:rsidRDefault="008F4126" w:rsidP="00C4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02A33B2" w14:textId="77777777" w:rsidR="008F4126" w:rsidRDefault="008F4126" w:rsidP="00C4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E0DEF4E" w14:textId="77777777" w:rsidR="008F4126" w:rsidRPr="008F4126" w:rsidRDefault="008F4126" w:rsidP="00C4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A273A8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3BC0AF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5BCC71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BF0735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845559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CAE9AF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73BACF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D2880B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B9D6C0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706BE8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E842D4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58848D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E1DE47" w14:textId="77777777" w:rsidR="00672846" w:rsidRDefault="00672846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192774" w14:textId="77777777" w:rsidR="0007474A" w:rsidRDefault="0007474A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будет заменить надпись на цистерне, на соответствующую ее первоначальному и наиболее широко распространенному целевому назначению.</w:t>
      </w:r>
    </w:p>
    <w:p w14:paraId="090B68EE" w14:textId="77777777" w:rsidR="0007474A" w:rsidRDefault="0007474A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CE7AAE" w14:textId="77777777" w:rsidR="00064DF3" w:rsidRPr="00064DF3" w:rsidRDefault="00064DF3" w:rsidP="00064DF3">
      <w:pPr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064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</w:t>
      </w:r>
      <w:r w:rsidRPr="0006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Всероссийский научно-исследовательский и проектно-технологический институт механизации животноводства (ВНИИМЖ), г. Подольск.</w:t>
      </w:r>
    </w:p>
    <w:p w14:paraId="5C4529D8" w14:textId="77777777" w:rsidR="00064DF3" w:rsidRPr="00064DF3" w:rsidRDefault="00064DF3" w:rsidP="00064DF3">
      <w:pPr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064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Изготовители: </w:t>
      </w:r>
    </w:p>
    <w:p w14:paraId="64632BFE" w14:textId="77777777" w:rsidR="00064DF3" w:rsidRPr="00064DF3" w:rsidRDefault="00064DF3" w:rsidP="00064DF3">
      <w:pPr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06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Квасиловский опытный завод оборудования животноводческих комплексов и ферм, "Квасиловферммаш", в первородстве - </w:t>
      </w:r>
      <w:r w:rsidRPr="00064D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Квасиловский машиностроительный завод.</w:t>
      </w:r>
    </w:p>
    <w:p w14:paraId="4B9B9806" w14:textId="77777777" w:rsidR="00064DF3" w:rsidRPr="00064DF3" w:rsidRDefault="00064DF3" w:rsidP="00064DF3">
      <w:pPr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06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1982 г. Ровенский ордена "Дружбы народов" (с 1983 г.) опытный завод сельскохозяйственного машиностроения "Ровносельмаш” имени ХХVІ съезда КПСС, Министерства машиностроения для животноводства и кормопроизводства СССР (Минживмаш СССР, 1973–87 г.); далее - ОАО "Ровносельмаш", п. г. т Квасилов, Ровенский р-н, Ровенская обл. </w:t>
      </w:r>
    </w:p>
    <w:p w14:paraId="2B23F579" w14:textId="77777777" w:rsidR="00064DF3" w:rsidRPr="00064DF3" w:rsidRDefault="00064DF3" w:rsidP="00064DF3">
      <w:pPr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06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2000-х годах ЗАО «Чебоксарское предприятие «Сеспель» - полуприцеп-муковоз «9648».  </w:t>
      </w:r>
    </w:p>
    <w:p w14:paraId="30876AF2" w14:textId="77777777" w:rsidR="0082321E" w:rsidRDefault="0082321E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1E8AC6" w14:textId="77777777" w:rsidR="00EF47C6" w:rsidRDefault="0082321E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втокормовоз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F0D" w:rsidRPr="00D66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АСП-25 </w:t>
      </w:r>
      <w:r w:rsidR="0068792D" w:rsidRPr="00687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вместимостью 25 м3</w:t>
      </w:r>
      <w:r w:rsidR="00687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 для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5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бестар</w:t>
      </w:r>
      <w:r w:rsid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перевозки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автомобильным дорогам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5CD9" w:rsidRPr="00995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пневматической разгрузки</w:t>
      </w:r>
      <w:r w:rsidR="00995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зерна, сыпучих</w:t>
      </w:r>
      <w:r w:rsidR="00E95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гранулированных комбикормов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3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белково</w:t>
      </w:r>
      <w:r w:rsid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3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витаминных добавок и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выгрузки их в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раздаточные бункеры и склады</w:t>
      </w:r>
      <w:r w:rsidR="00EF47C6" w:rsidRPr="00EF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95CD9" w:rsidRPr="00995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5CD9" w:rsidRPr="00D66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Полуприцеп АСП-25 агрегатируется с седельным тягачом </w:t>
      </w:r>
      <w:r w:rsidR="002B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КамАЗ-5410, а с</w:t>
      </w:r>
      <w:r w:rsidR="00B65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1982 г. с</w:t>
      </w:r>
      <w:r w:rsidR="00995CD9" w:rsidRPr="00D66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КамАЗ-54112</w:t>
      </w:r>
      <w:r w:rsidR="00995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CBEA4FE" w14:textId="77777777" w:rsidR="00BE7EB5" w:rsidRDefault="005C6AD5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5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Выпускался</w:t>
      </w:r>
      <w:r w:rsidR="005A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 </w:t>
      </w:r>
      <w:r w:rsidR="00AA54AD" w:rsidRPr="00DF0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"Квасиловферммаш"</w:t>
      </w:r>
      <w:r w:rsidR="00AA5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1980 г. в составе седельного</w:t>
      </w:r>
      <w:r w:rsidR="005A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тягача КамАЗ-5410,</w:t>
      </w:r>
      <w:r w:rsidR="005A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оборудованного компрессорной установкой с приводом от двигателя, </w:t>
      </w:r>
      <w:r w:rsidR="005A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2-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осного</w:t>
      </w:r>
      <w:r w:rsidR="005A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полуприцепа-цистерны на базе узлов</w:t>
      </w:r>
      <w:r w:rsidR="005A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полуприцепа </w:t>
      </w:r>
      <w:r w:rsidR="00012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ОдАЗ-9370.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Цистерна - несущей</w:t>
      </w:r>
      <w:r w:rsidR="00012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онструкции, </w:t>
      </w:r>
      <w:r w:rsidR="00AA54AD" w:rsidRPr="00AA5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горизонтальной цилиндрической</w:t>
      </w:r>
      <w:r w:rsidR="00AA5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формы,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сварная из листовой стали толщиной 4 мм.</w:t>
      </w:r>
    </w:p>
    <w:p w14:paraId="68CCA705" w14:textId="77777777" w:rsidR="005C6AD5" w:rsidRDefault="005C6AD5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Загрузка</w:t>
      </w:r>
      <w:r w:rsidR="00012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сверху через три горлов</w:t>
      </w:r>
      <w:r w:rsidR="00012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BE7EB5" w:rsidRPr="00BE7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закрываемые герметично кр</w:t>
      </w:r>
      <w:r w:rsidR="00BE7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ышками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Разгрузка</w:t>
      </w:r>
      <w:r w:rsidR="00012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пн</w:t>
      </w:r>
      <w:r w:rsidR="00687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евматическая,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2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производится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поочередно через</w:t>
      </w:r>
      <w:r w:rsidR="00012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конусообразных</w:t>
      </w:r>
      <w:r w:rsidR="00012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разгрузочных устройства</w:t>
      </w:r>
      <w:r w:rsidR="00687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оборудованных</w:t>
      </w:r>
      <w:r w:rsidR="0068792D" w:rsidRPr="00687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аэрационными устройствами.</w:t>
      </w:r>
      <w:r w:rsidR="00BE7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7EB5" w:rsidRPr="00BE7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пневморазгрузки оборудована ротационным компрессором PKRH-6, масловлагоотделителем, запорно- регулирующей аппаратурой, системой воздухопроводов и аэраторами.</w:t>
      </w:r>
    </w:p>
    <w:p w14:paraId="0E3069AC" w14:textId="77777777" w:rsidR="00BE7EB5" w:rsidRDefault="00BE7EB5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7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Пневморазгрузку емкости с нижней выдачей материала осуществляют путем подвода сжатого воздуха к аэрационным устройствам и сверху на нагнетание. По достижении в цистерне давления 0,12 МПа открывается выгрузочный кран и кран поддува. Аэрированный материал </w:t>
      </w:r>
      <w:r w:rsidRPr="00BE7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вытесняется из емкости и по трубопроводу перемещается в бункер-накопитель или в другое складское помещение.</w:t>
      </w:r>
    </w:p>
    <w:p w14:paraId="7252B2D0" w14:textId="77777777" w:rsidR="003F27BA" w:rsidRDefault="006E2D1D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4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1983 г.</w:t>
      </w:r>
      <w:r w:rsidR="003B027D" w:rsidRPr="003B0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специалисты </w:t>
      </w:r>
      <w:r w:rsidR="00C94B02" w:rsidRPr="00550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„Ровносельмаш"</w:t>
      </w:r>
      <w:r w:rsidR="00C94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027D" w:rsidRPr="003B0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</w:t>
      </w:r>
      <w:r w:rsidR="00C94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отали опытный образец автомуко</w:t>
      </w:r>
      <w:r w:rsidR="003B027D" w:rsidRPr="003B0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овоза</w:t>
      </w:r>
      <w:r w:rsidR="00C94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027D" w:rsidRPr="003B0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базе автокормовоза АСП-25</w:t>
      </w:r>
      <w:r w:rsidR="009C7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возможно </w:t>
      </w:r>
      <w:r w:rsidR="003A1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названием </w:t>
      </w:r>
      <w:r w:rsidR="009C7A05" w:rsidRPr="009C7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АСП-25-01</w:t>
      </w:r>
      <w:r w:rsidR="003B0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2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</w:t>
      </w:r>
      <w:r w:rsidR="00957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2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27BA" w:rsidRPr="003F2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АСП-25 может быть использ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2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</w:t>
      </w:r>
      <w:r w:rsidR="003F27BA" w:rsidRPr="003F2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перевозки </w:t>
      </w:r>
      <w:r w:rsidR="0012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муки и даже </w:t>
      </w:r>
      <w:r w:rsidR="003F27BA" w:rsidRPr="003F2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непищевых продуктов</w:t>
      </w:r>
      <w:r w:rsidR="00957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его эксплуатация с грузами объемным весом значительно превышающим объемный вес комбикормов</w:t>
      </w:r>
      <w:r w:rsidR="00353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вряд ли рентабельна</w:t>
      </w:r>
      <w:r w:rsidR="003F27BA" w:rsidRPr="003F2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A2D2C4" w14:textId="77777777" w:rsidR="006E2D1D" w:rsidRDefault="006E2D1D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3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тем, что погрузка и выгрузка кормовозов осуществляется на крупных предприятиях</w:t>
      </w:r>
      <w:r w:rsidR="00A23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оснащенных как правило собственными компрессорными установками</w:t>
      </w:r>
      <w:r w:rsidR="00251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целях снижения их себестоимости, установка автономного компрессора на тягаче кормовоза </w:t>
      </w:r>
      <w:r w:rsidR="00AF5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стала не целесообразной. При этом, по желанию заказчика, возможна установка воздушного компрессора </w:t>
      </w:r>
      <w:r w:rsidR="00A74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электродвигателем и питанием от внешней сети на корме полуприцкпа.</w:t>
      </w:r>
    </w:p>
    <w:p w14:paraId="267C9720" w14:textId="77777777" w:rsidR="00497588" w:rsidRPr="0039150F" w:rsidRDefault="00497588" w:rsidP="00C4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15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Техническая характеристика автокормовоза АСП-25:</w:t>
      </w:r>
    </w:p>
    <w:p w14:paraId="14BE6C03" w14:textId="77777777" w:rsidR="00497588" w:rsidRP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Вместимость цистерны, м3.......................................................... 25</w:t>
      </w:r>
    </w:p>
    <w:p w14:paraId="68426A35" w14:textId="77777777" w:rsidR="00497588" w:rsidRP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Производительность разгрузки, т/мин ............................. 0,33</w:t>
      </w:r>
    </w:p>
    <w:p w14:paraId="56F15928" w14:textId="77777777" w:rsidR="00497588" w:rsidRP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подачи, м.......................................................................... 10</w:t>
      </w:r>
    </w:p>
    <w:p w14:paraId="03F62E93" w14:textId="77777777" w:rsidR="00497588" w:rsidRP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A74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оизводительность компрессора, м3</w:t>
      </w: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/мин.............................. 6</w:t>
      </w:r>
    </w:p>
    <w:p w14:paraId="1665651E" w14:textId="77777777" w:rsidR="00497588" w:rsidRP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Рабочее давление, МПа.................. 0,12</w:t>
      </w:r>
    </w:p>
    <w:p w14:paraId="4AE4EDB7" w14:textId="77777777" w:rsidR="00497588" w:rsidRP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Диаметр, мм:</w:t>
      </w:r>
    </w:p>
    <w:p w14:paraId="4B8059B3" w14:textId="77777777" w:rsidR="00497588" w:rsidRP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загрузочного люка ......................................................... 450</w:t>
      </w:r>
    </w:p>
    <w:p w14:paraId="15FE082A" w14:textId="77777777" w:rsidR="00497588" w:rsidRP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воздухопроводов ................................................................. 53</w:t>
      </w:r>
    </w:p>
    <w:p w14:paraId="4D8BE875" w14:textId="77777777" w:rsidR="00497588" w:rsidRP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разгрузочного трубопровода ......................................... 88</w:t>
      </w:r>
    </w:p>
    <w:p w14:paraId="0B61A8FF" w14:textId="77777777" w:rsidR="00497588" w:rsidRDefault="00497588" w:rsidP="00C40B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(без груза), кг ............................................................. 13</w:t>
      </w:r>
      <w:r w:rsidR="004A0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97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</w:t>
      </w:r>
    </w:p>
    <w:p w14:paraId="3C9D05F8" w14:textId="77777777" w:rsidR="004A055D" w:rsidRDefault="004A055D" w:rsidP="00C40B96">
      <w:pPr>
        <w:pStyle w:val="a5"/>
        <w:spacing w:before="0" w:beforeAutospacing="0" w:after="0" w:afterAutospacing="0"/>
        <w:rPr>
          <w:color w:val="000000" w:themeColor="text1"/>
        </w:rPr>
      </w:pPr>
    </w:p>
    <w:p w14:paraId="6EFAD1EF" w14:textId="77777777" w:rsidR="004A055D" w:rsidRPr="004A055D" w:rsidRDefault="00231A83" w:rsidP="00C40B96">
      <w:pPr>
        <w:pStyle w:val="a5"/>
        <w:spacing w:before="0" w:beforeAutospacing="0" w:after="0" w:afterAutospacing="0"/>
        <w:rPr>
          <w:i/>
        </w:rPr>
      </w:pPr>
      <w:r>
        <w:rPr>
          <w:color w:val="000000" w:themeColor="text1"/>
        </w:rPr>
        <w:t xml:space="preserve"> </w:t>
      </w:r>
      <w:r w:rsidR="004A055D" w:rsidRPr="004A055D">
        <w:rPr>
          <w:i/>
        </w:rPr>
        <w:t>Из книги Канунникова С.В. и Шелепенкова М.А. под редакцией Маркова Н.С. «Отечественные грузовые автомобили». - Орел, ООО «САЛОН, 2018. Спасибо авторам и всем, кто принимал участие в ее издании.</w:t>
      </w:r>
    </w:p>
    <w:p w14:paraId="2754ABAC" w14:textId="77777777" w:rsidR="00C40B96" w:rsidRPr="004A055D" w:rsidRDefault="00C40B96" w:rsidP="00C40B96">
      <w:pPr>
        <w:pStyle w:val="a5"/>
        <w:spacing w:before="0" w:beforeAutospacing="0" w:after="0" w:afterAutospacing="0"/>
        <w:rPr>
          <w:b/>
          <w:color w:val="000000" w:themeColor="text1"/>
        </w:rPr>
      </w:pPr>
      <w:r w:rsidRPr="004A055D">
        <w:rPr>
          <w:b/>
          <w:color w:val="000000" w:themeColor="text1"/>
        </w:rPr>
        <w:t xml:space="preserve">КамАЗ-5321 (6x4) 1979-2000 г. </w:t>
      </w:r>
    </w:p>
    <w:p w14:paraId="764AA40C" w14:textId="77777777" w:rsidR="00C40B96" w:rsidRPr="00C40B96" w:rsidRDefault="00C40B96" w:rsidP="00C40B96">
      <w:pPr>
        <w:pStyle w:val="a5"/>
        <w:spacing w:before="0" w:beforeAutospacing="0" w:after="0" w:afterAutospacing="0"/>
        <w:rPr>
          <w:color w:val="000000" w:themeColor="text1"/>
        </w:rPr>
      </w:pPr>
      <w:r w:rsidRPr="00C40B96">
        <w:rPr>
          <w:color w:val="000000" w:themeColor="text1"/>
        </w:rPr>
        <w:t>На магистральных перевозках по шоссейным дорогам автомобили КамАЗ явно</w:t>
      </w: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не добирали грузоподъемности, в связи с</w:t>
      </w: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чем встал вопрос о переработке некоторых</w:t>
      </w: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модификаций в более грузоподъемные с</w:t>
      </w: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повышенными до 7 т осевыми нагрузками</w:t>
      </w: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(грузоподъемность - 10 т, в составе автопоезда - 20 т). Делали это, в основном, за</w:t>
      </w: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счет изменения подвески и увеличения толщины ба</w:t>
      </w:r>
      <w:r>
        <w:rPr>
          <w:color w:val="000000" w:themeColor="text1"/>
        </w:rPr>
        <w:t>лок мостов с 11 до 13 мм. Основ</w:t>
      </w:r>
      <w:r w:rsidRPr="00C40B96">
        <w:rPr>
          <w:color w:val="000000" w:themeColor="text1"/>
        </w:rPr>
        <w:t>ными моделями нового семейства стали:</w:t>
      </w: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КамАЗ-53212 (бортовой), КамАЗ-54112 (седельный тягач), КамАЗ-5511 (самосвальное</w:t>
      </w: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шасси).</w:t>
      </w:r>
    </w:p>
    <w:p w14:paraId="288453E7" w14:textId="77777777" w:rsidR="00C40B96" w:rsidRPr="00C40B96" w:rsidRDefault="00C40B96" w:rsidP="00C40B96">
      <w:pPr>
        <w:pStyle w:val="a5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Об изменившихся технических характеристиках по сравнению с моделями, разра</w:t>
      </w:r>
      <w:r>
        <w:rPr>
          <w:color w:val="000000" w:themeColor="text1"/>
        </w:rPr>
        <w:t>ботанными на Зи</w:t>
      </w:r>
      <w:r w:rsidRPr="00C40B96">
        <w:rPr>
          <w:color w:val="000000" w:themeColor="text1"/>
        </w:rPr>
        <w:t>Ле, говорит цифра «1»</w:t>
      </w:r>
      <w:r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вместо «0» на четвертой позиции в индексе.</w:t>
      </w:r>
    </w:p>
    <w:p w14:paraId="77937BFD" w14:textId="77777777" w:rsidR="00B46CDF" w:rsidRPr="006D5AF1" w:rsidRDefault="00C40B96" w:rsidP="00C40B96">
      <w:pPr>
        <w:pStyle w:val="a5"/>
        <w:spacing w:before="0" w:beforeAutospacing="0" w:after="0" w:afterAutospacing="0"/>
        <w:rPr>
          <w:color w:val="000000" w:themeColor="text1"/>
        </w:rPr>
      </w:pPr>
      <w:r w:rsidRPr="00C40B96">
        <w:rPr>
          <w:color w:val="000000" w:themeColor="text1"/>
        </w:rPr>
        <w:t>Двигатель на этих машинах остался тем же</w:t>
      </w:r>
      <w:r w:rsidR="006A17B6">
        <w:rPr>
          <w:color w:val="000000" w:themeColor="text1"/>
        </w:rPr>
        <w:t xml:space="preserve"> </w:t>
      </w:r>
      <w:r w:rsidRPr="00C40B96">
        <w:rPr>
          <w:color w:val="000000" w:themeColor="text1"/>
        </w:rPr>
        <w:t>самым - КамАЗ-740.10 (210 л.с.).</w:t>
      </w:r>
    </w:p>
    <w:p w14:paraId="70088627" w14:textId="77777777" w:rsidR="00B46CDF" w:rsidRPr="007F68B5" w:rsidRDefault="007F68B5" w:rsidP="00C40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31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Технические характеристики автомобилей КамАЗ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1183"/>
        <w:gridCol w:w="1216"/>
        <w:gridCol w:w="1183"/>
        <w:gridCol w:w="1216"/>
        <w:gridCol w:w="1183"/>
      </w:tblGrid>
      <w:tr w:rsidR="00281323" w:rsidRPr="006D5AF1" w14:paraId="7C0F2DDB" w14:textId="77777777" w:rsidTr="00A741DF">
        <w:trPr>
          <w:jc w:val="center"/>
        </w:trPr>
        <w:tc>
          <w:tcPr>
            <w:tcW w:w="0" w:type="auto"/>
            <w:hideMark/>
          </w:tcPr>
          <w:p w14:paraId="120F8014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данные</w:t>
            </w:r>
          </w:p>
        </w:tc>
        <w:tc>
          <w:tcPr>
            <w:tcW w:w="0" w:type="auto"/>
            <w:hideMark/>
          </w:tcPr>
          <w:p w14:paraId="77B1471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КамАЗ-5320</w:t>
            </w:r>
          </w:p>
        </w:tc>
        <w:tc>
          <w:tcPr>
            <w:tcW w:w="0" w:type="auto"/>
            <w:hideMark/>
          </w:tcPr>
          <w:p w14:paraId="67025184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КамАЗ-53212</w:t>
            </w:r>
          </w:p>
        </w:tc>
        <w:tc>
          <w:tcPr>
            <w:tcW w:w="0" w:type="auto"/>
            <w:hideMark/>
          </w:tcPr>
          <w:p w14:paraId="5EFE2C7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КамАЗ-5410</w:t>
            </w:r>
          </w:p>
        </w:tc>
        <w:tc>
          <w:tcPr>
            <w:tcW w:w="0" w:type="auto"/>
            <w:hideMark/>
          </w:tcPr>
          <w:p w14:paraId="57FCA034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КамАЗ-54112</w:t>
            </w:r>
          </w:p>
        </w:tc>
        <w:tc>
          <w:tcPr>
            <w:tcW w:w="0" w:type="auto"/>
            <w:hideMark/>
          </w:tcPr>
          <w:p w14:paraId="119AD5F7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КамАЗ-5511</w:t>
            </w:r>
          </w:p>
        </w:tc>
      </w:tr>
      <w:tr w:rsidR="00281323" w:rsidRPr="006D5AF1" w14:paraId="5630E5C0" w14:textId="77777777" w:rsidTr="00A741DF">
        <w:trPr>
          <w:jc w:val="center"/>
        </w:trPr>
        <w:tc>
          <w:tcPr>
            <w:tcW w:w="0" w:type="auto"/>
            <w:hideMark/>
          </w:tcPr>
          <w:p w14:paraId="6D5F358C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перевозимого груза, кг</w:t>
            </w:r>
          </w:p>
        </w:tc>
        <w:tc>
          <w:tcPr>
            <w:tcW w:w="0" w:type="auto"/>
            <w:hideMark/>
          </w:tcPr>
          <w:p w14:paraId="789639F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0" w:type="auto"/>
            <w:hideMark/>
          </w:tcPr>
          <w:p w14:paraId="363A872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0" w:type="auto"/>
            <w:hideMark/>
          </w:tcPr>
          <w:p w14:paraId="7E60D071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63296BF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720F3AC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</w:t>
            </w:r>
          </w:p>
        </w:tc>
      </w:tr>
      <w:tr w:rsidR="00281323" w:rsidRPr="006D5AF1" w14:paraId="52FF0D33" w14:textId="77777777" w:rsidTr="00A741DF">
        <w:trPr>
          <w:jc w:val="center"/>
        </w:trPr>
        <w:tc>
          <w:tcPr>
            <w:tcW w:w="0" w:type="auto"/>
            <w:hideMark/>
          </w:tcPr>
          <w:p w14:paraId="2CEACF8B" w14:textId="77777777" w:rsidR="007F68B5" w:rsidRPr="007F68B5" w:rsidRDefault="00535BC7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Нагрузка</w:t>
            </w:r>
            <w:r w:rsidR="007F68B5"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hyperlink r:id="rId5" w:history="1">
              <w:r w:rsidR="007F68B5" w:rsidRPr="006D5AF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седельно-сцепное устройство</w:t>
              </w:r>
            </w:hyperlink>
            <w:r w:rsidR="007F68B5"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0" w:type="auto"/>
            <w:hideMark/>
          </w:tcPr>
          <w:p w14:paraId="4728C45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20103F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C01E3B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8 100</w:t>
            </w:r>
          </w:p>
        </w:tc>
        <w:tc>
          <w:tcPr>
            <w:tcW w:w="0" w:type="auto"/>
            <w:hideMark/>
          </w:tcPr>
          <w:p w14:paraId="6F8993C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0" w:type="auto"/>
            <w:hideMark/>
          </w:tcPr>
          <w:p w14:paraId="0BF8631D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1323" w:rsidRPr="006D5AF1" w14:paraId="379D3732" w14:textId="77777777" w:rsidTr="00A741DF">
        <w:trPr>
          <w:jc w:val="center"/>
        </w:trPr>
        <w:tc>
          <w:tcPr>
            <w:tcW w:w="0" w:type="auto"/>
            <w:hideMark/>
          </w:tcPr>
          <w:p w14:paraId="1DAA4A2D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снаряженного автомобиля *, кг</w:t>
            </w:r>
          </w:p>
        </w:tc>
        <w:tc>
          <w:tcPr>
            <w:tcW w:w="0" w:type="auto"/>
            <w:hideMark/>
          </w:tcPr>
          <w:p w14:paraId="28EC625C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7 080</w:t>
            </w:r>
          </w:p>
        </w:tc>
        <w:tc>
          <w:tcPr>
            <w:tcW w:w="0" w:type="auto"/>
            <w:hideMark/>
          </w:tcPr>
          <w:p w14:paraId="0F863E3D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8 200</w:t>
            </w:r>
          </w:p>
        </w:tc>
        <w:tc>
          <w:tcPr>
            <w:tcW w:w="0" w:type="auto"/>
            <w:hideMark/>
          </w:tcPr>
          <w:p w14:paraId="2C0E635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6 800</w:t>
            </w:r>
          </w:p>
        </w:tc>
        <w:tc>
          <w:tcPr>
            <w:tcW w:w="0" w:type="auto"/>
            <w:hideMark/>
          </w:tcPr>
          <w:p w14:paraId="3F057E0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0" w:type="auto"/>
            <w:hideMark/>
          </w:tcPr>
          <w:p w14:paraId="50C1D88B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9 000</w:t>
            </w:r>
          </w:p>
        </w:tc>
      </w:tr>
      <w:tr w:rsidR="00281323" w:rsidRPr="006D5AF1" w14:paraId="526FD828" w14:textId="77777777" w:rsidTr="00A741DF">
        <w:trPr>
          <w:jc w:val="center"/>
        </w:trPr>
        <w:tc>
          <w:tcPr>
            <w:tcW w:w="0" w:type="auto"/>
            <w:hideMark/>
          </w:tcPr>
          <w:p w14:paraId="255B45D1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 масса автомобиля **, кг</w:t>
            </w:r>
          </w:p>
        </w:tc>
        <w:tc>
          <w:tcPr>
            <w:tcW w:w="0" w:type="auto"/>
            <w:hideMark/>
          </w:tcPr>
          <w:p w14:paraId="399235CC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15 305</w:t>
            </w:r>
          </w:p>
        </w:tc>
        <w:tc>
          <w:tcPr>
            <w:tcW w:w="0" w:type="auto"/>
            <w:hideMark/>
          </w:tcPr>
          <w:p w14:paraId="3926A8E7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18 425</w:t>
            </w:r>
          </w:p>
        </w:tc>
        <w:tc>
          <w:tcPr>
            <w:tcW w:w="0" w:type="auto"/>
            <w:hideMark/>
          </w:tcPr>
          <w:p w14:paraId="1B2A7EE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15 125</w:t>
            </w:r>
          </w:p>
        </w:tc>
        <w:tc>
          <w:tcPr>
            <w:tcW w:w="0" w:type="auto"/>
            <w:hideMark/>
          </w:tcPr>
          <w:p w14:paraId="48546892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18 325</w:t>
            </w:r>
          </w:p>
        </w:tc>
        <w:tc>
          <w:tcPr>
            <w:tcW w:w="0" w:type="auto"/>
            <w:hideMark/>
          </w:tcPr>
          <w:p w14:paraId="693C896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19 150</w:t>
            </w:r>
          </w:p>
        </w:tc>
      </w:tr>
      <w:tr w:rsidR="00281323" w:rsidRPr="006D5AF1" w14:paraId="32520457" w14:textId="77777777" w:rsidTr="00A741DF">
        <w:trPr>
          <w:jc w:val="center"/>
        </w:trPr>
        <w:tc>
          <w:tcPr>
            <w:tcW w:w="0" w:type="auto"/>
            <w:hideMark/>
          </w:tcPr>
          <w:p w14:paraId="27C46906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Распределение массы </w:t>
            </w:r>
            <w:r w:rsidR="00F70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втомобиля, кг: </w:t>
            </w:r>
          </w:p>
        </w:tc>
        <w:tc>
          <w:tcPr>
            <w:tcW w:w="0" w:type="auto"/>
            <w:hideMark/>
          </w:tcPr>
          <w:p w14:paraId="34FDD3A3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ACE07F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2D182A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04EDA8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1E1D2D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1323" w:rsidRPr="006D5AF1" w14:paraId="3857A6F3" w14:textId="77777777" w:rsidTr="00A741DF">
        <w:trPr>
          <w:jc w:val="center"/>
        </w:trPr>
        <w:tc>
          <w:tcPr>
            <w:tcW w:w="0" w:type="auto"/>
            <w:hideMark/>
          </w:tcPr>
          <w:p w14:paraId="0F7D51E7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снаряженного через переднюю ось</w:t>
            </w:r>
          </w:p>
        </w:tc>
        <w:tc>
          <w:tcPr>
            <w:tcW w:w="0" w:type="auto"/>
            <w:hideMark/>
          </w:tcPr>
          <w:p w14:paraId="55BBCBA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3 320</w:t>
            </w:r>
          </w:p>
        </w:tc>
        <w:tc>
          <w:tcPr>
            <w:tcW w:w="0" w:type="auto"/>
            <w:hideMark/>
          </w:tcPr>
          <w:p w14:paraId="2080C37A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0" w:type="auto"/>
            <w:hideMark/>
          </w:tcPr>
          <w:p w14:paraId="06D7D1D3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0" w:type="auto"/>
            <w:hideMark/>
          </w:tcPr>
          <w:p w14:paraId="20994F77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0" w:type="auto"/>
            <w:hideMark/>
          </w:tcPr>
          <w:p w14:paraId="348A4A7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3 750</w:t>
            </w:r>
          </w:p>
        </w:tc>
      </w:tr>
      <w:tr w:rsidR="00281323" w:rsidRPr="006D5AF1" w14:paraId="07C4DF6F" w14:textId="77777777" w:rsidTr="00A741DF">
        <w:trPr>
          <w:jc w:val="center"/>
        </w:trPr>
        <w:tc>
          <w:tcPr>
            <w:tcW w:w="0" w:type="auto"/>
            <w:hideMark/>
          </w:tcPr>
          <w:p w14:paraId="15AC8B73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 заднюю тележку</w:t>
            </w:r>
          </w:p>
        </w:tc>
        <w:tc>
          <w:tcPr>
            <w:tcW w:w="0" w:type="auto"/>
            <w:hideMark/>
          </w:tcPr>
          <w:p w14:paraId="176E861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3 760</w:t>
            </w:r>
          </w:p>
        </w:tc>
        <w:tc>
          <w:tcPr>
            <w:tcW w:w="0" w:type="auto"/>
            <w:hideMark/>
          </w:tcPr>
          <w:p w14:paraId="061A9C2A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</w:t>
            </w:r>
          </w:p>
        </w:tc>
        <w:tc>
          <w:tcPr>
            <w:tcW w:w="0" w:type="auto"/>
            <w:hideMark/>
          </w:tcPr>
          <w:p w14:paraId="45E5A424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3 300</w:t>
            </w:r>
          </w:p>
        </w:tc>
        <w:tc>
          <w:tcPr>
            <w:tcW w:w="0" w:type="auto"/>
            <w:hideMark/>
          </w:tcPr>
          <w:p w14:paraId="15D6CB5A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3 530</w:t>
            </w:r>
          </w:p>
        </w:tc>
        <w:tc>
          <w:tcPr>
            <w:tcW w:w="0" w:type="auto"/>
            <w:hideMark/>
          </w:tcPr>
          <w:p w14:paraId="6C44001A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5 250</w:t>
            </w:r>
          </w:p>
        </w:tc>
      </w:tr>
      <w:tr w:rsidR="00281323" w:rsidRPr="006D5AF1" w14:paraId="52E02D8E" w14:textId="77777777" w:rsidTr="00A741DF">
        <w:trPr>
          <w:jc w:val="center"/>
        </w:trPr>
        <w:tc>
          <w:tcPr>
            <w:tcW w:w="0" w:type="auto"/>
            <w:hideMark/>
          </w:tcPr>
          <w:p w14:paraId="26BC4DB6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груженого через переднюю ось</w:t>
            </w:r>
          </w:p>
        </w:tc>
        <w:tc>
          <w:tcPr>
            <w:tcW w:w="0" w:type="auto"/>
            <w:hideMark/>
          </w:tcPr>
          <w:p w14:paraId="20FE1549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4 375</w:t>
            </w:r>
          </w:p>
        </w:tc>
        <w:tc>
          <w:tcPr>
            <w:tcW w:w="0" w:type="auto"/>
            <w:hideMark/>
          </w:tcPr>
          <w:p w14:paraId="4E836703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4 425</w:t>
            </w:r>
          </w:p>
        </w:tc>
        <w:tc>
          <w:tcPr>
            <w:tcW w:w="0" w:type="auto"/>
            <w:hideMark/>
          </w:tcPr>
          <w:p w14:paraId="2213C199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4 165</w:t>
            </w:r>
          </w:p>
        </w:tc>
        <w:tc>
          <w:tcPr>
            <w:tcW w:w="0" w:type="auto"/>
            <w:hideMark/>
          </w:tcPr>
          <w:p w14:paraId="6AF6C673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4 395</w:t>
            </w:r>
          </w:p>
        </w:tc>
        <w:tc>
          <w:tcPr>
            <w:tcW w:w="0" w:type="auto"/>
            <w:hideMark/>
          </w:tcPr>
          <w:p w14:paraId="182808A4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4 470</w:t>
            </w:r>
          </w:p>
        </w:tc>
      </w:tr>
      <w:tr w:rsidR="00281323" w:rsidRPr="006D5AF1" w14:paraId="4340B076" w14:textId="77777777" w:rsidTr="00A741DF">
        <w:trPr>
          <w:jc w:val="center"/>
        </w:trPr>
        <w:tc>
          <w:tcPr>
            <w:tcW w:w="0" w:type="auto"/>
            <w:hideMark/>
          </w:tcPr>
          <w:p w14:paraId="7D408057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 заднюю тележку</w:t>
            </w:r>
          </w:p>
        </w:tc>
        <w:tc>
          <w:tcPr>
            <w:tcW w:w="0" w:type="auto"/>
            <w:hideMark/>
          </w:tcPr>
          <w:p w14:paraId="2E888F0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10 930</w:t>
            </w:r>
          </w:p>
        </w:tc>
        <w:tc>
          <w:tcPr>
            <w:tcW w:w="0" w:type="auto"/>
            <w:hideMark/>
          </w:tcPr>
          <w:p w14:paraId="47E4D2E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0" w:type="auto"/>
            <w:hideMark/>
          </w:tcPr>
          <w:p w14:paraId="307B679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10 960</w:t>
            </w:r>
          </w:p>
        </w:tc>
        <w:tc>
          <w:tcPr>
            <w:tcW w:w="0" w:type="auto"/>
            <w:hideMark/>
          </w:tcPr>
          <w:p w14:paraId="0942FCBB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13 930</w:t>
            </w:r>
          </w:p>
        </w:tc>
        <w:tc>
          <w:tcPr>
            <w:tcW w:w="0" w:type="auto"/>
            <w:hideMark/>
          </w:tcPr>
          <w:p w14:paraId="69E64DB9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14 680</w:t>
            </w:r>
          </w:p>
        </w:tc>
      </w:tr>
      <w:tr w:rsidR="00281323" w:rsidRPr="006D5AF1" w14:paraId="3B35A705" w14:textId="77777777" w:rsidTr="00A741DF">
        <w:trPr>
          <w:trHeight w:val="553"/>
          <w:jc w:val="center"/>
        </w:trPr>
        <w:tc>
          <w:tcPr>
            <w:tcW w:w="0" w:type="auto"/>
            <w:hideMark/>
          </w:tcPr>
          <w:p w14:paraId="23BE7B2E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прицепа или полуприцепа с грузом, кг</w:t>
            </w:r>
          </w:p>
        </w:tc>
        <w:tc>
          <w:tcPr>
            <w:tcW w:w="0" w:type="auto"/>
            <w:hideMark/>
          </w:tcPr>
          <w:p w14:paraId="5D88652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0" w:type="auto"/>
            <w:hideMark/>
          </w:tcPr>
          <w:p w14:paraId="549D9A61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0" w:type="auto"/>
            <w:hideMark/>
          </w:tcPr>
          <w:p w14:paraId="3D3855D4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19 100</w:t>
            </w:r>
          </w:p>
        </w:tc>
        <w:tc>
          <w:tcPr>
            <w:tcW w:w="0" w:type="auto"/>
            <w:hideMark/>
          </w:tcPr>
          <w:p w14:paraId="354170A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0" w:type="auto"/>
            <w:hideMark/>
          </w:tcPr>
          <w:p w14:paraId="2A8B407C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1323" w:rsidRPr="006D5AF1" w14:paraId="496485F9" w14:textId="77777777" w:rsidTr="00A741DF">
        <w:trPr>
          <w:jc w:val="center"/>
        </w:trPr>
        <w:tc>
          <w:tcPr>
            <w:tcW w:w="0" w:type="auto"/>
            <w:hideMark/>
          </w:tcPr>
          <w:p w14:paraId="145539B8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 масса автопоезда, кг</w:t>
            </w:r>
          </w:p>
        </w:tc>
        <w:tc>
          <w:tcPr>
            <w:tcW w:w="0" w:type="auto"/>
            <w:hideMark/>
          </w:tcPr>
          <w:p w14:paraId="2494059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26 805</w:t>
            </w:r>
          </w:p>
        </w:tc>
        <w:tc>
          <w:tcPr>
            <w:tcW w:w="0" w:type="auto"/>
            <w:hideMark/>
          </w:tcPr>
          <w:p w14:paraId="5DA718B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32 425</w:t>
            </w:r>
          </w:p>
        </w:tc>
        <w:tc>
          <w:tcPr>
            <w:tcW w:w="0" w:type="auto"/>
            <w:hideMark/>
          </w:tcPr>
          <w:p w14:paraId="6E6D154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26 125</w:t>
            </w:r>
          </w:p>
        </w:tc>
        <w:tc>
          <w:tcPr>
            <w:tcW w:w="0" w:type="auto"/>
            <w:hideMark/>
          </w:tcPr>
          <w:p w14:paraId="69D61FFA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33 325</w:t>
            </w:r>
          </w:p>
        </w:tc>
        <w:tc>
          <w:tcPr>
            <w:tcW w:w="0" w:type="auto"/>
            <w:hideMark/>
          </w:tcPr>
          <w:p w14:paraId="5695BC4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1323" w:rsidRPr="006D5AF1" w14:paraId="7B6F1055" w14:textId="77777777" w:rsidTr="00A741DF">
        <w:trPr>
          <w:jc w:val="center"/>
        </w:trPr>
        <w:tc>
          <w:tcPr>
            <w:tcW w:w="0" w:type="auto"/>
            <w:hideMark/>
          </w:tcPr>
          <w:p w14:paraId="3074724E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Эксплуатационные данные</w:t>
            </w:r>
          </w:p>
        </w:tc>
        <w:tc>
          <w:tcPr>
            <w:tcW w:w="0" w:type="auto"/>
            <w:hideMark/>
          </w:tcPr>
          <w:p w14:paraId="7E51F3CC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02D4AB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A56BD3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267757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BCF77B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5AF1" w:rsidRPr="006D5AF1" w14:paraId="5D876FD6" w14:textId="77777777" w:rsidTr="00A741DF">
        <w:trPr>
          <w:jc w:val="center"/>
        </w:trPr>
        <w:tc>
          <w:tcPr>
            <w:tcW w:w="0" w:type="auto"/>
            <w:hideMark/>
          </w:tcPr>
          <w:p w14:paraId="6ED2873C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 движения </w:t>
            </w: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автомобиля (автопоезда), км/ч</w:t>
            </w:r>
          </w:p>
        </w:tc>
        <w:tc>
          <w:tcPr>
            <w:tcW w:w="0" w:type="auto"/>
            <w:gridSpan w:val="5"/>
            <w:hideMark/>
          </w:tcPr>
          <w:p w14:paraId="1D9AFA77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80…100 (в зависимости от передаточного отношения </w:t>
            </w: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главной передачи).</w:t>
            </w:r>
          </w:p>
        </w:tc>
      </w:tr>
      <w:tr w:rsidR="00B529F1" w:rsidRPr="006D5AF1" w14:paraId="62AE0B27" w14:textId="77777777" w:rsidTr="005A290F">
        <w:trPr>
          <w:jc w:val="center"/>
        </w:trPr>
        <w:tc>
          <w:tcPr>
            <w:tcW w:w="0" w:type="auto"/>
            <w:gridSpan w:val="6"/>
            <w:hideMark/>
          </w:tcPr>
          <w:p w14:paraId="2FDA3EF5" w14:textId="77777777" w:rsidR="00B529F1" w:rsidRPr="007F68B5" w:rsidRDefault="00B529F1" w:rsidP="004A05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</w:t>
            </w:r>
            <w:r w:rsidR="004A0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ольный расход топлива на 100 км</w:t>
            </w: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движении с полной нагрузкой и скоростью 30</w:t>
            </w:r>
            <w:r w:rsidR="004A0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км/ч, л:</w:t>
            </w:r>
          </w:p>
        </w:tc>
      </w:tr>
      <w:tr w:rsidR="00281323" w:rsidRPr="006D5AF1" w14:paraId="71B7551E" w14:textId="77777777" w:rsidTr="00A741DF">
        <w:trPr>
          <w:jc w:val="center"/>
        </w:trPr>
        <w:tc>
          <w:tcPr>
            <w:tcW w:w="0" w:type="auto"/>
            <w:hideMark/>
          </w:tcPr>
          <w:p w14:paraId="49EEC251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0" w:type="auto"/>
            <w:hideMark/>
          </w:tcPr>
          <w:p w14:paraId="67A16D8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36F38E30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38A29F7B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1CCF591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3EF5AB3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281323" w:rsidRPr="006D5AF1" w14:paraId="152BC0B8" w14:textId="77777777" w:rsidTr="00A741DF">
        <w:trPr>
          <w:jc w:val="center"/>
        </w:trPr>
        <w:tc>
          <w:tcPr>
            <w:tcW w:w="0" w:type="auto"/>
            <w:hideMark/>
          </w:tcPr>
          <w:p w14:paraId="214959CF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автопоезда</w:t>
            </w:r>
          </w:p>
        </w:tc>
        <w:tc>
          <w:tcPr>
            <w:tcW w:w="0" w:type="auto"/>
            <w:hideMark/>
          </w:tcPr>
          <w:p w14:paraId="1607220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2AB2545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165A84F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29ABDF22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419BE84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529F1" w:rsidRPr="006D5AF1" w14:paraId="21E46AAF" w14:textId="77777777" w:rsidTr="00546839">
        <w:trPr>
          <w:jc w:val="center"/>
        </w:trPr>
        <w:tc>
          <w:tcPr>
            <w:tcW w:w="0" w:type="auto"/>
            <w:gridSpan w:val="6"/>
            <w:hideMark/>
          </w:tcPr>
          <w:p w14:paraId="4A8D1827" w14:textId="77777777" w:rsidR="00B529F1" w:rsidRPr="007F68B5" w:rsidRDefault="00B529F1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хода по контрольному расходу топлива, км: </w:t>
            </w:r>
          </w:p>
        </w:tc>
      </w:tr>
      <w:tr w:rsidR="00281323" w:rsidRPr="006D5AF1" w14:paraId="14F091E1" w14:textId="77777777" w:rsidTr="00A741DF">
        <w:trPr>
          <w:jc w:val="center"/>
        </w:trPr>
        <w:tc>
          <w:tcPr>
            <w:tcW w:w="0" w:type="auto"/>
            <w:hideMark/>
          </w:tcPr>
          <w:p w14:paraId="52DD7F3C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0" w:type="auto"/>
            <w:hideMark/>
          </w:tcPr>
          <w:p w14:paraId="1666FB77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14:paraId="07C9AF7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14:paraId="5F5D3AA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69FEB04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007C3D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</w:t>
            </w:r>
          </w:p>
        </w:tc>
      </w:tr>
      <w:tr w:rsidR="00281323" w:rsidRPr="006D5AF1" w14:paraId="760FE5FA" w14:textId="77777777" w:rsidTr="00A741DF">
        <w:trPr>
          <w:jc w:val="center"/>
        </w:trPr>
        <w:tc>
          <w:tcPr>
            <w:tcW w:w="0" w:type="auto"/>
            <w:hideMark/>
          </w:tcPr>
          <w:p w14:paraId="6C1933DC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автопоезда</w:t>
            </w:r>
          </w:p>
        </w:tc>
        <w:tc>
          <w:tcPr>
            <w:tcW w:w="0" w:type="auto"/>
            <w:hideMark/>
          </w:tcPr>
          <w:p w14:paraId="1DE777E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hideMark/>
          </w:tcPr>
          <w:p w14:paraId="53F0CCC9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hideMark/>
          </w:tcPr>
          <w:p w14:paraId="57ED275D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hideMark/>
          </w:tcPr>
          <w:p w14:paraId="400C0DA7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hideMark/>
          </w:tcPr>
          <w:p w14:paraId="2974849B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A17B6" w:rsidRPr="006D5AF1" w14:paraId="435C62B8" w14:textId="77777777" w:rsidTr="00411D47">
        <w:trPr>
          <w:jc w:val="center"/>
        </w:trPr>
        <w:tc>
          <w:tcPr>
            <w:tcW w:w="0" w:type="auto"/>
            <w:gridSpan w:val="6"/>
            <w:hideMark/>
          </w:tcPr>
          <w:p w14:paraId="5AF6A673" w14:textId="77777777" w:rsidR="006A17B6" w:rsidRPr="007F68B5" w:rsidRDefault="006A17B6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Наибольший подъем, преодолеваемый при полной массе, %, не менее:</w:t>
            </w:r>
          </w:p>
        </w:tc>
      </w:tr>
      <w:tr w:rsidR="00281323" w:rsidRPr="006D5AF1" w14:paraId="7B86004A" w14:textId="77777777" w:rsidTr="00A741DF">
        <w:trPr>
          <w:jc w:val="center"/>
        </w:trPr>
        <w:tc>
          <w:tcPr>
            <w:tcW w:w="0" w:type="auto"/>
            <w:hideMark/>
          </w:tcPr>
          <w:p w14:paraId="4A43F79F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автомобилем</w:t>
            </w:r>
          </w:p>
        </w:tc>
        <w:tc>
          <w:tcPr>
            <w:tcW w:w="0" w:type="auto"/>
            <w:hideMark/>
          </w:tcPr>
          <w:p w14:paraId="2C7F733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3074DB41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0E0C1C44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1A5136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34E620D3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281323" w:rsidRPr="006D5AF1" w14:paraId="55DB200E" w14:textId="77777777" w:rsidTr="00A741DF">
        <w:trPr>
          <w:jc w:val="center"/>
        </w:trPr>
        <w:tc>
          <w:tcPr>
            <w:tcW w:w="0" w:type="auto"/>
            <w:hideMark/>
          </w:tcPr>
          <w:p w14:paraId="5EC600B8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автопоездом</w:t>
            </w:r>
          </w:p>
        </w:tc>
        <w:tc>
          <w:tcPr>
            <w:tcW w:w="0" w:type="auto"/>
            <w:hideMark/>
          </w:tcPr>
          <w:p w14:paraId="6D166F61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10BBC29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0E24F97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B841A0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55E88FA2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529F1" w:rsidRPr="006D5AF1" w14:paraId="35D1EFCF" w14:textId="77777777" w:rsidTr="00301C7D">
        <w:trPr>
          <w:jc w:val="center"/>
        </w:trPr>
        <w:tc>
          <w:tcPr>
            <w:tcW w:w="0" w:type="auto"/>
            <w:gridSpan w:val="6"/>
            <w:hideMark/>
          </w:tcPr>
          <w:p w14:paraId="526989A2" w14:textId="77777777" w:rsidR="00B529F1" w:rsidRPr="007F68B5" w:rsidRDefault="00B529F1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Тормозной путь с полной нагрузкой при движении со скоростью 40 км/ч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полной остановки (при применении рабочей тормозной системы), м:</w:t>
            </w:r>
          </w:p>
        </w:tc>
      </w:tr>
      <w:tr w:rsidR="006D5AF1" w:rsidRPr="006D5AF1" w14:paraId="50CDD48B" w14:textId="77777777" w:rsidTr="00A741DF">
        <w:trPr>
          <w:jc w:val="center"/>
        </w:trPr>
        <w:tc>
          <w:tcPr>
            <w:tcW w:w="0" w:type="auto"/>
            <w:hideMark/>
          </w:tcPr>
          <w:p w14:paraId="51E99783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0" w:type="auto"/>
            <w:hideMark/>
          </w:tcPr>
          <w:p w14:paraId="09666917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14:paraId="38DA4B6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14:paraId="298C9E0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296DE3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0D89B62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17,2</w:t>
            </w:r>
          </w:p>
        </w:tc>
      </w:tr>
      <w:tr w:rsidR="006D5AF1" w:rsidRPr="006D5AF1" w14:paraId="12F46D7E" w14:textId="77777777" w:rsidTr="00A741DF">
        <w:trPr>
          <w:jc w:val="center"/>
        </w:trPr>
        <w:tc>
          <w:tcPr>
            <w:tcW w:w="0" w:type="auto"/>
            <w:hideMark/>
          </w:tcPr>
          <w:p w14:paraId="035FBF74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автопоезда</w:t>
            </w:r>
          </w:p>
        </w:tc>
        <w:tc>
          <w:tcPr>
            <w:tcW w:w="0" w:type="auto"/>
            <w:hideMark/>
          </w:tcPr>
          <w:p w14:paraId="0B406849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hideMark/>
          </w:tcPr>
          <w:p w14:paraId="40ED7343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hideMark/>
          </w:tcPr>
          <w:p w14:paraId="706BBAC3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hideMark/>
          </w:tcPr>
          <w:p w14:paraId="6FE8BA7B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hideMark/>
          </w:tcPr>
          <w:p w14:paraId="4E46F36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D5AF1" w:rsidRPr="006D5AF1" w14:paraId="071AF481" w14:textId="77777777" w:rsidTr="00A741DF">
        <w:trPr>
          <w:jc w:val="center"/>
        </w:trPr>
        <w:tc>
          <w:tcPr>
            <w:tcW w:w="0" w:type="auto"/>
            <w:hideMark/>
          </w:tcPr>
          <w:p w14:paraId="461941A8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 опрокидывания платформы назад, градус</w:t>
            </w:r>
          </w:p>
        </w:tc>
        <w:tc>
          <w:tcPr>
            <w:tcW w:w="0" w:type="auto"/>
            <w:hideMark/>
          </w:tcPr>
          <w:p w14:paraId="51F89D6D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9BC3EC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5C2475E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938B58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2F98770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6D5AF1" w:rsidRPr="006D5AF1" w14:paraId="0FC98B82" w14:textId="77777777" w:rsidTr="00A741DF">
        <w:trPr>
          <w:jc w:val="center"/>
        </w:trPr>
        <w:tc>
          <w:tcPr>
            <w:tcW w:w="0" w:type="auto"/>
            <w:hideMark/>
          </w:tcPr>
          <w:p w14:paraId="3022ABBE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опрокидывания платформы, с</w:t>
            </w:r>
          </w:p>
        </w:tc>
        <w:tc>
          <w:tcPr>
            <w:tcW w:w="0" w:type="auto"/>
            <w:hideMark/>
          </w:tcPr>
          <w:p w14:paraId="3D235850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FFFC90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62D10FAD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95347C7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AF54E4B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6D5AF1" w:rsidRPr="006D5AF1" w14:paraId="69FC2910" w14:textId="77777777" w:rsidTr="00A741DF">
        <w:trPr>
          <w:jc w:val="center"/>
        </w:trPr>
        <w:tc>
          <w:tcPr>
            <w:tcW w:w="0" w:type="auto"/>
            <w:hideMark/>
          </w:tcPr>
          <w:p w14:paraId="41F9C228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опускания платформы, с</w:t>
            </w:r>
          </w:p>
        </w:tc>
        <w:tc>
          <w:tcPr>
            <w:tcW w:w="0" w:type="auto"/>
            <w:hideMark/>
          </w:tcPr>
          <w:p w14:paraId="259A60C2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2E7EBF5B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F7FC77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4143662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6774E1B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6D5AF1" w:rsidRPr="006D5AF1" w14:paraId="13D9C719" w14:textId="77777777" w:rsidTr="00A741DF">
        <w:trPr>
          <w:jc w:val="center"/>
        </w:trPr>
        <w:tc>
          <w:tcPr>
            <w:tcW w:w="0" w:type="auto"/>
            <w:hideMark/>
          </w:tcPr>
          <w:p w14:paraId="09C0410E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Наименьший радиус поворота по оси переднего внешнего следа колеса автомобиля, м</w:t>
            </w:r>
          </w:p>
        </w:tc>
        <w:tc>
          <w:tcPr>
            <w:tcW w:w="0" w:type="auto"/>
            <w:hideMark/>
          </w:tcPr>
          <w:p w14:paraId="2F8C5B54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14:paraId="3698638F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14:paraId="0F3027B7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14:paraId="457044E3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14:paraId="7F0F952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</w:tr>
      <w:tr w:rsidR="006D5AF1" w:rsidRPr="006D5AF1" w14:paraId="673293AA" w14:textId="77777777" w:rsidTr="00A741DF">
        <w:trPr>
          <w:jc w:val="center"/>
        </w:trPr>
        <w:tc>
          <w:tcPr>
            <w:tcW w:w="0" w:type="auto"/>
            <w:hideMark/>
          </w:tcPr>
          <w:p w14:paraId="24B7B9F7" w14:textId="77777777" w:rsidR="007F68B5" w:rsidRPr="007F68B5" w:rsidRDefault="007F68B5" w:rsidP="00C40B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габаритный радиус поворота автомобиля по переднему буферу Р, м</w:t>
            </w:r>
          </w:p>
        </w:tc>
        <w:tc>
          <w:tcPr>
            <w:tcW w:w="0" w:type="auto"/>
            <w:hideMark/>
          </w:tcPr>
          <w:p w14:paraId="3765EED4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14:paraId="5C881A66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14:paraId="6C699DA8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14:paraId="2AD237BC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14:paraId="5DB0EAF5" w14:textId="77777777" w:rsidR="007F68B5" w:rsidRPr="007F68B5" w:rsidRDefault="007F68B5" w:rsidP="00C40B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</w:tr>
    </w:tbl>
    <w:p w14:paraId="1A57D8B8" w14:textId="77777777" w:rsidR="000E5ABB" w:rsidRPr="006D5AF1" w:rsidRDefault="00281323" w:rsidP="00C40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D5AF1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99C5A1B" wp14:editId="4E3966F2">
            <wp:simplePos x="0" y="0"/>
            <wp:positionH relativeFrom="margin">
              <wp:posOffset>622935</wp:posOffset>
            </wp:positionH>
            <wp:positionV relativeFrom="margin">
              <wp:posOffset>4864100</wp:posOffset>
            </wp:positionV>
            <wp:extent cx="4996180" cy="3267075"/>
            <wp:effectExtent l="0" t="0" r="0" b="9525"/>
            <wp:wrapSquare wrapText="bothSides"/>
            <wp:docPr id="2" name="Рисунок 2" descr="КамАЗ-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АЗ-54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A83">
        <w:rPr>
          <w:rFonts w:ascii="TimesNewRoman" w:hAnsi="TimesNewRoman" w:cs="TimesNewRoman"/>
          <w:sz w:val="24"/>
          <w:szCs w:val="24"/>
        </w:rPr>
        <w:t xml:space="preserve">  </w:t>
      </w:r>
    </w:p>
    <w:sectPr w:rsidR="000E5ABB" w:rsidRPr="006D5AF1" w:rsidSect="006A17B6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A50"/>
    <w:rsid w:val="00012C16"/>
    <w:rsid w:val="00055D68"/>
    <w:rsid w:val="00064DF3"/>
    <w:rsid w:val="0007474A"/>
    <w:rsid w:val="000E5ABB"/>
    <w:rsid w:val="000E69B7"/>
    <w:rsid w:val="00123239"/>
    <w:rsid w:val="001F280C"/>
    <w:rsid w:val="00231A83"/>
    <w:rsid w:val="002515F7"/>
    <w:rsid w:val="00281323"/>
    <w:rsid w:val="002B4BC9"/>
    <w:rsid w:val="0035321D"/>
    <w:rsid w:val="0039150F"/>
    <w:rsid w:val="003A1DD2"/>
    <w:rsid w:val="003B027D"/>
    <w:rsid w:val="003D1D72"/>
    <w:rsid w:val="003F27BA"/>
    <w:rsid w:val="00497588"/>
    <w:rsid w:val="004A055D"/>
    <w:rsid w:val="004D7B41"/>
    <w:rsid w:val="0052150E"/>
    <w:rsid w:val="00535BC7"/>
    <w:rsid w:val="0055042F"/>
    <w:rsid w:val="005950A9"/>
    <w:rsid w:val="005A2AB7"/>
    <w:rsid w:val="005C6AD5"/>
    <w:rsid w:val="00672846"/>
    <w:rsid w:val="0068792D"/>
    <w:rsid w:val="006A17B6"/>
    <w:rsid w:val="006D5AF1"/>
    <w:rsid w:val="006E2D1D"/>
    <w:rsid w:val="007434C6"/>
    <w:rsid w:val="0078095C"/>
    <w:rsid w:val="007D6A50"/>
    <w:rsid w:val="007F68B5"/>
    <w:rsid w:val="0082104D"/>
    <w:rsid w:val="0082321E"/>
    <w:rsid w:val="0083734F"/>
    <w:rsid w:val="00876D93"/>
    <w:rsid w:val="008F4126"/>
    <w:rsid w:val="00957C80"/>
    <w:rsid w:val="009655A0"/>
    <w:rsid w:val="00967C87"/>
    <w:rsid w:val="00995CD9"/>
    <w:rsid w:val="009C7A05"/>
    <w:rsid w:val="009E180F"/>
    <w:rsid w:val="00A235E2"/>
    <w:rsid w:val="00A51448"/>
    <w:rsid w:val="00A53F0D"/>
    <w:rsid w:val="00A741DF"/>
    <w:rsid w:val="00AA54AD"/>
    <w:rsid w:val="00AF50D1"/>
    <w:rsid w:val="00B26277"/>
    <w:rsid w:val="00B424CE"/>
    <w:rsid w:val="00B46CDF"/>
    <w:rsid w:val="00B529F1"/>
    <w:rsid w:val="00B6556B"/>
    <w:rsid w:val="00BE7EB5"/>
    <w:rsid w:val="00C2406E"/>
    <w:rsid w:val="00C40B96"/>
    <w:rsid w:val="00C80BC5"/>
    <w:rsid w:val="00C94B02"/>
    <w:rsid w:val="00C94E3E"/>
    <w:rsid w:val="00D66AE0"/>
    <w:rsid w:val="00DC4E22"/>
    <w:rsid w:val="00DF0EFE"/>
    <w:rsid w:val="00E213DC"/>
    <w:rsid w:val="00E95944"/>
    <w:rsid w:val="00EA3F78"/>
    <w:rsid w:val="00EE603D"/>
    <w:rsid w:val="00EF47C6"/>
    <w:rsid w:val="00F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4F48"/>
  <w15:docId w15:val="{37232F88-C1B2-8E4D-9AE5-06D08522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6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F68B5"/>
    <w:rPr>
      <w:color w:val="0000FF"/>
      <w:u w:val="single"/>
    </w:rPr>
  </w:style>
  <w:style w:type="table" w:styleId="a7">
    <w:name w:val="Table Grid"/>
    <w:basedOn w:val="a1"/>
    <w:uiPriority w:val="59"/>
    <w:rsid w:val="0078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6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064DF3"/>
    <w:rPr>
      <w:b/>
      <w:bCs/>
    </w:rPr>
  </w:style>
  <w:style w:type="character" w:customStyle="1" w:styleId="apple-converted-space">
    <w:name w:val="apple-converted-space"/>
    <w:basedOn w:val="a0"/>
    <w:rsid w:val="0006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everest-autokam.ru/kamaz/sedelno-stsepnoe-ustroistvo-kama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15</cp:revision>
  <dcterms:created xsi:type="dcterms:W3CDTF">2018-07-29T07:06:00Z</dcterms:created>
  <dcterms:modified xsi:type="dcterms:W3CDTF">2024-11-10T16:53:00Z</dcterms:modified>
</cp:coreProperties>
</file>