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94" w:rsidRPr="00BC3794" w:rsidRDefault="00BC3794" w:rsidP="00BC37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794">
        <w:rPr>
          <w:rFonts w:ascii="Times New Roman" w:hAnsi="Times New Roman" w:cs="Times New Roman"/>
          <w:b/>
          <w:sz w:val="28"/>
          <w:szCs w:val="28"/>
        </w:rPr>
        <w:t xml:space="preserve">02-369 МАЗ-544008 4х2 магистральный седельный тягач, нагрузка на ССУ 8.9 </w:t>
      </w:r>
      <w:proofErr w:type="spellStart"/>
      <w:r w:rsidRPr="00BC379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C3794">
        <w:rPr>
          <w:rFonts w:ascii="Times New Roman" w:hAnsi="Times New Roman" w:cs="Times New Roman"/>
          <w:b/>
          <w:sz w:val="28"/>
          <w:szCs w:val="28"/>
        </w:rPr>
        <w:t xml:space="preserve">, мест 2 и 1 </w:t>
      </w:r>
      <w:proofErr w:type="gramStart"/>
      <w:r w:rsidRPr="00BC3794">
        <w:rPr>
          <w:rFonts w:ascii="Times New Roman" w:hAnsi="Times New Roman" w:cs="Times New Roman"/>
          <w:b/>
          <w:sz w:val="28"/>
          <w:szCs w:val="28"/>
        </w:rPr>
        <w:t>спальное</w:t>
      </w:r>
      <w:proofErr w:type="gramEnd"/>
      <w:r w:rsidRPr="00BC3794">
        <w:rPr>
          <w:rFonts w:ascii="Times New Roman" w:hAnsi="Times New Roman" w:cs="Times New Roman"/>
          <w:b/>
          <w:sz w:val="28"/>
          <w:szCs w:val="28"/>
        </w:rPr>
        <w:t xml:space="preserve">, вес: снаряжённый 8.05 </w:t>
      </w:r>
      <w:proofErr w:type="spellStart"/>
      <w:r w:rsidRPr="00BC379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C3794">
        <w:rPr>
          <w:rFonts w:ascii="Times New Roman" w:hAnsi="Times New Roman" w:cs="Times New Roman"/>
          <w:b/>
          <w:sz w:val="28"/>
          <w:szCs w:val="28"/>
        </w:rPr>
        <w:t xml:space="preserve">, полный 18.95 </w:t>
      </w:r>
      <w:proofErr w:type="spellStart"/>
      <w:r w:rsidRPr="00BC379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C3794">
        <w:rPr>
          <w:rFonts w:ascii="Times New Roman" w:hAnsi="Times New Roman" w:cs="Times New Roman"/>
          <w:b/>
          <w:sz w:val="28"/>
          <w:szCs w:val="28"/>
        </w:rPr>
        <w:t xml:space="preserve">, автопоезда 40 </w:t>
      </w:r>
      <w:proofErr w:type="spellStart"/>
      <w:r w:rsidRPr="00BC379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C3794">
        <w:rPr>
          <w:rFonts w:ascii="Times New Roman" w:hAnsi="Times New Roman" w:cs="Times New Roman"/>
          <w:b/>
          <w:sz w:val="28"/>
          <w:szCs w:val="28"/>
        </w:rPr>
        <w:t xml:space="preserve">, ЯМЗ-7511 400 </w:t>
      </w:r>
      <w:proofErr w:type="spellStart"/>
      <w:r w:rsidRPr="00BC379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C3794">
        <w:rPr>
          <w:rFonts w:ascii="Times New Roman" w:hAnsi="Times New Roman" w:cs="Times New Roman"/>
          <w:b/>
          <w:sz w:val="28"/>
          <w:szCs w:val="28"/>
        </w:rPr>
        <w:t>, 100 км/час, МАЗ г. Минск 2000 г.</w:t>
      </w:r>
    </w:p>
    <w:p w:rsidR="00BC3794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50612D" wp14:editId="31ACBDF6">
            <wp:simplePos x="0" y="0"/>
            <wp:positionH relativeFrom="margin">
              <wp:posOffset>657225</wp:posOffset>
            </wp:positionH>
            <wp:positionV relativeFrom="margin">
              <wp:posOffset>742950</wp:posOffset>
            </wp:positionV>
            <wp:extent cx="4761865" cy="30759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794" w:rsidRDefault="00BC3794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3794" w:rsidRDefault="00BC3794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3794" w:rsidRDefault="00BC3794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CB0" w:rsidRDefault="000B1CB0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96ECB" w:rsidRPr="00041098" w:rsidRDefault="00F96ECB" w:rsidP="000410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1098">
        <w:rPr>
          <w:rFonts w:ascii="Times New Roman" w:hAnsi="Times New Roman" w:cs="Times New Roman"/>
          <w:i/>
          <w:sz w:val="24"/>
          <w:szCs w:val="24"/>
        </w:rPr>
        <w:t>Из статьи «Магистральный тягач Минского автозавода» на trucksreview.ru.</w:t>
      </w:r>
    </w:p>
    <w:p w:rsidR="00041098" w:rsidRDefault="00041098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098" w:rsidRDefault="00041098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ECB" w:rsidRPr="00041098">
        <w:rPr>
          <w:rFonts w:ascii="Times New Roman" w:hAnsi="Times New Roman" w:cs="Times New Roman"/>
          <w:sz w:val="24"/>
          <w:szCs w:val="24"/>
        </w:rPr>
        <w:t xml:space="preserve">МАЗ-5450 – первый магистральный тягач Минского автозавода, возглавивший большое семейство грузовых автомобилей повышенной грузоподъемности, предназначенных для внутригосударственных и международных коммерческих перевозок.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098" w:rsidRPr="00041098" w:rsidRDefault="00041098" w:rsidP="000410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ECB" w:rsidRPr="00041098">
        <w:rPr>
          <w:rFonts w:ascii="Times New Roman" w:hAnsi="Times New Roman" w:cs="Times New Roman"/>
          <w:b/>
          <w:sz w:val="24"/>
          <w:szCs w:val="24"/>
        </w:rPr>
        <w:t>История создания МАЗ-5440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72F5" w:rsidRPr="001E72F5" w:rsidRDefault="00F96ECB" w:rsidP="000410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098">
        <w:rPr>
          <w:rFonts w:ascii="Times New Roman" w:hAnsi="Times New Roman" w:cs="Times New Roman"/>
          <w:sz w:val="24"/>
          <w:szCs w:val="24"/>
        </w:rPr>
        <w:t xml:space="preserve"> Начало 90-х годов прошлого века, когда распался Советский Союз, стало критическим периодом для всех автомобилестроительных предприятий, и Минский автозавод не являлся исключением. На постсоветском пространстве спрос на производимые тогда грузовые автомобили </w:t>
      </w:r>
      <w:r w:rsidR="0057798E">
        <w:rPr>
          <w:rFonts w:ascii="Times New Roman" w:hAnsi="Times New Roman" w:cs="Times New Roman"/>
          <w:sz w:val="24"/>
          <w:szCs w:val="24"/>
        </w:rPr>
        <w:t>резко упал</w:t>
      </w:r>
      <w:r w:rsidRPr="00041098">
        <w:rPr>
          <w:rFonts w:ascii="Times New Roman" w:hAnsi="Times New Roman" w:cs="Times New Roman"/>
          <w:sz w:val="24"/>
          <w:szCs w:val="24"/>
        </w:rPr>
        <w:t xml:space="preserve">. </w:t>
      </w:r>
      <w:r w:rsidR="0057798E">
        <w:rPr>
          <w:rFonts w:ascii="Times New Roman" w:hAnsi="Times New Roman" w:cs="Times New Roman"/>
          <w:sz w:val="24"/>
          <w:szCs w:val="24"/>
        </w:rPr>
        <w:t>Н</w:t>
      </w:r>
      <w:r w:rsidRPr="00041098">
        <w:rPr>
          <w:rFonts w:ascii="Times New Roman" w:hAnsi="Times New Roman" w:cs="Times New Roman"/>
          <w:sz w:val="24"/>
          <w:szCs w:val="24"/>
        </w:rPr>
        <w:t>еобходимо было разработать принципиально новые маш</w:t>
      </w:r>
      <w:r w:rsidR="0057798E">
        <w:rPr>
          <w:rFonts w:ascii="Times New Roman" w:hAnsi="Times New Roman" w:cs="Times New Roman"/>
          <w:sz w:val="24"/>
          <w:szCs w:val="24"/>
        </w:rPr>
        <w:t>ины, которые бы соответствовали</w:t>
      </w:r>
      <w:r w:rsidRPr="00041098">
        <w:rPr>
          <w:rFonts w:ascii="Times New Roman" w:hAnsi="Times New Roman" w:cs="Times New Roman"/>
          <w:sz w:val="24"/>
          <w:szCs w:val="24"/>
        </w:rPr>
        <w:t xml:space="preserve"> запросам потребителей. И такие автомобил</w:t>
      </w:r>
      <w:r w:rsidR="0057798E">
        <w:rPr>
          <w:rFonts w:ascii="Times New Roman" w:hAnsi="Times New Roman" w:cs="Times New Roman"/>
          <w:sz w:val="24"/>
          <w:szCs w:val="24"/>
        </w:rPr>
        <w:t>и были созданы</w:t>
      </w:r>
      <w:r w:rsidRPr="00041098">
        <w:rPr>
          <w:rFonts w:ascii="Times New Roman" w:hAnsi="Times New Roman" w:cs="Times New Roman"/>
          <w:sz w:val="24"/>
          <w:szCs w:val="24"/>
        </w:rPr>
        <w:t xml:space="preserve"> в сотрудничестве со знаменитым немецким производителем грузовиков – концерном MAN. Уже в 1996 году с конвейера Минского автомобильного завода сошла опытная партия тягачей МАЗ-5440. В ходе многочисленных испытаний автомобили продемонстрировали отличные технико-эксплуатационные характеристики, поэтому было одобрено серийное производство нового модельного ряда. Первенцем в дебютной линейке МАЗ-5440 стал магистральный тягач с индексом 54421, выпущенный в марте 1997, а в конце того же года вышла еще пара моделей – МАЗ-54402 и 544021. </w:t>
      </w:r>
      <w:r w:rsidR="007A259A">
        <w:rPr>
          <w:rFonts w:ascii="Times New Roman" w:hAnsi="Times New Roman" w:cs="Times New Roman"/>
          <w:sz w:val="24"/>
          <w:szCs w:val="24"/>
        </w:rPr>
        <w:t xml:space="preserve">Новинки соответствовали </w:t>
      </w:r>
      <w:r w:rsidRPr="00041098">
        <w:rPr>
          <w:rFonts w:ascii="Times New Roman" w:hAnsi="Times New Roman" w:cs="Times New Roman"/>
          <w:sz w:val="24"/>
          <w:szCs w:val="24"/>
        </w:rPr>
        <w:t>стандартам того времени, действующим в отношении большегрузных автомобилей, предназначенных для международных перевозок. 2000 год ознаменова</w:t>
      </w:r>
      <w:r w:rsidR="007A259A">
        <w:rPr>
          <w:rFonts w:ascii="Times New Roman" w:hAnsi="Times New Roman" w:cs="Times New Roman"/>
          <w:sz w:val="24"/>
          <w:szCs w:val="24"/>
        </w:rPr>
        <w:t>лся выпуском модели А8, ставшей</w:t>
      </w:r>
      <w:r w:rsidRPr="00041098">
        <w:rPr>
          <w:rFonts w:ascii="Times New Roman" w:hAnsi="Times New Roman" w:cs="Times New Roman"/>
          <w:sz w:val="24"/>
          <w:szCs w:val="24"/>
        </w:rPr>
        <w:t xml:space="preserve"> фаворитом среди седельных тягачей. Этот автомобиль сочетал в себе доступную стоимость, в</w:t>
      </w:r>
      <w:r w:rsidR="007A259A">
        <w:rPr>
          <w:rFonts w:ascii="Times New Roman" w:hAnsi="Times New Roman" w:cs="Times New Roman"/>
          <w:sz w:val="24"/>
          <w:szCs w:val="24"/>
        </w:rPr>
        <w:t xml:space="preserve">ысокую надежность, </w:t>
      </w:r>
      <w:r w:rsidRPr="00041098">
        <w:rPr>
          <w:rFonts w:ascii="Times New Roman" w:hAnsi="Times New Roman" w:cs="Times New Roman"/>
          <w:sz w:val="24"/>
          <w:szCs w:val="24"/>
        </w:rPr>
        <w:t xml:space="preserve">неприхотливость, легкость в управлении и комфортабельность, что сделало его весьма популярным во многих странах. В 2008 году МАЗ выпустил </w:t>
      </w:r>
      <w:proofErr w:type="spellStart"/>
      <w:r w:rsidRPr="00041098">
        <w:rPr>
          <w:rFonts w:ascii="Times New Roman" w:hAnsi="Times New Roman" w:cs="Times New Roman"/>
          <w:sz w:val="24"/>
          <w:szCs w:val="24"/>
        </w:rPr>
        <w:t>рестайлинговую</w:t>
      </w:r>
      <w:proofErr w:type="spellEnd"/>
      <w:r w:rsidRPr="00041098">
        <w:rPr>
          <w:rFonts w:ascii="Times New Roman" w:hAnsi="Times New Roman" w:cs="Times New Roman"/>
          <w:sz w:val="24"/>
          <w:szCs w:val="24"/>
        </w:rPr>
        <w:t xml:space="preserve"> модель под индексом 5440А9, получившую модернизированную кабину и ряд новых технических решений. С этого момента новые бортовые автомобили и седельные тягачи из линейки МАЗ-5440 стали назваться «Простор». Все модели сертифицированы в России и входят в ТОП лучших грузовиков. В 2014 году Минский автозавод выпустил к своему 70-летию уникальную модель МАЗ-5440М9. Этот седельный тягач соответствует экологическому стандарту Евро-6 и отличается великолепным дизайном кабины.</w:t>
      </w:r>
    </w:p>
    <w:p w:rsidR="001E72F5" w:rsidRPr="001E72F5" w:rsidRDefault="00F96ECB" w:rsidP="000410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72F5">
        <w:rPr>
          <w:rFonts w:ascii="Times New Roman" w:hAnsi="Times New Roman" w:cs="Times New Roman"/>
          <w:b/>
          <w:sz w:val="24"/>
          <w:szCs w:val="24"/>
        </w:rPr>
        <w:t xml:space="preserve"> Технические характеристики МАЗ-5440</w:t>
      </w:r>
      <w:r w:rsidR="001E72F5">
        <w:rPr>
          <w:rFonts w:ascii="Times New Roman" w:hAnsi="Times New Roman" w:cs="Times New Roman"/>
          <w:b/>
          <w:sz w:val="24"/>
          <w:szCs w:val="24"/>
        </w:rPr>
        <w:t>.</w:t>
      </w:r>
    </w:p>
    <w:p w:rsidR="001E72F5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098">
        <w:rPr>
          <w:rFonts w:ascii="Times New Roman" w:hAnsi="Times New Roman" w:cs="Times New Roman"/>
          <w:sz w:val="24"/>
          <w:szCs w:val="24"/>
        </w:rPr>
        <w:lastRenderedPageBreak/>
        <w:t xml:space="preserve"> Модель МАЗ-5440 относится к классу магистральных тягачей с колесной формулой 4х2. Автомобиль предназначен для работы в составе автопоезда с полной массой до 44 тонны. Весовые показатели</w:t>
      </w:r>
      <w:r w:rsidR="001E72F5">
        <w:rPr>
          <w:rFonts w:ascii="Times New Roman" w:hAnsi="Times New Roman" w:cs="Times New Roman"/>
          <w:sz w:val="24"/>
          <w:szCs w:val="24"/>
        </w:rPr>
        <w:t>:</w:t>
      </w:r>
    </w:p>
    <w:p w:rsidR="001E72F5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098">
        <w:rPr>
          <w:rFonts w:ascii="Times New Roman" w:hAnsi="Times New Roman" w:cs="Times New Roman"/>
          <w:sz w:val="24"/>
          <w:szCs w:val="24"/>
        </w:rPr>
        <w:t xml:space="preserve">Снаряженная масса – 7 600 кг; </w:t>
      </w:r>
    </w:p>
    <w:p w:rsidR="001E72F5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098">
        <w:rPr>
          <w:rFonts w:ascii="Times New Roman" w:hAnsi="Times New Roman" w:cs="Times New Roman"/>
          <w:sz w:val="24"/>
          <w:szCs w:val="24"/>
        </w:rPr>
        <w:t xml:space="preserve">Полная масса – 18 000 кг; </w:t>
      </w:r>
    </w:p>
    <w:p w:rsidR="001E72F5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098">
        <w:rPr>
          <w:rFonts w:ascii="Times New Roman" w:hAnsi="Times New Roman" w:cs="Times New Roman"/>
          <w:sz w:val="24"/>
          <w:szCs w:val="24"/>
        </w:rPr>
        <w:t xml:space="preserve">Грузоподъемность – 10 000 кг; </w:t>
      </w:r>
    </w:p>
    <w:p w:rsidR="001E72F5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1098">
        <w:rPr>
          <w:rFonts w:ascii="Times New Roman" w:hAnsi="Times New Roman" w:cs="Times New Roman"/>
          <w:sz w:val="24"/>
          <w:szCs w:val="24"/>
        </w:rPr>
        <w:t>Макс. нагру</w:t>
      </w:r>
      <w:r w:rsidR="001E72F5">
        <w:rPr>
          <w:rFonts w:ascii="Times New Roman" w:hAnsi="Times New Roman" w:cs="Times New Roman"/>
          <w:sz w:val="24"/>
          <w:szCs w:val="24"/>
        </w:rPr>
        <w:t>зка на переднюю ось – 6 600 кг; на заднюю</w:t>
      </w:r>
      <w:r w:rsidRPr="00041098">
        <w:rPr>
          <w:rFonts w:ascii="Times New Roman" w:hAnsi="Times New Roman" w:cs="Times New Roman"/>
          <w:sz w:val="24"/>
          <w:szCs w:val="24"/>
        </w:rPr>
        <w:t xml:space="preserve"> – 11 400 кг. </w:t>
      </w:r>
      <w:proofErr w:type="gramEnd"/>
    </w:p>
    <w:p w:rsidR="001E72F5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098">
        <w:rPr>
          <w:rFonts w:ascii="Times New Roman" w:hAnsi="Times New Roman" w:cs="Times New Roman"/>
          <w:sz w:val="24"/>
          <w:szCs w:val="24"/>
        </w:rPr>
        <w:t>Габаритные показатели</w:t>
      </w:r>
      <w:r w:rsidR="001E72F5">
        <w:rPr>
          <w:rFonts w:ascii="Times New Roman" w:hAnsi="Times New Roman" w:cs="Times New Roman"/>
          <w:sz w:val="24"/>
          <w:szCs w:val="24"/>
        </w:rPr>
        <w:t>:</w:t>
      </w:r>
      <w:r w:rsidRPr="0004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2F5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098">
        <w:rPr>
          <w:rFonts w:ascii="Times New Roman" w:hAnsi="Times New Roman" w:cs="Times New Roman"/>
          <w:sz w:val="24"/>
          <w:szCs w:val="24"/>
        </w:rPr>
        <w:t xml:space="preserve">Длина тягача – 6 000 мм; Ширина – 2 500 мм; Высота – 3 180 мм; </w:t>
      </w:r>
    </w:p>
    <w:p w:rsidR="001E72F5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098">
        <w:rPr>
          <w:rFonts w:ascii="Times New Roman" w:hAnsi="Times New Roman" w:cs="Times New Roman"/>
          <w:sz w:val="24"/>
          <w:szCs w:val="24"/>
        </w:rPr>
        <w:t xml:space="preserve">Колесная база – 3 600; </w:t>
      </w:r>
    </w:p>
    <w:p w:rsidR="001E72F5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098">
        <w:rPr>
          <w:rFonts w:ascii="Times New Roman" w:hAnsi="Times New Roman" w:cs="Times New Roman"/>
          <w:sz w:val="24"/>
          <w:szCs w:val="24"/>
        </w:rPr>
        <w:t xml:space="preserve">Дорожный просвет – 250 мм. </w:t>
      </w:r>
    </w:p>
    <w:p w:rsidR="00E244A7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098">
        <w:rPr>
          <w:rFonts w:ascii="Times New Roman" w:hAnsi="Times New Roman" w:cs="Times New Roman"/>
          <w:sz w:val="24"/>
          <w:szCs w:val="24"/>
        </w:rPr>
        <w:t>Динамические характеристики</w:t>
      </w:r>
      <w:r w:rsidR="00E244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44A7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098">
        <w:rPr>
          <w:rFonts w:ascii="Times New Roman" w:hAnsi="Times New Roman" w:cs="Times New Roman"/>
          <w:sz w:val="24"/>
          <w:szCs w:val="24"/>
        </w:rPr>
        <w:t xml:space="preserve">Максимальный скоростной показатель у грузовиков без ограничителя составляет 100 км/час, с ограничителем – 90 км/час. </w:t>
      </w:r>
    </w:p>
    <w:p w:rsidR="00E244A7" w:rsidRDefault="00E244A7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топлива</w:t>
      </w:r>
      <w:r w:rsidR="00F96ECB" w:rsidRPr="00041098">
        <w:rPr>
          <w:rFonts w:ascii="Times New Roman" w:hAnsi="Times New Roman" w:cs="Times New Roman"/>
          <w:sz w:val="24"/>
          <w:szCs w:val="24"/>
        </w:rPr>
        <w:t xml:space="preserve"> 32-35 литров на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F96ECB" w:rsidRPr="00041098">
        <w:rPr>
          <w:rFonts w:ascii="Times New Roman" w:hAnsi="Times New Roman" w:cs="Times New Roman"/>
          <w:sz w:val="24"/>
          <w:szCs w:val="24"/>
        </w:rPr>
        <w:t xml:space="preserve"> км. Естественно, на «аппетит» автомобиля влияют такие факторы, как время года, качество дорожного покрытия, загруженность и режим езды. Белорусский производитель комплектует автомобили данной серии топливными баками объемом 350 либо 500 литров. </w:t>
      </w:r>
    </w:p>
    <w:p w:rsidR="00E244A7" w:rsidRPr="00A34FAD" w:rsidRDefault="00F96ECB" w:rsidP="000410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FAD">
        <w:rPr>
          <w:rFonts w:ascii="Times New Roman" w:hAnsi="Times New Roman" w:cs="Times New Roman"/>
          <w:b/>
          <w:sz w:val="24"/>
          <w:szCs w:val="24"/>
        </w:rPr>
        <w:t>Двигатель МАЗ-5440: модификации</w:t>
      </w:r>
      <w:r w:rsidR="00E244A7" w:rsidRPr="00A34FAD">
        <w:rPr>
          <w:rFonts w:ascii="Times New Roman" w:hAnsi="Times New Roman" w:cs="Times New Roman"/>
          <w:b/>
          <w:sz w:val="24"/>
          <w:szCs w:val="24"/>
        </w:rPr>
        <w:t>.</w:t>
      </w:r>
    </w:p>
    <w:p w:rsidR="00F96ECB" w:rsidRPr="00041098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098">
        <w:rPr>
          <w:rFonts w:ascii="Times New Roman" w:hAnsi="Times New Roman" w:cs="Times New Roman"/>
          <w:sz w:val="24"/>
          <w:szCs w:val="24"/>
        </w:rPr>
        <w:t xml:space="preserve"> Грузовики линейки МАЗ-5440 оснащаются силовыми агрегатами, производимыми Ярославским моторным заводом. На базовую версию устанавливается двигатель ЯМЗ-650. Это 4-тактный 8-цилиндровый V-образный дизельный мотор с системами </w:t>
      </w:r>
      <w:proofErr w:type="spellStart"/>
      <w:r w:rsidRPr="00041098">
        <w:rPr>
          <w:rFonts w:ascii="Times New Roman" w:hAnsi="Times New Roman" w:cs="Times New Roman"/>
          <w:sz w:val="24"/>
          <w:szCs w:val="24"/>
        </w:rPr>
        <w:t>турбонаддува</w:t>
      </w:r>
      <w:proofErr w:type="spellEnd"/>
      <w:r w:rsidRPr="00041098">
        <w:rPr>
          <w:rFonts w:ascii="Times New Roman" w:hAnsi="Times New Roman" w:cs="Times New Roman"/>
          <w:sz w:val="24"/>
          <w:szCs w:val="24"/>
        </w:rPr>
        <w:t xml:space="preserve"> и жидкостного охлаждения, соответствующий экологическому стандарту Евро-4. Рабочий объем силовой установки равен 14,8 литрам, а номинальная мощность – 400 «лошадей».</w:t>
      </w:r>
    </w:p>
    <w:p w:rsidR="00322486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hAnsi="Times New Roman" w:cs="Times New Roman"/>
          <w:sz w:val="24"/>
          <w:szCs w:val="24"/>
        </w:rPr>
        <w:t xml:space="preserve"> </w:t>
      </w:r>
      <w:r w:rsidR="00322486">
        <w:rPr>
          <w:rFonts w:ascii="Times New Roman" w:hAnsi="Times New Roman" w:cs="Times New Roman"/>
          <w:sz w:val="24"/>
          <w:szCs w:val="24"/>
        </w:rPr>
        <w:t>З</w:t>
      </w: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аявленный производителем ресурс двигателя до капремонта составляет 800 тыс. км. </w:t>
      </w:r>
      <w:r w:rsidR="0032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2486" w:rsidRDefault="00A34FAD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</w:t>
      </w:r>
      <w:r w:rsidR="0032248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модификация двигателя – это 8-цилиндровый V-образный 330-сильный дизель ЯМЗ-6582.10 с </w:t>
      </w:r>
      <w:proofErr w:type="spellStart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турбонаддувом</w:t>
      </w:r>
      <w:proofErr w:type="spellEnd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жидкостным охлаждением, непосредственным впрыском топлива и промежуточным охлаждением типа «воздух-воздух». Его рабочий объем составляет 14,86 л, а уровень вредных выбросов соответствует стандарту Евро-3. </w:t>
      </w:r>
    </w:p>
    <w:p w:rsidR="00A34FAD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вариант – дизельный мотор ЯМЗ-651-10 с показателем мощности в 420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отвечающий экологическому стандарту Евро-4. Данная модификация является лицензионной версией двигателя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Renaut</w:t>
      </w:r>
      <w:proofErr w:type="spell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Trucks</w:t>
      </w:r>
      <w:proofErr w:type="spell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FAD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модификации автомобилей комплектуются моторами иностранного производства: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Renault</w:t>
      </w:r>
      <w:proofErr w:type="spell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</w:t>
      </w:r>
      <w:proofErr w:type="spell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Benz</w:t>
      </w:r>
      <w:proofErr w:type="spell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OM471 и MAN D2866 LF15. </w:t>
      </w:r>
    </w:p>
    <w:p w:rsidR="00A34FAD" w:rsidRDefault="00F96ECB" w:rsidP="0004109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Трансмиссия</w:t>
      </w:r>
      <w:r w:rsidR="00A34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1710" w:rsidRPr="00E72460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МАЗ-5440 оснащается различными типами механических коробок передач. В качестве базового варианта используется 9-ступенчатая коробка производства Ярославского моторного завода. Помимо этого, на некоторые модификации грузовиков устанавливаются тр</w:t>
      </w:r>
      <w:r w:rsidR="000F1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ансмиссии ZF-</w:t>
      </w:r>
      <w:proofErr w:type="spellStart"/>
      <w:r w:rsidR="000F1710">
        <w:rPr>
          <w:rFonts w:ascii="Times New Roman" w:eastAsia="Times New Roman" w:hAnsi="Times New Roman" w:cs="Times New Roman"/>
          <w:sz w:val="24"/>
          <w:szCs w:val="24"/>
          <w:lang w:eastAsia="ru-RU"/>
        </w:rPr>
        <w:t>Ecosplit</w:t>
      </w:r>
      <w:proofErr w:type="spellEnd"/>
      <w:r w:rsidR="000F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16S и </w:t>
      </w:r>
      <w:r w:rsidR="000F17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LIAZ</w:t>
      </w: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2460" w:rsidRPr="00E72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710" w:rsidRPr="000F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710" w:rsidRPr="000F1710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Ходовая часть и тормозная система</w:t>
      </w:r>
      <w:r w:rsidR="000F1710" w:rsidRPr="000F17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10F92" w:rsidRPr="000B1CB0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автомобилей серии МАЗ-5440 задняя подвеска пневматическая, а в роли передней подвески выступают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малолистовые</w:t>
      </w:r>
      <w:proofErr w:type="spell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параболические рессоры. </w:t>
      </w:r>
      <w:proofErr w:type="gram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Надежную работу узлов и элементов грузовика обеспечивают многочисленные комплектующие европейского производства.</w:t>
      </w:r>
      <w:proofErr w:type="gram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преимуществ, которым обладают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МАЗовские</w:t>
      </w:r>
      <w:proofErr w:type="spell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грузовики из этой линейки перед их зарубежными конкурентами, является именно усиленная подвеска. Для повышения эффективности торможения конструкторы оборудовали автомобиль тормозами раздельного типа. Это означает, что за торможение задних и передних колес отвечают отдельные системы, что значительно повышает безопасность и предсказуемость машины в экстренных ситуациях. Помимо основной тормозной системы, автомобиль оборудован вспомогательной и запасной тормозными системами, а также стояночным тормозом. </w:t>
      </w:r>
    </w:p>
    <w:p w:rsidR="00A10F92" w:rsidRPr="00A10F92" w:rsidRDefault="007B5E63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Кабина МАЗ-5440.</w:t>
      </w:r>
    </w:p>
    <w:p w:rsidR="00E72460" w:rsidRPr="000B1CB0" w:rsidRDefault="00A10F92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Первое, что</w:t>
      </w:r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кает внимание</w:t>
      </w:r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модели</w:t>
      </w:r>
      <w:r w:rsidRPr="00A1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семейства МАЗ-5440 – это нетипичная для отечественных грузовиков внешность. Конструкторы и дизайне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уделили серьезное внимание</w:t>
      </w:r>
      <w:r w:rsidRPr="00A1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оснащению,</w:t>
      </w:r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комфорту и эстетической составляющей автомобилей. Особенно эффектно смотрятся машины последних поколений. </w:t>
      </w:r>
      <w:r w:rsidR="00E72460" w:rsidRPr="000B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E63" w:rsidRPr="000B1CB0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Плавные формы кабины позволили существенно повысить аэродинамические свойства грузовика и, к</w:t>
      </w:r>
      <w:r w:rsidR="00E72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следствие, сделать его более</w:t>
      </w: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экономичным. Для снижения общей массы автомобиля в конструкции кабины были использованы высокопрочные пластиковые элементы. Для надежной антикоррозионной защиты металлических элементов кабины и шасси была задействована особая технология окраски. </w:t>
      </w:r>
    </w:p>
    <w:p w:rsidR="008B7BB8" w:rsidRDefault="007B5E63" w:rsidP="008B7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просторном салоне автомобиля вполне достаточно места и для работы, и для отдыха. Водительское </w:t>
      </w:r>
      <w:proofErr w:type="spellStart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пневмосиденье</w:t>
      </w:r>
      <w:proofErr w:type="spellEnd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множество дополнительных функций, обеспечивающих возможность подстройки его высоты и положения под любую комплекцию и рост. </w:t>
      </w:r>
      <w:proofErr w:type="gramStart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водительского, предусмотрено еще кресло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пассажира, а также одна или две</w:t>
      </w:r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спальных полки.</w:t>
      </w:r>
      <w:proofErr w:type="gramEnd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нижней полкой имеется приличное пространство, в котором можно разместить, к примеру, небольшой холодильник, обогреватель или багаж. Помимо этого, кабина оборудована несколькими отделениями для одежд</w:t>
      </w:r>
      <w:r w:rsidR="00AA3710">
        <w:rPr>
          <w:rFonts w:ascii="Times New Roman" w:eastAsia="Times New Roman" w:hAnsi="Times New Roman" w:cs="Times New Roman"/>
          <w:sz w:val="24"/>
          <w:szCs w:val="24"/>
          <w:lang w:eastAsia="ru-RU"/>
        </w:rPr>
        <w:t>ы. Модернизирована</w:t>
      </w:r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панель управления, несмотря на огромное количество современных </w:t>
      </w:r>
      <w:proofErr w:type="gramStart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датчиков</w:t>
      </w:r>
      <w:proofErr w:type="gramEnd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кнопок, найти нужн</w:t>
      </w:r>
      <w:r w:rsidR="00AA3710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функцию не составляет труда,</w:t>
      </w:r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панели</w:t>
      </w:r>
      <w:r w:rsidR="00AA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расположение клавиш на ней</w:t>
      </w:r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продуманы и эргономичны. Была улучшена и рулевая система, а также </w:t>
      </w:r>
      <w:proofErr w:type="gramStart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электростеклоподъемники</w:t>
      </w:r>
      <w:proofErr w:type="spellEnd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Дополнительные удобства обеспечивают бортовой компьютер, аудиосистема, система </w:t>
      </w:r>
      <w:proofErr w:type="spellStart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автоконтроля</w:t>
      </w:r>
      <w:proofErr w:type="spellEnd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климата и </w:t>
      </w:r>
      <w:proofErr w:type="spellStart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</w:t>
      </w:r>
      <w:proofErr w:type="spellEnd"/>
      <w:r w:rsidR="00F96ECB"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Кабину оборудовали пневматической (в некоторых моделях – пружинной) подвеской, что значительно повысило комфорт при передвижении по плохим дорогам.</w:t>
      </w:r>
      <w:r w:rsidR="008B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BB8" w:rsidRPr="008B7BB8" w:rsidRDefault="000B1CB0" w:rsidP="0004109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Некоторые м</w:t>
      </w:r>
      <w:bookmarkStart w:id="0" w:name="_GoBack"/>
      <w:bookmarkEnd w:id="0"/>
      <w:r w:rsidR="00F96ECB" w:rsidRPr="008B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одификации модели МАЗ-5440 </w:t>
      </w:r>
    </w:p>
    <w:p w:rsidR="008B7BB8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МАЗ-5440 А3 – двухосный седельный тягач с двигателем мощностью 250 «лошадей»; </w:t>
      </w:r>
    </w:p>
    <w:p w:rsidR="00B05356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МАЗ-5440 А5 – седельный тягач с двигателем в 330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</w:p>
    <w:p w:rsidR="008B7BB8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МАЗ-5440 А8, А</w:t>
      </w:r>
      <w:proofErr w:type="gram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 и Е9 – наиболее удачные и востребованные представители семейства двухосных магистральных тягачей, комплектуемые двигателями ЯМЗ мощностью 400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МАЗ-544018 – седельный тягач с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турбированным</w:t>
      </w:r>
      <w:proofErr w:type="spell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3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</w:p>
    <w:p w:rsidR="00B05356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МАЗ-5440 В3 – седельный тягач с </w:t>
      </w:r>
      <w:r w:rsidR="00B0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двигателем на 260 </w:t>
      </w:r>
      <w:proofErr w:type="spellStart"/>
      <w:r w:rsidR="00B05356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B0535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2-</w:t>
      </w: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кабиной без спальника, предназначенный для работы на ближних дистанциях; </w:t>
      </w:r>
    </w:p>
    <w:p w:rsidR="00B05356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МАЗ-5440 В</w:t>
      </w:r>
      <w:proofErr w:type="gram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седельный тягач с 420-сильным двигателем ЯМЗ и немецкой 16-ступенчатой трансмиссией ZF; </w:t>
      </w:r>
    </w:p>
    <w:p w:rsidR="00B05356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МАЗ-54402 – седельный тягач, известен также как МАЗ-5442; </w:t>
      </w:r>
    </w:p>
    <w:p w:rsidR="00B05356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МАЗ-544021 (МАЗ-54421) – модификация с силовой установкой MAN мощностью 370 «лошадей»; </w:t>
      </w:r>
    </w:p>
    <w:p w:rsidR="00B05356" w:rsidRDefault="00F96ECB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МАЗ-5440 М</w:t>
      </w:r>
      <w:proofErr w:type="gram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магистральный тягач последнего поколения с 475-сильным мотором </w:t>
      </w:r>
      <w:proofErr w:type="spellStart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0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соответствующим экологическому стандарту Евро-6. </w:t>
      </w:r>
    </w:p>
    <w:p w:rsidR="00F96ECB" w:rsidRPr="00F96ECB" w:rsidRDefault="00B05356" w:rsidP="00041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ECB" w:rsidRPr="00041098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ECB" w:rsidRPr="00041098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041098" w:rsidRDefault="00F96ECB" w:rsidP="00041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0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ABB" w:rsidRPr="00041098" w:rsidSect="00B05356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8D"/>
    <w:rsid w:val="00041098"/>
    <w:rsid w:val="000A748D"/>
    <w:rsid w:val="000B1CB0"/>
    <w:rsid w:val="000E5ABB"/>
    <w:rsid w:val="000F1710"/>
    <w:rsid w:val="001E72F5"/>
    <w:rsid w:val="00322486"/>
    <w:rsid w:val="0052150E"/>
    <w:rsid w:val="0057798E"/>
    <w:rsid w:val="007A259A"/>
    <w:rsid w:val="007B5E63"/>
    <w:rsid w:val="008B7BB8"/>
    <w:rsid w:val="00A10F92"/>
    <w:rsid w:val="00A34FAD"/>
    <w:rsid w:val="00AA3710"/>
    <w:rsid w:val="00B05356"/>
    <w:rsid w:val="00BC3794"/>
    <w:rsid w:val="00E244A7"/>
    <w:rsid w:val="00E72460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E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C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E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C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2021-04-20T12:22:00Z</dcterms:created>
  <dcterms:modified xsi:type="dcterms:W3CDTF">2021-04-20T15:27:00Z</dcterms:modified>
</cp:coreProperties>
</file>