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47" w:rsidRPr="006F6C47" w:rsidRDefault="006F6C47" w:rsidP="00243341">
      <w:pPr>
        <w:pStyle w:val="a3"/>
        <w:shd w:val="clear" w:color="auto" w:fill="FFFFFF"/>
        <w:spacing w:before="0" w:beforeAutospacing="0" w:after="0" w:afterAutospacing="0"/>
        <w:jc w:val="center"/>
        <w:rPr>
          <w:rStyle w:val="font13"/>
          <w:b/>
          <w:bCs/>
          <w:color w:val="000000"/>
          <w:sz w:val="28"/>
          <w:szCs w:val="28"/>
        </w:rPr>
      </w:pPr>
      <w:r w:rsidRPr="006F6C47">
        <w:rPr>
          <w:rStyle w:val="font13"/>
          <w:b/>
          <w:bCs/>
          <w:color w:val="000000"/>
          <w:sz w:val="28"/>
          <w:szCs w:val="28"/>
        </w:rPr>
        <w:t xml:space="preserve">02-343 КамАЗ-6460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Euro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 xml:space="preserve"> 2 6х4 магистральный седельный тягач, нагрузка на ССУ 17.15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тн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 xml:space="preserve">, мест 3 и 2 спальных, вес: снаряжённый 8.85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тн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 xml:space="preserve">, полный 26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тн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 xml:space="preserve">, автопоезда 46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тн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 xml:space="preserve">, КамАЗ-740.50-360 360 </w:t>
      </w:r>
      <w:proofErr w:type="spellStart"/>
      <w:r w:rsidRPr="006F6C47">
        <w:rPr>
          <w:rStyle w:val="font13"/>
          <w:b/>
          <w:bCs/>
          <w:color w:val="000000"/>
          <w:sz w:val="28"/>
          <w:szCs w:val="28"/>
        </w:rPr>
        <w:t>лс</w:t>
      </w:r>
      <w:proofErr w:type="spellEnd"/>
      <w:r w:rsidRPr="006F6C47">
        <w:rPr>
          <w:rStyle w:val="font13"/>
          <w:b/>
          <w:bCs/>
          <w:color w:val="000000"/>
          <w:sz w:val="28"/>
          <w:szCs w:val="28"/>
        </w:rPr>
        <w:t>, 90 км/час, г. Набережные Челны 2001-09 г.</w:t>
      </w:r>
    </w:p>
    <w:p w:rsidR="006F6C47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55A38C" wp14:editId="7F701CC7">
            <wp:simplePos x="0" y="0"/>
            <wp:positionH relativeFrom="margin">
              <wp:posOffset>438150</wp:posOffset>
            </wp:positionH>
            <wp:positionV relativeFrom="margin">
              <wp:posOffset>857250</wp:posOffset>
            </wp:positionV>
            <wp:extent cx="5443855" cy="3069590"/>
            <wp:effectExtent l="0" t="0" r="444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6C47" w:rsidRDefault="006F6C47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5168B3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  <w:r>
        <w:rPr>
          <w:rStyle w:val="font13"/>
          <w:b/>
          <w:bCs/>
          <w:color w:val="000000"/>
        </w:rPr>
        <w:t xml:space="preserve"> </w:t>
      </w: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243341" w:rsidRDefault="00243341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5168B3" w:rsidRPr="00AB2D60" w:rsidRDefault="00243341" w:rsidP="00243341">
      <w:pPr>
        <w:pStyle w:val="a3"/>
        <w:shd w:val="clear" w:color="auto" w:fill="FFFFFF"/>
        <w:spacing w:before="0" w:beforeAutospacing="0" w:after="0" w:afterAutospacing="0"/>
      </w:pPr>
      <w:r>
        <w:rPr>
          <w:rStyle w:val="font13"/>
          <w:b/>
          <w:bCs/>
          <w:color w:val="000000"/>
        </w:rPr>
        <w:t xml:space="preserve"> </w:t>
      </w:r>
      <w:r w:rsidR="005168B3" w:rsidRPr="005168B3">
        <w:rPr>
          <w:rStyle w:val="font13"/>
          <w:bCs/>
          <w:color w:val="000000"/>
        </w:rPr>
        <w:t>П</w:t>
      </w:r>
      <w:r w:rsidR="005168B3">
        <w:t>режде КамАЗ не покидал отведенного ему еще в 70-е годы сегмента, выпуская грузовики среднего класса на 8–15 тонн. Стремясь освоить сопредельные секторы рынка, на заводе с 2000 г. начали производство грузовиков тяжелого класса с осевой нагрузкой 10–13 тонн. Базовым стал 20-</w:t>
      </w:r>
      <w:r w:rsidR="00D10FD1">
        <w:t xml:space="preserve">тонный самосвал КамАЗ-6520 6х4. Следом появился магистральный </w:t>
      </w:r>
      <w:r w:rsidR="00D10FD1" w:rsidRPr="00254B05">
        <w:rPr>
          <w:rStyle w:val="font13"/>
          <w:color w:val="000000"/>
        </w:rPr>
        <w:t>седельный</w:t>
      </w:r>
      <w:r w:rsidR="00D10FD1">
        <w:t xml:space="preserve"> тягач для</w:t>
      </w:r>
      <w:r w:rsidR="005168B3">
        <w:t xml:space="preserve"> </w:t>
      </w:r>
      <w:r w:rsidR="005958BB" w:rsidRPr="005958BB">
        <w:rPr>
          <w:rStyle w:val="font13"/>
          <w:color w:val="000000"/>
        </w:rPr>
        <w:t xml:space="preserve">работы в составе автопоезда 46 тонн </w:t>
      </w:r>
      <w:r w:rsidR="005168B3">
        <w:t>КамАЗ-6460.</w:t>
      </w:r>
      <w:r w:rsidR="005958BB" w:rsidRPr="005958BB">
        <w:rPr>
          <w:rStyle w:val="font13"/>
          <w:color w:val="000000"/>
        </w:rPr>
        <w:t xml:space="preserve"> </w:t>
      </w:r>
      <w:r w:rsidR="005958BB">
        <w:rPr>
          <w:rStyle w:val="font13"/>
          <w:color w:val="000000"/>
        </w:rPr>
        <w:t>С</w:t>
      </w:r>
      <w:r w:rsidR="005958BB" w:rsidRPr="00F95E64">
        <w:rPr>
          <w:rStyle w:val="font13"/>
          <w:color w:val="000000"/>
        </w:rPr>
        <w:t>ерийное производс</w:t>
      </w:r>
      <w:r w:rsidR="005958BB">
        <w:rPr>
          <w:rStyle w:val="font13"/>
          <w:color w:val="000000"/>
        </w:rPr>
        <w:t>тво автомобиля стартовало в 2001 г</w:t>
      </w:r>
      <w:r w:rsidR="005958BB" w:rsidRPr="00F95E64">
        <w:rPr>
          <w:rStyle w:val="font13"/>
          <w:color w:val="000000"/>
        </w:rPr>
        <w:t>.</w:t>
      </w:r>
      <w:r w:rsidR="005958BB">
        <w:rPr>
          <w:rStyle w:val="font13"/>
          <w:color w:val="000000"/>
        </w:rPr>
        <w:t xml:space="preserve"> </w:t>
      </w:r>
      <w:r w:rsidR="005958BB" w:rsidRPr="005958BB">
        <w:rPr>
          <w:rStyle w:val="font13"/>
          <w:color w:val="000000"/>
        </w:rPr>
        <w:t xml:space="preserve">В 2003 году </w:t>
      </w:r>
      <w:r w:rsidR="005958BB">
        <w:rPr>
          <w:rStyle w:val="font13"/>
          <w:color w:val="000000"/>
        </w:rPr>
        <w:t>с</w:t>
      </w:r>
      <w:r w:rsidR="005958BB" w:rsidRPr="005958BB">
        <w:rPr>
          <w:rStyle w:val="font13"/>
          <w:color w:val="000000"/>
        </w:rPr>
        <w:t>едельный тягач обзавел</w:t>
      </w:r>
      <w:r w:rsidR="00647A6F">
        <w:rPr>
          <w:rStyle w:val="font13"/>
          <w:color w:val="000000"/>
        </w:rPr>
        <w:t>ся 400-сильным мотором Кам</w:t>
      </w:r>
      <w:r w:rsidR="00647A6F" w:rsidRPr="00647A6F">
        <w:rPr>
          <w:rStyle w:val="font13"/>
          <w:color w:val="000000"/>
        </w:rPr>
        <w:t>АЗ-740.63-400 (Евро-3), механической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16-ступенчатой КП ZF 16S,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кабиной с высокой или сверхвысокой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крышей и двумя спальными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местами. Магистральный тягач</w:t>
      </w:r>
      <w:r w:rsidR="00647A6F">
        <w:rPr>
          <w:rStyle w:val="font13"/>
          <w:color w:val="000000"/>
        </w:rPr>
        <w:t xml:space="preserve"> Кам</w:t>
      </w:r>
      <w:r w:rsidR="00647A6F" w:rsidRPr="00647A6F">
        <w:rPr>
          <w:rStyle w:val="font13"/>
          <w:color w:val="000000"/>
        </w:rPr>
        <w:t>АЗ-5460 (4x2) с аналогичной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кабиной и коробкой передач оборудовали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гипоидным ведущим</w:t>
      </w:r>
      <w:r w:rsidR="00647A6F">
        <w:rPr>
          <w:rStyle w:val="font13"/>
          <w:color w:val="000000"/>
        </w:rPr>
        <w:t xml:space="preserve"> </w:t>
      </w:r>
      <w:r w:rsidR="00647A6F" w:rsidRPr="00647A6F">
        <w:rPr>
          <w:rStyle w:val="font13"/>
          <w:color w:val="000000"/>
        </w:rPr>
        <w:t>мостом, 360-сильным дизелем</w:t>
      </w:r>
      <w:r w:rsidR="00647A6F">
        <w:rPr>
          <w:rStyle w:val="font13"/>
          <w:color w:val="000000"/>
        </w:rPr>
        <w:t xml:space="preserve"> Кам</w:t>
      </w:r>
      <w:r w:rsidR="00647A6F" w:rsidRPr="00647A6F">
        <w:rPr>
          <w:rStyle w:val="font13"/>
          <w:color w:val="000000"/>
        </w:rPr>
        <w:t xml:space="preserve">АЗ и задней </w:t>
      </w:r>
      <w:proofErr w:type="spellStart"/>
      <w:r w:rsidR="00647A6F" w:rsidRPr="00647A6F">
        <w:rPr>
          <w:rStyle w:val="font13"/>
          <w:color w:val="000000"/>
        </w:rPr>
        <w:t>пневмоподвеской</w:t>
      </w:r>
      <w:proofErr w:type="spellEnd"/>
      <w:r w:rsidR="00647A6F" w:rsidRPr="00647A6F">
        <w:rPr>
          <w:rStyle w:val="font13"/>
          <w:color w:val="000000"/>
        </w:rPr>
        <w:t>.</w:t>
      </w:r>
      <w:r w:rsidR="00647A6F">
        <w:rPr>
          <w:rStyle w:val="font13"/>
          <w:color w:val="000000"/>
        </w:rPr>
        <w:t xml:space="preserve"> </w:t>
      </w:r>
      <w:r>
        <w:rPr>
          <w:rStyle w:val="font13"/>
          <w:color w:val="000000"/>
        </w:rPr>
        <w:t xml:space="preserve"> </w:t>
      </w:r>
    </w:p>
    <w:p w:rsidR="005168B3" w:rsidRPr="00AB2D60" w:rsidRDefault="005168B3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b/>
          <w:bCs/>
          <w:color w:val="000000"/>
        </w:rPr>
      </w:pPr>
    </w:p>
    <w:p w:rsidR="00F95E64" w:rsidRDefault="001A7297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color w:val="000000"/>
        </w:rPr>
      </w:pPr>
      <w:r w:rsidRPr="00AB2D60">
        <w:rPr>
          <w:rStyle w:val="font13"/>
          <w:b/>
          <w:bCs/>
          <w:color w:val="000000"/>
        </w:rPr>
        <w:t xml:space="preserve"> </w:t>
      </w:r>
      <w:r w:rsidRPr="00254B05">
        <w:rPr>
          <w:rStyle w:val="font13"/>
          <w:b/>
          <w:bCs/>
          <w:color w:val="000000"/>
        </w:rPr>
        <w:t>Кам</w:t>
      </w:r>
      <w:r w:rsidR="00FE1CB9" w:rsidRPr="00254B05">
        <w:rPr>
          <w:rStyle w:val="font13"/>
          <w:b/>
          <w:bCs/>
          <w:color w:val="000000"/>
        </w:rPr>
        <w:t>АЗ-6460</w:t>
      </w:r>
      <w:r w:rsidR="00FE1CB9" w:rsidRPr="00254B05">
        <w:rPr>
          <w:rStyle w:val="apple-converted-space"/>
          <w:b/>
          <w:bCs/>
          <w:color w:val="000000"/>
        </w:rPr>
        <w:t> </w:t>
      </w:r>
      <w:proofErr w:type="gramStart"/>
      <w:r w:rsidR="00FE1CB9" w:rsidRPr="00254B05">
        <w:rPr>
          <w:rStyle w:val="font13"/>
          <w:color w:val="000000"/>
        </w:rPr>
        <w:t>предназн</w:t>
      </w:r>
      <w:r w:rsidR="00F95E64">
        <w:rPr>
          <w:rStyle w:val="font13"/>
          <w:color w:val="000000"/>
        </w:rPr>
        <w:t>ачен</w:t>
      </w:r>
      <w:proofErr w:type="gramEnd"/>
      <w:r w:rsidR="00F95E64">
        <w:rPr>
          <w:rStyle w:val="font13"/>
          <w:color w:val="000000"/>
        </w:rPr>
        <w:t xml:space="preserve"> </w:t>
      </w:r>
      <w:r w:rsidR="00575BCB">
        <w:rPr>
          <w:rStyle w:val="font13"/>
          <w:color w:val="000000"/>
        </w:rPr>
        <w:t xml:space="preserve">для </w:t>
      </w:r>
      <w:r w:rsidR="00575BCB">
        <w:t xml:space="preserve">перевозки грузов на </w:t>
      </w:r>
      <w:proofErr w:type="spellStart"/>
      <w:r w:rsidR="00575BCB">
        <w:t>межгородских</w:t>
      </w:r>
      <w:proofErr w:type="spellEnd"/>
      <w:r w:rsidR="00575BCB">
        <w:t>, межрегиональных и международных маршрутах в составе автопоезда.</w:t>
      </w:r>
      <w:r w:rsidR="009019E1">
        <w:t xml:space="preserve"> В</w:t>
      </w:r>
      <w:r w:rsidR="00006FCC">
        <w:t xml:space="preserve">нешне </w:t>
      </w:r>
      <w:r w:rsidR="007D2C10">
        <w:t xml:space="preserve">он </w:t>
      </w:r>
      <w:r w:rsidR="00006FCC">
        <w:t>отличался</w:t>
      </w:r>
      <w:r w:rsidR="0075494D">
        <w:t xml:space="preserve"> от </w:t>
      </w:r>
      <w:r w:rsidR="00006FCC">
        <w:t>машин первого поколения кабиной</w:t>
      </w:r>
      <w:r w:rsidR="0075494D">
        <w:t xml:space="preserve"> с</w:t>
      </w:r>
      <w:r w:rsidR="00990892">
        <w:t xml:space="preserve"> увеличенной высотой крыши, </w:t>
      </w:r>
      <w:r w:rsidR="00006FCC">
        <w:t xml:space="preserve">передней </w:t>
      </w:r>
      <w:r w:rsidR="00990892">
        <w:t>светотехникой</w:t>
      </w:r>
      <w:r w:rsidR="00006FCC">
        <w:t>, интегрированной в бампер</w:t>
      </w:r>
      <w:r w:rsidR="00990892">
        <w:t>, дисковыми колесами</w:t>
      </w:r>
      <w:r w:rsidR="009A1CAB">
        <w:t>.</w:t>
      </w:r>
      <w:r w:rsidR="00575BCB">
        <w:t xml:space="preserve"> </w:t>
      </w:r>
      <w:r w:rsidR="007D2C10">
        <w:t xml:space="preserve">В кабине два спальных места. </w:t>
      </w:r>
    </w:p>
    <w:p w:rsidR="00EB608B" w:rsidRPr="00254B05" w:rsidRDefault="00EB608B" w:rsidP="002433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4B05">
        <w:rPr>
          <w:rStyle w:val="font13"/>
          <w:color w:val="000000"/>
        </w:rPr>
        <w:t>Автомобиль рассчитан на эксплуатацию при температурах окружающего воздуха от минус 45</w:t>
      </w:r>
      <w:proofErr w:type="gramStart"/>
      <w:r w:rsidRPr="00254B05">
        <w:rPr>
          <w:rStyle w:val="font13"/>
          <w:color w:val="000000"/>
        </w:rPr>
        <w:t>°С</w:t>
      </w:r>
      <w:proofErr w:type="gramEnd"/>
      <w:r w:rsidRPr="00254B05">
        <w:rPr>
          <w:rStyle w:val="font13"/>
          <w:color w:val="000000"/>
        </w:rPr>
        <w:t xml:space="preserve"> до плюс 40°С, относительной влажности воздуха до 75% и</w:t>
      </w:r>
      <w:r w:rsidRPr="00254B05">
        <w:rPr>
          <w:rStyle w:val="font12"/>
          <w:color w:val="000000"/>
        </w:rPr>
        <w:t xml:space="preserve"> </w:t>
      </w:r>
      <w:r w:rsidRPr="00254B05">
        <w:rPr>
          <w:rStyle w:val="font13"/>
          <w:color w:val="000000"/>
        </w:rPr>
        <w:t>предназначен для эксплуатации по дорогам, рассчитанным на осевую нагрузку до 127 кН</w:t>
      </w:r>
      <w:r w:rsidRPr="00254B05">
        <w:rPr>
          <w:rStyle w:val="apple-converted-space"/>
          <w:color w:val="000000"/>
        </w:rPr>
        <w:t> </w:t>
      </w:r>
      <w:r w:rsidRPr="00254B05">
        <w:rPr>
          <w:rStyle w:val="font13"/>
          <w:color w:val="000000"/>
        </w:rPr>
        <w:t>(13 тс).</w:t>
      </w:r>
    </w:p>
    <w:p w:rsidR="00FE1CB9" w:rsidRPr="00254B05" w:rsidRDefault="00FE1CB9" w:rsidP="002433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4B05">
        <w:rPr>
          <w:rStyle w:val="font13"/>
          <w:color w:val="000000"/>
        </w:rPr>
        <w:t>Автомобили, изг</w:t>
      </w:r>
      <w:r w:rsidR="001A7297" w:rsidRPr="00254B05">
        <w:rPr>
          <w:rStyle w:val="font13"/>
          <w:color w:val="000000"/>
        </w:rPr>
        <w:t>отавливаемые в исполнении "Т" дл</w:t>
      </w:r>
      <w:r w:rsidRPr="00254B05">
        <w:rPr>
          <w:rStyle w:val="font13"/>
          <w:color w:val="000000"/>
        </w:rPr>
        <w:t>я поставки в страны с тропическим климатом, рассчитаны на эксплуатацию при температурах окружающего воздуха от минус 10</w:t>
      </w:r>
      <w:proofErr w:type="gramStart"/>
      <w:r w:rsidRPr="00254B05">
        <w:rPr>
          <w:rStyle w:val="font13"/>
          <w:color w:val="000000"/>
        </w:rPr>
        <w:t>°С</w:t>
      </w:r>
      <w:proofErr w:type="gramEnd"/>
      <w:r w:rsidRPr="00254B05">
        <w:rPr>
          <w:rStyle w:val="font13"/>
          <w:color w:val="000000"/>
        </w:rPr>
        <w:t xml:space="preserve"> до плюс 45°С и относительной влажности воздуха до 80% при температуре плюс 27°С.</w:t>
      </w:r>
    </w:p>
    <w:p w:rsidR="00FE1CB9" w:rsidRDefault="00FE1CB9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color w:val="000000"/>
        </w:rPr>
      </w:pPr>
      <w:r w:rsidRPr="00254B05">
        <w:rPr>
          <w:rStyle w:val="font13"/>
          <w:color w:val="000000"/>
        </w:rPr>
        <w:t>Автомобили могут эксплуатироваться при запыленности до 1.0 г/м</w:t>
      </w:r>
      <w:r w:rsidRPr="00254B05">
        <w:rPr>
          <w:rStyle w:val="font13"/>
          <w:color w:val="000000"/>
          <w:vertAlign w:val="superscript"/>
        </w:rPr>
        <w:t>3</w:t>
      </w:r>
      <w:r w:rsidRPr="00254B05">
        <w:rPr>
          <w:rStyle w:val="font13"/>
          <w:color w:val="000000"/>
        </w:rPr>
        <w:t>, скорости ветра до 20 м/</w:t>
      </w:r>
      <w:proofErr w:type="gramStart"/>
      <w:r w:rsidRPr="00254B05">
        <w:rPr>
          <w:rStyle w:val="font13"/>
          <w:color w:val="000000"/>
        </w:rPr>
        <w:t>с</w:t>
      </w:r>
      <w:proofErr w:type="gramEnd"/>
      <w:r w:rsidRPr="00254B05">
        <w:rPr>
          <w:rStyle w:val="font13"/>
          <w:color w:val="000000"/>
        </w:rPr>
        <w:t xml:space="preserve"> и </w:t>
      </w:r>
      <w:proofErr w:type="gramStart"/>
      <w:r w:rsidRPr="00254B05">
        <w:rPr>
          <w:rStyle w:val="font13"/>
          <w:color w:val="000000"/>
        </w:rPr>
        <w:t>в</w:t>
      </w:r>
      <w:proofErr w:type="gramEnd"/>
      <w:r w:rsidRPr="00254B05">
        <w:rPr>
          <w:rStyle w:val="font13"/>
          <w:color w:val="000000"/>
        </w:rPr>
        <w:t xml:space="preserve"> районах, расположенных на высоте до 3000 м над уровнем моря с преодолением перевалов до 4500 м.</w:t>
      </w:r>
    </w:p>
    <w:p w:rsidR="00002CAE" w:rsidRDefault="00EF7AA1" w:rsidP="00243341">
      <w:pPr>
        <w:pStyle w:val="a3"/>
        <w:shd w:val="clear" w:color="auto" w:fill="FFFFFF"/>
        <w:spacing w:before="0" w:beforeAutospacing="0" w:after="0" w:afterAutospacing="0"/>
      </w:pPr>
      <w:r>
        <w:rPr>
          <w:rStyle w:val="font13"/>
          <w:color w:val="000000"/>
        </w:rPr>
        <w:t xml:space="preserve"> </w:t>
      </w:r>
      <w:r w:rsidRPr="00EF7AA1">
        <w:rPr>
          <w:rStyle w:val="font13"/>
          <w:color w:val="000000"/>
        </w:rPr>
        <w:t xml:space="preserve">По своей конструкции КамАЗ-6460 – это рамный трехосный грузовик с двумя ведущими задними мостами (колесная формула </w:t>
      </w:r>
      <w:r w:rsidR="00B95FAB">
        <w:rPr>
          <w:rStyle w:val="font13"/>
          <w:color w:val="000000"/>
        </w:rPr>
        <w:t>6х4</w:t>
      </w:r>
      <w:r w:rsidRPr="00EF7AA1">
        <w:rPr>
          <w:rStyle w:val="font13"/>
          <w:color w:val="000000"/>
        </w:rPr>
        <w:t xml:space="preserve">). На передней части клепаной рамы располагается двигатель, закрытый </w:t>
      </w:r>
      <w:proofErr w:type="spellStart"/>
      <w:r w:rsidRPr="00EF7AA1">
        <w:rPr>
          <w:rStyle w:val="font13"/>
          <w:color w:val="000000"/>
        </w:rPr>
        <w:t>бескапотной</w:t>
      </w:r>
      <w:proofErr w:type="spellEnd"/>
      <w:r w:rsidRPr="00EF7AA1">
        <w:rPr>
          <w:rStyle w:val="font13"/>
          <w:color w:val="000000"/>
        </w:rPr>
        <w:t>, откидываемой каб</w:t>
      </w:r>
      <w:r w:rsidR="00FE6CD7">
        <w:rPr>
          <w:rStyle w:val="font13"/>
          <w:color w:val="000000"/>
        </w:rPr>
        <w:t xml:space="preserve">иной. </w:t>
      </w:r>
      <w:r w:rsidR="00FE6CD7">
        <w:t xml:space="preserve">Более поздние модели (с </w:t>
      </w:r>
      <w:r w:rsidR="008A7024">
        <w:t xml:space="preserve">начала </w:t>
      </w:r>
      <w:r w:rsidR="00FE6CD7">
        <w:t xml:space="preserve">2010 г.) получили модернизированную кабину. </w:t>
      </w:r>
      <w:r w:rsidR="008A7024">
        <w:t xml:space="preserve"> </w:t>
      </w:r>
    </w:p>
    <w:p w:rsidR="00002CAE" w:rsidRPr="00254B05" w:rsidRDefault="00002CAE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color w:val="000000"/>
        </w:rPr>
      </w:pPr>
      <w:r>
        <w:t xml:space="preserve"> Количество модификаций </w:t>
      </w:r>
      <w:r w:rsidR="00AB2D60">
        <w:rPr>
          <w:rStyle w:val="font13"/>
          <w:color w:val="000000"/>
        </w:rPr>
        <w:t>седельного</w:t>
      </w:r>
      <w:r w:rsidR="00AB2D60">
        <w:t xml:space="preserve"> тягача </w:t>
      </w:r>
      <w:r>
        <w:t xml:space="preserve">модели 6460 приближается к десятку. Они отличаются вариантами двигателей и коробок, конфигурацией и оснащением кабин, типоразмером шин и прочими техническими параметрами. </w:t>
      </w:r>
    </w:p>
    <w:p w:rsidR="001A7297" w:rsidRPr="00254B05" w:rsidRDefault="001A7297" w:rsidP="00243341">
      <w:pPr>
        <w:pStyle w:val="a3"/>
        <w:shd w:val="clear" w:color="auto" w:fill="FFFFFF"/>
        <w:spacing w:before="0" w:beforeAutospacing="0" w:after="0" w:afterAutospacing="0"/>
        <w:rPr>
          <w:rStyle w:val="font13"/>
          <w:color w:val="000000"/>
        </w:rPr>
      </w:pPr>
    </w:p>
    <w:p w:rsidR="001A7297" w:rsidRPr="001A7297" w:rsidRDefault="00002CAE" w:rsidP="0024334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ТЕХНИЧЕСКАЯ ХАРАКТЕРИСТИКА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0"/>
        <w:gridCol w:w="1696"/>
      </w:tblGrid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автомобиля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6x4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740.50-360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 снаряженного автомобиля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 автомобиля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кг: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масса буксируемого полуприцепа,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движении по всем видам дорог и местности: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 автопоезда</w:t>
            </w: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6F6C4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</w:t>
            </w:r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допустимая вертикальная нагрузка на седельно-сцепное устройство, Н (кг)</w:t>
            </w:r>
          </w:p>
        </w:tc>
        <w:tc>
          <w:tcPr>
            <w:tcW w:w="0" w:type="auto"/>
            <w:hideMark/>
          </w:tcPr>
          <w:p w:rsidR="001A7297" w:rsidRPr="001A7297" w:rsidRDefault="006B7106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  <w:r w:rsidR="006F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00(171</w:t>
            </w:r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50)</w:t>
            </w:r>
          </w:p>
        </w:tc>
      </w:tr>
      <w:tr w:rsidR="006F6C47" w:rsidRPr="001A7297" w:rsidTr="00BE6B8B">
        <w:tc>
          <w:tcPr>
            <w:tcW w:w="0" w:type="auto"/>
            <w:gridSpan w:val="2"/>
            <w:hideMark/>
          </w:tcPr>
          <w:p w:rsidR="006F6C47" w:rsidRPr="001A7297" w:rsidRDefault="006F6C4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массы снаряженного автомобиля максимальной комплектации на дорогу,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шины колес передней оси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шины колес задней тележки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для автомобиля полной массы: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шины колес передней оси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шины колес задней тележки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рис.2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6F6C4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</w:t>
            </w:r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скорость движения автопоезда полной массы на высшей передаче, </w:t>
            </w:r>
            <w:proofErr w:type="gramStart"/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/ч, не менее: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6B7106" w:rsidRPr="001A7297" w:rsidTr="007C633C">
        <w:tc>
          <w:tcPr>
            <w:tcW w:w="0" w:type="auto"/>
            <w:gridSpan w:val="2"/>
            <w:hideMark/>
          </w:tcPr>
          <w:p w:rsidR="006B7106" w:rsidRPr="001A7297" w:rsidRDefault="006B7106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расход топлива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автомобиля в составе автопоезда полной массы на 100 км пути при движении с постоянной скоростью, л, не более: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км/ч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км/ч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2F0904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 хода автомобиля п</w:t>
            </w:r>
            <w:r w:rsidR="001A7297"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контрольному расходу топлива в составе автопоезда полной массы при скорости 60 км/ч, км, не менее (при заправочном объеме топливных баков 600 л)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разгона до скорости 60 км/ч автопоезда полной массы,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</w:t>
            </w:r>
            <w:r w:rsidR="002F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льш</w:t>
            </w: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угол подъема, преодолеваемого автопоездом при полной массе: %. не менее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B7106" w:rsidRPr="001A7297" w:rsidTr="00834CDF">
        <w:tc>
          <w:tcPr>
            <w:tcW w:w="0" w:type="auto"/>
            <w:gridSpan w:val="2"/>
            <w:hideMark/>
          </w:tcPr>
          <w:p w:rsidR="006B7106" w:rsidRPr="001A7297" w:rsidRDefault="006B7106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Тормозной путь,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движении со скоростью 60 км/ч, с полной массой и при применении рабочей тормозной системы: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Тоже, при применении запасной системы со скоростью 40 км/ч: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автомобиля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автопоезда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Наружный габаритный радиус R поворота автомобиля по переднему буферу,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более: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свободного поворота рулевого колеса автомобиля, стоящего на</w:t>
            </w:r>
            <w:r w:rsidR="002F0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дороге с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сухим</w:t>
            </w:r>
            <w:proofErr w:type="gramEnd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асфальтированным или бетонным покрытием в положении, соответствующем движению по прямой при работающем двигателе, град., не более</w:t>
            </w:r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A7297" w:rsidRPr="001A7297" w:rsidTr="001A7297">
        <w:tc>
          <w:tcPr>
            <w:tcW w:w="0" w:type="auto"/>
            <w:hideMark/>
          </w:tcPr>
          <w:p w:rsidR="001A7297" w:rsidRPr="001A7297" w:rsidRDefault="001A7297" w:rsidP="0024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Вместимость топливных баков, </w:t>
            </w:r>
            <w:proofErr w:type="gramStart"/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1A7297" w:rsidRPr="001A7297" w:rsidRDefault="001A7297" w:rsidP="002433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</w:tbl>
    <w:p w:rsidR="001A7297" w:rsidRPr="001A7297" w:rsidRDefault="001A7297" w:rsidP="002433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массе снаряженного автомобиля относятся собственная масса автомобиля, массы заправляемых топлива, масла, охлаждающей жидкости и специальных жидкостей, массы запасного колеса, водительского инструмента, обязательного оборудования и принадлежностей, прикладываемых к автомобилю.</w:t>
      </w:r>
    </w:p>
    <w:p w:rsidR="001A7297" w:rsidRPr="001A7297" w:rsidRDefault="001A7297" w:rsidP="002433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Start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полной массе автомобиля относятся массы снаряженного автомобиля, перевозимого груза, дополнительного оборудования, устанавливаемого по требованию потребителя, и масса экипажа из двух человек (150 кг).</w:t>
      </w:r>
    </w:p>
    <w:p w:rsidR="001A7297" w:rsidRPr="001A7297" w:rsidRDefault="001A7297" w:rsidP="002433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lastRenderedPageBreak/>
        <w:t>3</w:t>
      </w:r>
      <w:proofErr w:type="gramStart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</w:t>
      </w:r>
      <w:proofErr w:type="gramEnd"/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полной массе автопоезда относятся массы снаряженного автомобиля, экипажа из двух человек (150 кг), полная масса буксируемого прицепа.</w:t>
      </w:r>
    </w:p>
    <w:p w:rsidR="001A7297" w:rsidRPr="001A7297" w:rsidRDefault="001A7297" w:rsidP="002433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r w:rsidRPr="0025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Контрольный расход топлива служит для определения технического состояния автомобиля и не является эксплуатационной нормой.</w:t>
      </w:r>
    </w:p>
    <w:p w:rsidR="001A7297" w:rsidRPr="00254B05" w:rsidRDefault="001A7297" w:rsidP="002433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E5ABB" w:rsidRPr="00254B05" w:rsidRDefault="000E5ABB" w:rsidP="002433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5ABB" w:rsidRPr="00254B05" w:rsidSect="0024334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20"/>
    <w:rsid w:val="00002CAE"/>
    <w:rsid w:val="00006FCC"/>
    <w:rsid w:val="000E5ABB"/>
    <w:rsid w:val="001A7297"/>
    <w:rsid w:val="00243341"/>
    <w:rsid w:val="002528B0"/>
    <w:rsid w:val="00254B05"/>
    <w:rsid w:val="002F0904"/>
    <w:rsid w:val="004B3B20"/>
    <w:rsid w:val="005168B3"/>
    <w:rsid w:val="0052150E"/>
    <w:rsid w:val="00575BCB"/>
    <w:rsid w:val="005958BB"/>
    <w:rsid w:val="00647A6F"/>
    <w:rsid w:val="006B7106"/>
    <w:rsid w:val="006F6C47"/>
    <w:rsid w:val="0075494D"/>
    <w:rsid w:val="007D2C10"/>
    <w:rsid w:val="008A7024"/>
    <w:rsid w:val="009019E1"/>
    <w:rsid w:val="00990892"/>
    <w:rsid w:val="009A1CAB"/>
    <w:rsid w:val="00AB2D60"/>
    <w:rsid w:val="00B95FAB"/>
    <w:rsid w:val="00D10FD1"/>
    <w:rsid w:val="00EB608B"/>
    <w:rsid w:val="00EF7AA1"/>
    <w:rsid w:val="00F95E64"/>
    <w:rsid w:val="00FE1CB9"/>
    <w:rsid w:val="00FE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3">
    <w:name w:val="font13"/>
    <w:basedOn w:val="a0"/>
    <w:rsid w:val="00FE1CB9"/>
  </w:style>
  <w:style w:type="character" w:customStyle="1" w:styleId="apple-converted-space">
    <w:name w:val="apple-converted-space"/>
    <w:basedOn w:val="a0"/>
    <w:rsid w:val="00FE1CB9"/>
  </w:style>
  <w:style w:type="character" w:customStyle="1" w:styleId="font12">
    <w:name w:val="font12"/>
    <w:basedOn w:val="a0"/>
    <w:rsid w:val="00FE1CB9"/>
  </w:style>
  <w:style w:type="table" w:styleId="a4">
    <w:name w:val="Table Grid"/>
    <w:basedOn w:val="a1"/>
    <w:uiPriority w:val="59"/>
    <w:rsid w:val="001A7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3">
    <w:name w:val="font13"/>
    <w:basedOn w:val="a0"/>
    <w:rsid w:val="00FE1CB9"/>
  </w:style>
  <w:style w:type="character" w:customStyle="1" w:styleId="apple-converted-space">
    <w:name w:val="apple-converted-space"/>
    <w:basedOn w:val="a0"/>
    <w:rsid w:val="00FE1CB9"/>
  </w:style>
  <w:style w:type="character" w:customStyle="1" w:styleId="font12">
    <w:name w:val="font12"/>
    <w:basedOn w:val="a0"/>
    <w:rsid w:val="00FE1CB9"/>
  </w:style>
  <w:style w:type="table" w:styleId="a4">
    <w:name w:val="Table Grid"/>
    <w:basedOn w:val="a1"/>
    <w:uiPriority w:val="59"/>
    <w:rsid w:val="001A7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197B-D8DE-4B56-A431-C5CF321F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2021-04-12T07:03:00Z</dcterms:created>
  <dcterms:modified xsi:type="dcterms:W3CDTF">2021-04-12T11:04:00Z</dcterms:modified>
</cp:coreProperties>
</file>