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AC" w:rsidRPr="00CE01AC" w:rsidRDefault="00E3030B" w:rsidP="00CE01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9CC6E0" wp14:editId="1E8655FF">
            <wp:simplePos x="0" y="0"/>
            <wp:positionH relativeFrom="margin">
              <wp:posOffset>390525</wp:posOffset>
            </wp:positionH>
            <wp:positionV relativeFrom="margin">
              <wp:posOffset>666750</wp:posOffset>
            </wp:positionV>
            <wp:extent cx="5414010" cy="3143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01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01AC" w:rsidRPr="00CE01AC">
        <w:rPr>
          <w:rFonts w:ascii="Times New Roman" w:hAnsi="Times New Roman" w:cs="Times New Roman"/>
          <w:b/>
          <w:sz w:val="28"/>
          <w:szCs w:val="28"/>
        </w:rPr>
        <w:t xml:space="preserve">02-293 КамАЗ-5320 6х4 бортовой грузовик </w:t>
      </w:r>
      <w:proofErr w:type="spellStart"/>
      <w:r w:rsidR="00CE01AC" w:rsidRPr="00CE01AC">
        <w:rPr>
          <w:rFonts w:ascii="Times New Roman" w:hAnsi="Times New Roman" w:cs="Times New Roman"/>
          <w:b/>
          <w:sz w:val="28"/>
          <w:szCs w:val="28"/>
        </w:rPr>
        <w:t>гп</w:t>
      </w:r>
      <w:proofErr w:type="spellEnd"/>
      <w:r w:rsidR="00CE01AC" w:rsidRPr="00CE01AC">
        <w:rPr>
          <w:rFonts w:ascii="Times New Roman" w:hAnsi="Times New Roman" w:cs="Times New Roman"/>
          <w:b/>
          <w:sz w:val="28"/>
          <w:szCs w:val="28"/>
        </w:rPr>
        <w:t xml:space="preserve"> 8 </w:t>
      </w:r>
      <w:proofErr w:type="spellStart"/>
      <w:r w:rsidR="00CE01AC" w:rsidRPr="00CE01A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E01AC" w:rsidRPr="00CE01AC">
        <w:rPr>
          <w:rFonts w:ascii="Times New Roman" w:hAnsi="Times New Roman" w:cs="Times New Roman"/>
          <w:b/>
          <w:sz w:val="28"/>
          <w:szCs w:val="28"/>
        </w:rPr>
        <w:t xml:space="preserve">, мест 3, вес: снаряженный 7.08 </w:t>
      </w:r>
      <w:proofErr w:type="spellStart"/>
      <w:r w:rsidR="00CE01AC" w:rsidRPr="00CE01A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E01AC" w:rsidRPr="00CE01AC">
        <w:rPr>
          <w:rFonts w:ascii="Times New Roman" w:hAnsi="Times New Roman" w:cs="Times New Roman"/>
          <w:b/>
          <w:sz w:val="28"/>
          <w:szCs w:val="28"/>
        </w:rPr>
        <w:t xml:space="preserve">, полный 15.3 </w:t>
      </w:r>
      <w:proofErr w:type="spellStart"/>
      <w:r w:rsidR="00CE01AC" w:rsidRPr="00CE01A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E01AC" w:rsidRPr="00CE01AC">
        <w:rPr>
          <w:rFonts w:ascii="Times New Roman" w:hAnsi="Times New Roman" w:cs="Times New Roman"/>
          <w:b/>
          <w:sz w:val="28"/>
          <w:szCs w:val="28"/>
        </w:rPr>
        <w:t xml:space="preserve">, прицеп 11.5 </w:t>
      </w:r>
      <w:proofErr w:type="spellStart"/>
      <w:r w:rsidR="00CE01AC" w:rsidRPr="00CE01A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E01AC" w:rsidRPr="00CE01AC">
        <w:rPr>
          <w:rFonts w:ascii="Times New Roman" w:hAnsi="Times New Roman" w:cs="Times New Roman"/>
          <w:b/>
          <w:sz w:val="28"/>
          <w:szCs w:val="28"/>
        </w:rPr>
        <w:t xml:space="preserve">, КамАЗ-740.10 210 </w:t>
      </w:r>
      <w:proofErr w:type="spellStart"/>
      <w:r w:rsidR="00CE01AC" w:rsidRPr="00CE01A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E01AC" w:rsidRPr="00CE01AC">
        <w:rPr>
          <w:rFonts w:ascii="Times New Roman" w:hAnsi="Times New Roman" w:cs="Times New Roman"/>
          <w:b/>
          <w:sz w:val="28"/>
          <w:szCs w:val="28"/>
        </w:rPr>
        <w:t>, 80...100 км/час, ПО КамАЗ Набережные Челны 1976-2000 г.</w:t>
      </w:r>
    </w:p>
    <w:p w:rsidR="00CE01AC" w:rsidRDefault="00CE01AC" w:rsidP="000550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01AC" w:rsidRDefault="00CE01AC" w:rsidP="000550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E01AC" w:rsidRDefault="00CE01AC" w:rsidP="000550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30B" w:rsidRDefault="00E3030B" w:rsidP="000550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30B" w:rsidRDefault="00E3030B" w:rsidP="000550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30B" w:rsidRDefault="00E3030B" w:rsidP="000550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30B" w:rsidRDefault="00E3030B" w:rsidP="000550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30B" w:rsidRDefault="00E3030B" w:rsidP="000550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30B" w:rsidRDefault="00E3030B" w:rsidP="000550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30B" w:rsidRDefault="00E3030B" w:rsidP="000550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30B" w:rsidRDefault="00E3030B" w:rsidP="000550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30B" w:rsidRDefault="00E3030B" w:rsidP="000550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30B" w:rsidRDefault="00E3030B" w:rsidP="000550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30B" w:rsidRDefault="00E3030B" w:rsidP="000550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30B" w:rsidRDefault="00E3030B" w:rsidP="000550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30B" w:rsidRDefault="00E3030B" w:rsidP="000550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30B" w:rsidRDefault="00E3030B" w:rsidP="000550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30B" w:rsidRDefault="00E3030B" w:rsidP="000550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3030B" w:rsidRDefault="00E3030B" w:rsidP="000550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0A5362" w:rsidRDefault="009364AB" w:rsidP="0005505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A5362">
        <w:rPr>
          <w:rFonts w:ascii="Times New Roman" w:hAnsi="Times New Roman" w:cs="Times New Roman"/>
          <w:i/>
          <w:sz w:val="24"/>
          <w:szCs w:val="24"/>
        </w:rPr>
        <w:t>Из статьи «КамАЗ-5320</w:t>
      </w:r>
      <w:r w:rsidR="003470D3">
        <w:rPr>
          <w:rFonts w:ascii="Times New Roman" w:hAnsi="Times New Roman" w:cs="Times New Roman"/>
          <w:i/>
          <w:sz w:val="24"/>
          <w:szCs w:val="24"/>
        </w:rPr>
        <w:t xml:space="preserve"> грузовой автомобиль</w:t>
      </w:r>
      <w:r w:rsidRPr="000A5362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9B7EAE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3470D3" w:rsidRPr="003470D3">
        <w:rPr>
          <w:rFonts w:ascii="Times New Roman" w:hAnsi="Times New Roman" w:cs="Times New Roman"/>
          <w:i/>
          <w:sz w:val="24"/>
          <w:szCs w:val="24"/>
        </w:rPr>
        <w:t>http://русская-сила.рф</w:t>
      </w:r>
      <w:r w:rsidRPr="000A5362">
        <w:rPr>
          <w:rFonts w:ascii="Times New Roman" w:hAnsi="Times New Roman" w:cs="Times New Roman"/>
          <w:i/>
          <w:sz w:val="24"/>
          <w:szCs w:val="24"/>
        </w:rPr>
        <w:t>. Спасибо создателям сайта и неизвестному автору.</w:t>
      </w:r>
      <w:r w:rsidR="007C13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C138E" w:rsidRPr="007C138E">
        <w:rPr>
          <w:rFonts w:ascii="Times New Roman" w:hAnsi="Times New Roman" w:cs="Times New Roman"/>
          <w:i/>
          <w:sz w:val="24"/>
          <w:szCs w:val="24"/>
        </w:rPr>
        <w:t>http://русская-сила</w:t>
      </w:r>
      <w:proofErr w:type="gramStart"/>
      <w:r w:rsidR="007C138E" w:rsidRPr="007C138E">
        <w:rPr>
          <w:rFonts w:ascii="Times New Roman" w:hAnsi="Times New Roman" w:cs="Times New Roman"/>
          <w:i/>
          <w:sz w:val="24"/>
          <w:szCs w:val="24"/>
        </w:rPr>
        <w:t>.р</w:t>
      </w:r>
      <w:proofErr w:type="gramEnd"/>
      <w:r w:rsidR="007C138E" w:rsidRPr="007C138E">
        <w:rPr>
          <w:rFonts w:ascii="Times New Roman" w:hAnsi="Times New Roman" w:cs="Times New Roman"/>
          <w:i/>
          <w:sz w:val="24"/>
          <w:szCs w:val="24"/>
        </w:rPr>
        <w:t>ф/guide/army/tr/kamaz5320.shtml</w:t>
      </w:r>
    </w:p>
    <w:p w:rsidR="00DD1691" w:rsidRPr="001F34AB" w:rsidRDefault="000A5362" w:rsidP="00055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691"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Управлении конструкторских и экспериментальных работ (УКЭР) </w:t>
      </w:r>
      <w:proofErr w:type="spellStart"/>
      <w:r w:rsidR="00DD1691"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ЗиЛа</w:t>
      </w:r>
      <w:proofErr w:type="spellEnd"/>
      <w:r w:rsidR="00DD1691"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приступили к работе над новым перспективным семейством автомобилей сразу же после окончания работ </w:t>
      </w:r>
      <w:proofErr w:type="gramStart"/>
      <w:r w:rsidR="00DD1691"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="00DD1691"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бензиновым ЗиЛ-133. В качестве прототипа, среди закупленных за рубежом для испытаний и выявления требуемого </w:t>
      </w:r>
      <w:proofErr w:type="gramStart"/>
      <w:r w:rsidR="00DD1691"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proofErr w:type="gramEnd"/>
      <w:r w:rsidR="00DD1691"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капотных и </w:t>
      </w:r>
      <w:proofErr w:type="spellStart"/>
      <w:r w:rsidR="00DD1691"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бескапотных</w:t>
      </w:r>
      <w:proofErr w:type="spellEnd"/>
      <w:r w:rsidR="00DD1691"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аналогов, выбор главного конструктора по грузовым автомобилям </w:t>
      </w:r>
      <w:proofErr w:type="spellStart"/>
      <w:r w:rsidR="00DD1691"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ЗиЛа</w:t>
      </w:r>
      <w:proofErr w:type="spellEnd"/>
      <w:r w:rsidR="00DD1691"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 Кригера пал на американский «</w:t>
      </w:r>
      <w:proofErr w:type="spellStart"/>
      <w:r w:rsidR="00DD1691"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>Inte</w:t>
      </w:r>
      <w:r w:rsidR="001F34AB">
        <w:rPr>
          <w:rFonts w:ascii="Times New Roman" w:eastAsia="Times New Roman" w:hAnsi="Times New Roman" w:cs="Times New Roman"/>
          <w:sz w:val="24"/>
          <w:szCs w:val="24"/>
          <w:lang w:eastAsia="ru-RU"/>
        </w:rPr>
        <w:t>rnational</w:t>
      </w:r>
      <w:proofErr w:type="spellEnd"/>
      <w:r w:rsidR="001F34AB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серии 220. Возможно,</w:t>
      </w:r>
      <w:r w:rsidR="00DD1691"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роль сыграло и то, что Кригер уже был знаком с грузовыми автомобилями фирмы «</w:t>
      </w:r>
      <w:proofErr w:type="spellStart"/>
      <w:r w:rsidR="00DD1691"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Интернейшнл</w:t>
      </w:r>
      <w:proofErr w:type="spellEnd"/>
      <w:r w:rsidR="00DD1691"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работе над ЗиС-150.</w:t>
      </w:r>
      <w:r w:rsidR="001F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64AB" w:rsidRDefault="00DD1691" w:rsidP="00055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ЗиЛ-170 значительно отличался от широко известных автомобилей с дизельными двигателями Кременчугского и Минского </w:t>
      </w:r>
      <w:proofErr w:type="gramStart"/>
      <w:r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заводов</w:t>
      </w:r>
      <w:proofErr w:type="gramEnd"/>
      <w:r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 конструкции, так и по компоновке основных узлов и агрегатов. </w:t>
      </w:r>
      <w:proofErr w:type="gramStart"/>
      <w:r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дизельный V-образный двигатель, оригинальное сцепление с </w:t>
      </w:r>
      <w:proofErr w:type="spellStart"/>
      <w:r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пневмогидроусилителем</w:t>
      </w:r>
      <w:proofErr w:type="spellEnd"/>
      <w:r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дистанционным управлением, 5-ступенчатая синхронизированная КПП с передним делителем, превращающим её в 10-ступенчатую, раздельный привод пневматических тормозов на передний и задние мосты, стояночный тормоз, со специальными пружинами у тормозных камер, не допускающими начала движения, пока давление в системе не достигнет нормы, ведущие задние и средние мосты с межосевым блокируемым дифференциалом, рулевое управление</w:t>
      </w:r>
      <w:proofErr w:type="gramEnd"/>
      <w:r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гидроусилителем, усовершенствованные рессоры, карданная передача с комплексом мероприятий по увеличению долговечности, реактивные штанги с новым комплексным уплотнением, бездисковые, </w:t>
      </w:r>
      <w:proofErr w:type="spellStart"/>
      <w:r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спицевые</w:t>
      </w:r>
      <w:proofErr w:type="spellEnd"/>
      <w:r w:rsidRPr="00DD1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колеса и шины новой модели, металлическая платформа, возможность работы в составе автопоезда — качества нового грузовика, позволявшие сделать революционный шаг в производстве советских грузовых автомобилей.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34AB" w:rsidRPr="001F34AB" w:rsidRDefault="001F34AB" w:rsidP="00055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было уделено кабине, унифицированной для гражданских и армейских автомобилей. Её габаритные и внутренние размеры обеспечивали удобную посадку трех человек и размещение в ней необходимого оборудования. Она имела плоские стекла ветрового окна, разделенные тонкой стойкой. </w:t>
      </w:r>
      <w:proofErr w:type="gramStart"/>
      <w:r w:rsidRPr="001F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Оборудованию кабины было уделено особое внимание: </w:t>
      </w:r>
      <w:proofErr w:type="spellStart"/>
      <w:r w:rsidRPr="001F34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теплошумоизоляция</w:t>
      </w:r>
      <w:proofErr w:type="spellEnd"/>
      <w:r w:rsidRPr="001F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всей внутренней поверхности, </w:t>
      </w:r>
      <w:proofErr w:type="spellStart"/>
      <w:r w:rsidRPr="001F34A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Pr="001F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34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теплопроизводительностью</w:t>
      </w:r>
      <w:proofErr w:type="spellEnd"/>
      <w:r w:rsidRPr="001F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6100 ккал/час, фланцевые уплотнители проёмов дверей, кресло водителя с регулировкой положения сиденья и с дополнительным </w:t>
      </w:r>
      <w:proofErr w:type="spellStart"/>
      <w:r w:rsidRPr="001F34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подрессориванием</w:t>
      </w:r>
      <w:proofErr w:type="spellEnd"/>
      <w:r w:rsidRPr="001F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спальное место. </w:t>
      </w:r>
      <w:r w:rsidR="00E51A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1F34AB" w:rsidRPr="001F34AB" w:rsidRDefault="00E51A70" w:rsidP="00055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F34AB" w:rsidRPr="001F34AB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1968 году столичные специалисты разработали конструкторскую документацию и построили первый опытный образец — седельный тягач ЗиЛ-170Т с колёсной базой 2840+1320 мм (</w:t>
      </w:r>
      <w:proofErr w:type="spellStart"/>
      <w:r w:rsidR="001F34AB" w:rsidRPr="001F34AB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шильдик</w:t>
      </w:r>
      <w:proofErr w:type="spellEnd"/>
      <w:r w:rsidR="001F34AB" w:rsidRPr="001F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кабине «170</w:t>
      </w:r>
      <w:proofErr w:type="gramStart"/>
      <w:r w:rsidR="001F34AB" w:rsidRPr="001F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1F34AB" w:rsidRPr="001F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75»). В мае 1969 года эта машина прошла первые испытания.</w:t>
      </w:r>
    </w:p>
    <w:p w:rsidR="001F34AB" w:rsidRDefault="00E51A70" w:rsidP="00055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4AB" w:rsidRPr="001F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декабре 1969 года сборочный участок опытного производства экспериментального цеха передал бюро по исследованию и доводке большегрузных автомобилей пять опытных образцов транспортных автомобилей (6×4), являющихся прообразом будущих КамАЗов. В тот период им присвоили ещё </w:t>
      </w:r>
      <w:proofErr w:type="spellStart"/>
      <w:r w:rsidR="001F34AB" w:rsidRPr="001F34A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зиловские</w:t>
      </w:r>
      <w:proofErr w:type="spellEnd"/>
      <w:r w:rsidR="001F34AB" w:rsidRPr="001F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индексы: ЗиЛ-5320, ЗиЛ-53202 (2 ед.), ЗиЛ-5510 (ЗиЛ-170С, 2 ед.).</w:t>
      </w:r>
      <w:r w:rsidR="001F3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A53" w:rsidRDefault="000A2A53" w:rsidP="00055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лету 1971 года машины первых серий суммарно прошли свыше 600 тыс. км</w:t>
      </w:r>
      <w:proofErr w:type="gramStart"/>
      <w:r w:rsidRPr="000A2A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A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2A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0A2A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испытательном полигоне, по дорогам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рыма, в пробегах по другим района</w:t>
      </w:r>
      <w:r w:rsidRPr="000A2A53">
        <w:rPr>
          <w:rFonts w:ascii="Times New Roman" w:eastAsia="Times New Roman" w:hAnsi="Times New Roman" w:cs="Times New Roman"/>
          <w:sz w:val="24"/>
          <w:szCs w:val="24"/>
          <w:lang w:eastAsia="ru-RU"/>
        </w:rPr>
        <w:t>м страны. На основании их результатов были внесены десятки улучшений в первоначальную конструкцию.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A53" w:rsidRDefault="000A2A53" w:rsidP="00055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Начавшиеся </w:t>
      </w:r>
      <w:proofErr w:type="gramStart"/>
      <w:r w:rsidRPr="000A2A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A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2A5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proofErr w:type="gramEnd"/>
      <w:r w:rsidRPr="000A2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1972 года межведомственные испытания автомобилей-тягачей КамАЗ-5320, КамАЗ-53202, КамАЗ-5410, а также автомобилей-самосвалов КамАЗ-5510 и одиночных автомобилей КамАЗ-53201 и КамАЗ-53203 были завершены с положительным результатом в ноябре 1973 года. В конечном итоге, вся документация вместе с опытными образцами была передана на «КамАЗ», где уже начинался монтаж оборудования.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2A53" w:rsidRDefault="000A2A53" w:rsidP="00055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969" w:rsidRPr="00CB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Пять </w:t>
      </w:r>
      <w:r w:rsidR="00CB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первых </w:t>
      </w:r>
      <w:r w:rsidR="00CB7969" w:rsidRPr="00CB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собранных машин завели, согнали с конвейера, обкатали и… вернули назад для установки кузовов и торжественного съезда с главного сборочного конвейера, состоявшегося 16 февраля 1976 года (в этот день </w:t>
      </w:r>
      <w:proofErr w:type="spellStart"/>
      <w:r w:rsidR="00CB7969" w:rsidRPr="00CB7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камазовцы</w:t>
      </w:r>
      <w:proofErr w:type="spellEnd"/>
      <w:r w:rsidR="00CB7969" w:rsidRPr="00CB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отмечают день рождения своего предприятия). По традиции тех лет грузовики КамАЗ-5320 первой партии были украшены лозунгом «Наш трудовой подарок XXV съезду КПСС».</w:t>
      </w:r>
      <w:r w:rsidR="00CB7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295" w:rsidRDefault="00EB5295" w:rsidP="00055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 1976 году за 241 рабочий день было произведено 5063 автомобиля. В среднем за сутки при трёхсменном режиме работы с главного сборочного конвейера сходил 21 автомобиль. Это были бортовой КамАЗ-5320, его модификации и </w:t>
      </w:r>
      <w:proofErr w:type="spellStart"/>
      <w:proofErr w:type="gramStart"/>
      <w:r w:rsidRPr="00EB529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EB529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едельный</w:t>
      </w:r>
      <w:proofErr w:type="spellEnd"/>
      <w:r w:rsidRPr="00EB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тягач КамАЗ-5410 для работы с полуприцепом грузоподъемностью 14—15 т. Производство шасси для самосвала КамАЗ-5511 началось в 1977 году.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B5295" w:rsidRPr="00EB5295" w:rsidRDefault="00EB5295" w:rsidP="00055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первые десять лет работы «КамАЗ» полностью оправдал все капиталовложения государства, связанные с его строительством. Чтобы собрать первые полмиллиона грузовиков, заводу понадобилось восемь лет. В 1978 году собран 50-тысячный автомобиль, в июне 1979 года — 100-тысячный, в 1984-м — 500-тысячный. Миллионная машина сошла с конвейера в 1988 году (этот год знаменателен ещё и наивысшими объёмами производства — почти 128 тысяч)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Выпуск полуторамиллионного Кам</w:t>
      </w:r>
      <w:r w:rsidRPr="00EB529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 состоялся в августе 1993 года.</w:t>
      </w:r>
    </w:p>
    <w:p w:rsidR="00EB5295" w:rsidRPr="00EB5295" w:rsidRDefault="00EB5295" w:rsidP="00055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начался период экономических и политических преобразований в стране, который привёл к значительному спаду в производ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стве. К примеру, в 1998 году Кам</w:t>
      </w:r>
      <w:r w:rsidRPr="00EB5295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произвел лишь 3 тысячи грузовиков. Новый подъём камского автогиганта начался в 2002-м году.</w:t>
      </w:r>
    </w:p>
    <w:p w:rsidR="00EB5295" w:rsidRPr="00EB5295" w:rsidRDefault="00EB5295" w:rsidP="00055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5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годы 43% объема производства составляли самосвалы с кузовом Нефтекамского завода (</w:t>
      </w:r>
      <w:proofErr w:type="spellStart"/>
      <w:r w:rsidRPr="00EB5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НефАЗ</w:t>
      </w:r>
      <w:proofErr w:type="spellEnd"/>
      <w:r w:rsidRPr="00EB5295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 бортовые варианты приходилось 27% производства (100-тысячный КамАЗ-5320 был собран 18 октября 1988 года) и 20% — на седельные тягачи. Все эти модели имели схожую конструкцию и во многом были унифицированы.</w:t>
      </w:r>
    </w:p>
    <w:p w:rsidR="00EB5295" w:rsidRPr="00EB5295" w:rsidRDefault="007C138E" w:rsidP="00055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295" w:rsidRPr="00EB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феврале 1981 года были сданы в эксплуатацию мощности второй очереди «КамАЗа», где через некоторое время начался серийный выпуск </w:t>
      </w:r>
      <w:proofErr w:type="spellStart"/>
      <w:r w:rsidR="00EB5295" w:rsidRPr="00EB5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="00EB5295" w:rsidRPr="00EB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моделей.</w:t>
      </w:r>
    </w:p>
    <w:p w:rsidR="00EB5295" w:rsidRPr="00EB5295" w:rsidRDefault="007C138E" w:rsidP="00055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295" w:rsidRPr="00EB52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Совета Министров СССР №616 от 25 июня 1990 года путём преобразования ПО «КамАЗ» Министерства автомобильного и сельскохозяйственного машиностр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оения СССР было создано ОАО «Кам</w:t>
      </w:r>
      <w:r w:rsidR="00EB5295" w:rsidRPr="00EB5295">
        <w:rPr>
          <w:rFonts w:ascii="Times New Roman" w:eastAsia="Times New Roman" w:hAnsi="Times New Roman" w:cs="Times New Roman"/>
          <w:sz w:val="24"/>
          <w:szCs w:val="24"/>
          <w:lang w:eastAsia="ru-RU"/>
        </w:rPr>
        <w:t>АЗ» (одно из первых акционерных обществ в Советском Союзе).</w:t>
      </w:r>
    </w:p>
    <w:p w:rsidR="00EB5295" w:rsidRDefault="007C138E" w:rsidP="00055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5295" w:rsidRPr="00EB529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2000 году «КамАЗ» завершил выпуск автомобилей семейства КамАЗ-5320 и перешёл к производству следующего поколения грузовиков.</w:t>
      </w:r>
      <w:r w:rsidR="00EB5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1691" w:rsidRDefault="00DD1691" w:rsidP="00055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4AB" w:rsidRPr="001F34AB" w:rsidRDefault="001F34AB" w:rsidP="000550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3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КамАЗ-5320.</w:t>
      </w:r>
    </w:p>
    <w:p w:rsidR="00ED6D32" w:rsidRPr="00ED6D32" w:rsidRDefault="00ED6D32" w:rsidP="00055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Бортовой грузовой автомобиль-тягач КамАЗ-5320 (6х4) был оборудован трехместной кабиной (обычно — без спального места), откидывающейся вперед, с </w:t>
      </w:r>
      <w:proofErr w:type="spellStart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шумо</w:t>
      </w:r>
      <w:proofErr w:type="spellEnd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термоизоляцией, оборудованной местами крепления ремней безопасности. Сиденье водителя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подрессоренное, </w:t>
      </w:r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регулируется по массе водителя, длине, наклону спинки. Кузов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металлическая платформа с открыв</w:t>
      </w:r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ающимися боковыми и </w:t>
      </w:r>
      <w:proofErr w:type="gramStart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задним</w:t>
      </w:r>
      <w:proofErr w:type="gramEnd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металлическими бортами с горизонтальными усилительными ребрами, унифицированными по профилю с бортами прицепов и полуприцепов. Настил пола — деревянный, предусмотрена установка тента на съемном металлическом каркасе. Каркас тента из металлических профилей и крючки на бортах исключают провисание тента.</w:t>
      </w:r>
    </w:p>
    <w:p w:rsidR="00ED6D32" w:rsidRPr="00ED6D32" w:rsidRDefault="00ED6D32" w:rsidP="00055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КамАЗ-5320 устанавливался V-образный восьмицилиндровый четырехтактный дизель КамАЗ-740 мощностью 210 </w:t>
      </w:r>
      <w:proofErr w:type="spellStart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Форсунки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акрытого типа, ТНДВ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V-обр., 8-секционный, золотникового типа, с топливоподкачивающим насосом низкого давления, муфтой опережения впрыска топлива и всережимным регулятором частоты вращения. Воздушный фильтр — сухой, со сменным картонным фильтрующим элементом и индикатором засоренности. Двигатель оснащен </w:t>
      </w:r>
      <w:proofErr w:type="spellStart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электрофакельным</w:t>
      </w:r>
      <w:proofErr w:type="spellEnd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устройством (ЭФУ) и предпусковым подогревателем ПЖД-30 (по заказу).</w:t>
      </w:r>
    </w:p>
    <w:p w:rsidR="00ED6D32" w:rsidRPr="00ED6D32" w:rsidRDefault="00ED6D32" w:rsidP="00055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Трансмиссия была многоступенчатой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состояла из механической 5-</w:t>
      </w:r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скоростной КПП с двухступенчатым передним делителем, что обеспечивало десять передних передач и две передачи заднего хода. Синхронизаторы устанавливались на II, III, IV и V передачах. Делитель был снабжен синхронизатором, управление делителем — пневмомеханическое, </w:t>
      </w:r>
      <w:proofErr w:type="spellStart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преселекторное</w:t>
      </w:r>
      <w:proofErr w:type="spellEnd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Сцепление — фрикционное, сухое, двухдисковое, с периферийными пружинами, привод выключения — гидравлический с </w:t>
      </w:r>
      <w:proofErr w:type="spellStart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пневмоусилителем</w:t>
      </w:r>
      <w:proofErr w:type="spellEnd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Диаметр накладок — 350 мм. Карданная передача — два карданных вала. В ведущих среднем и заднем мостах применялась двойная главная передача из двух конических и двух цилиндрических шестерен. Передаточное число — 6,53 (на модификациях — 7,22; 5,94; 5,43). Средний мост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проходной, с межосевым дифференциалом, блокируемым с помощью электропневматического или пневматического привода.</w:t>
      </w:r>
    </w:p>
    <w:p w:rsidR="00ED6D32" w:rsidRPr="00ED6D32" w:rsidRDefault="00ED6D32" w:rsidP="00055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Подвеска зависимая: передняя — на полуэллиптических рессорах с задними скользящими концами и амортизаторами; задняя — балансирная, на полуэллиптических рессорах, с шестью реактивными штангами, концы рессор — скользящие. Рабочая тормозная система — с барабанными механизмами (диаметр барабана 400 мм, ширина тормозных накладок 140 мм, суммарная площадь накладок 6300 см², разжим — кулачковый) и двухконтурным </w:t>
      </w:r>
      <w:proofErr w:type="spellStart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пневмоприводом</w:t>
      </w:r>
      <w:proofErr w:type="spellEnd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Тормозные камеры: передние — типа 24, тележки — 20/20 с </w:t>
      </w:r>
      <w:proofErr w:type="gramStart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пружинными</w:t>
      </w:r>
      <w:proofErr w:type="gramEnd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энергоаккумуляторами</w:t>
      </w:r>
      <w:proofErr w:type="spellEnd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Стояночный тормоз — на тормоза тележки от </w:t>
      </w:r>
      <w:proofErr w:type="gramStart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пружинных</w:t>
      </w:r>
      <w:proofErr w:type="gramEnd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энергоаккумуляторов</w:t>
      </w:r>
      <w:proofErr w:type="spellEnd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привод пневматический. Запасной тормоз совмещен со </w:t>
      </w:r>
      <w:proofErr w:type="gramStart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стояночным</w:t>
      </w:r>
      <w:proofErr w:type="gramEnd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Вспомогательный тормоз — моторный замедлитель с </w:t>
      </w:r>
      <w:proofErr w:type="spellStart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пневмоприводом</w:t>
      </w:r>
      <w:proofErr w:type="spellEnd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Привод тормозов прицепа — комбинированный (дву</w:t>
      </w:r>
      <w:proofErr w:type="gramStart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одноприводный</w:t>
      </w:r>
      <w:proofErr w:type="spellEnd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Имелся спиртовой предохранитель против замерзания конденсата. Колёса — бездисковые, крепление на пяти шпильках. Шины модели И-Н142Б — пневматические, радиальные 9,00R-20 (260R-508), размер обода 7,0-20 (178-508).</w:t>
      </w:r>
    </w:p>
    <w:p w:rsidR="00ED6D32" w:rsidRPr="00ED6D32" w:rsidRDefault="00ED6D32" w:rsidP="00055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Рулевой механизм — винт с шариковой гайкой и поршень-рейка, </w:t>
      </w:r>
      <w:proofErr w:type="gramStart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зацепляющаяся</w:t>
      </w:r>
      <w:proofErr w:type="gramEnd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зубчатым сектором вала сошки, передаточное число 20. Гидроусилитель — встроенный, давление масла в усилителе 80-90 кгс/</w:t>
      </w:r>
      <w:proofErr w:type="gramStart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².</w:t>
      </w:r>
    </w:p>
    <w:p w:rsidR="003470D3" w:rsidRDefault="00ED6D32" w:rsidP="00055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 питания электрооборудования 24</w:t>
      </w:r>
      <w:proofErr w:type="gramStart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аккумуляторные батареи 6СТ-190ТР или 6СТ-190ТМ, емкостью 2 х 12/190 В/</w:t>
      </w:r>
      <w:proofErr w:type="spellStart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Ачас</w:t>
      </w:r>
      <w:proofErr w:type="spellEnd"/>
      <w:r w:rsidRPr="00ED6D3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генераторная установка Г-273 мощностью 28/1000 В/Вт с регулятором напряжения Я120М, стартер СТ142-Б.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6D32" w:rsidRDefault="00ED6D32" w:rsidP="0005505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65"/>
        <w:gridCol w:w="1213"/>
        <w:gridCol w:w="1264"/>
        <w:gridCol w:w="2354"/>
      </w:tblGrid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Бортовые тягачи</w:t>
            </w:r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КамАЗ-5320</w:t>
            </w:r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КамАЗ-53202</w:t>
            </w:r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КамАЗ-53212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gridSpan w:val="3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6x4.2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нагрузка на передний мост, кг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нагрузка на заднюю тележку, кг</w:t>
            </w:r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7080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3320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3760</w:t>
            </w:r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7380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3180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4200</w:t>
            </w:r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3525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4475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нагрузка на передний мост, кг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нагрузка на заднюю тележку, кг</w:t>
            </w:r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15305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4375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10930</w:t>
            </w:r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15605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4305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11300</w:t>
            </w:r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18225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4290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13935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Допустимая масса прицепа, </w:t>
            </w:r>
            <w:proofErr w:type="gramStart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gridSpan w:val="2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 автопоезда, </w:t>
            </w:r>
            <w:proofErr w:type="gramStart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26805</w:t>
            </w:r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27105</w:t>
            </w:r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32225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Макс. скорость, </w:t>
            </w:r>
            <w:proofErr w:type="gramStart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/ч**</w:t>
            </w:r>
          </w:p>
        </w:tc>
        <w:tc>
          <w:tcPr>
            <w:tcW w:w="0" w:type="auto"/>
            <w:gridSpan w:val="3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(80)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разгона до 60 км/ч, сек.</w:t>
            </w:r>
          </w:p>
        </w:tc>
        <w:tc>
          <w:tcPr>
            <w:tcW w:w="0" w:type="auto"/>
            <w:gridSpan w:val="2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(70)</w:t>
            </w:r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(90)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 преодолеваемый подъем, %</w:t>
            </w:r>
          </w:p>
        </w:tc>
        <w:tc>
          <w:tcPr>
            <w:tcW w:w="0" w:type="auto"/>
            <w:gridSpan w:val="3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(18)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Выбег с 50 км/ч, м</w:t>
            </w:r>
          </w:p>
        </w:tc>
        <w:tc>
          <w:tcPr>
            <w:tcW w:w="0" w:type="auto"/>
            <w:gridSpan w:val="2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путь с 60 км/ч, м</w:t>
            </w:r>
          </w:p>
        </w:tc>
        <w:tc>
          <w:tcPr>
            <w:tcW w:w="0" w:type="auto"/>
            <w:gridSpan w:val="2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 (38,5)</w:t>
            </w:r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 (38,5)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2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или 250</w:t>
            </w:r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Контрольный расход топлива, </w:t>
            </w:r>
            <w:proofErr w:type="gramStart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км: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60 км/ч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 80 км/ч</w:t>
            </w:r>
          </w:p>
        </w:tc>
        <w:tc>
          <w:tcPr>
            <w:tcW w:w="0" w:type="auto"/>
            <w:gridSpan w:val="2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23,0 (32,5)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29,6 (43,7)</w:t>
            </w:r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24,4 (33,0)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31,5 (44,8)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по внешнему колесу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габаритный</w:t>
            </w:r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8,5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9,3</w:t>
            </w:r>
          </w:p>
        </w:tc>
        <w:tc>
          <w:tcPr>
            <w:tcW w:w="0" w:type="auto"/>
            <w:gridSpan w:val="2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9,0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9,8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gridSpan w:val="3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9,00R-20 (260R-508)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gridSpan w:val="4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gridSpan w:val="2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740.10</w:t>
            </w:r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7403.10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2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дизельный с </w:t>
            </w:r>
            <w:proofErr w:type="spellStart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турбонаддувом</w:t>
            </w:r>
            <w:proofErr w:type="spellEnd"/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мощность, брутто, кВт (</w:t>
            </w:r>
            <w:proofErr w:type="spellStart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при частоте вращения коленчатого вала, </w:t>
            </w:r>
            <w:proofErr w:type="gramStart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gridSpan w:val="2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(210)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2600</w:t>
            </w:r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(260)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2600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крутящий момент, </w:t>
            </w:r>
            <w:proofErr w:type="spellStart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кгсм</w:t>
            </w:r>
            <w:proofErr w:type="spellEnd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D1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 частоте вращения </w:t>
            </w:r>
            <w:proofErr w:type="spellStart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0" w:type="auto"/>
            <w:gridSpan w:val="2"/>
            <w:hideMark/>
          </w:tcPr>
          <w:p w:rsidR="0005505B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(65)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1500-1800</w:t>
            </w:r>
          </w:p>
        </w:tc>
        <w:tc>
          <w:tcPr>
            <w:tcW w:w="0" w:type="auto"/>
            <w:hideMark/>
          </w:tcPr>
          <w:p w:rsidR="0005505B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(80)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1500-1800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и число цилиндров</w:t>
            </w:r>
          </w:p>
        </w:tc>
        <w:tc>
          <w:tcPr>
            <w:tcW w:w="0" w:type="auto"/>
            <w:gridSpan w:val="3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V-образное, 8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 и ход поршня, </w:t>
            </w:r>
            <w:proofErr w:type="gramStart"/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3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120/120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gridSpan w:val="2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3470D3" w:rsidRPr="003470D3" w:rsidRDefault="003470D3" w:rsidP="000550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470D3" w:rsidRPr="003470D3" w:rsidTr="0005505B">
        <w:trPr>
          <w:jc w:val="center"/>
        </w:trPr>
        <w:tc>
          <w:tcPr>
            <w:tcW w:w="0" w:type="auto"/>
            <w:gridSpan w:val="4"/>
            <w:hideMark/>
          </w:tcPr>
          <w:p w:rsidR="003470D3" w:rsidRPr="003470D3" w:rsidRDefault="003470D3" w:rsidP="000550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* Основные прицепы: для КамАЗ-5320 — ГКБ-8350 и ГКБ-8355; для КамАЗ-53212 — ГКБ-8352 и ГКБ-8357.</w:t>
            </w:r>
            <w:r w:rsidRPr="00347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** В скобках указаны данные для автопоезда.</w:t>
            </w:r>
          </w:p>
        </w:tc>
      </w:tr>
    </w:tbl>
    <w:p w:rsidR="003470D3" w:rsidRPr="009364AB" w:rsidRDefault="003470D3" w:rsidP="000550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470D3" w:rsidRPr="009364AB" w:rsidSect="009364AB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64"/>
    <w:rsid w:val="0005505B"/>
    <w:rsid w:val="000A2A53"/>
    <w:rsid w:val="000A5362"/>
    <w:rsid w:val="000E5ABB"/>
    <w:rsid w:val="000F3458"/>
    <w:rsid w:val="001F34AB"/>
    <w:rsid w:val="003470D3"/>
    <w:rsid w:val="0052150E"/>
    <w:rsid w:val="00710793"/>
    <w:rsid w:val="007C138E"/>
    <w:rsid w:val="009364AB"/>
    <w:rsid w:val="009B7EAE"/>
    <w:rsid w:val="00AF4064"/>
    <w:rsid w:val="00BE008E"/>
    <w:rsid w:val="00CB7969"/>
    <w:rsid w:val="00CE01AC"/>
    <w:rsid w:val="00DD1691"/>
    <w:rsid w:val="00E3030B"/>
    <w:rsid w:val="00E51A70"/>
    <w:rsid w:val="00EB5295"/>
    <w:rsid w:val="00ED6D32"/>
    <w:rsid w:val="00F72701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6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64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0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36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64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36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64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03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1678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2021-04-04T15:44:00Z</dcterms:created>
  <dcterms:modified xsi:type="dcterms:W3CDTF">2021-04-05T06:20:00Z</dcterms:modified>
</cp:coreProperties>
</file>