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35" w:rsidRDefault="00996408" w:rsidP="00996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08">
        <w:rPr>
          <w:rFonts w:ascii="Times New Roman" w:hAnsi="Times New Roman" w:cs="Times New Roman"/>
          <w:b/>
          <w:sz w:val="28"/>
          <w:szCs w:val="28"/>
        </w:rPr>
        <w:t xml:space="preserve">02-285 ГАЗ-51А 4х2 бортовой грузовик </w:t>
      </w:r>
      <w:proofErr w:type="spellStart"/>
      <w:r w:rsidRPr="00996408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996408">
        <w:rPr>
          <w:rFonts w:ascii="Times New Roman" w:hAnsi="Times New Roman" w:cs="Times New Roman"/>
          <w:b/>
          <w:sz w:val="28"/>
          <w:szCs w:val="28"/>
        </w:rPr>
        <w:t xml:space="preserve"> 2.5 </w:t>
      </w:r>
      <w:proofErr w:type="spellStart"/>
      <w:r w:rsidRPr="0099640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96408">
        <w:rPr>
          <w:rFonts w:ascii="Times New Roman" w:hAnsi="Times New Roman" w:cs="Times New Roman"/>
          <w:b/>
          <w:sz w:val="28"/>
          <w:szCs w:val="28"/>
        </w:rPr>
        <w:t xml:space="preserve">, объем кузова 3,87 м3, мест 2, общий вес прицепа 3.5 </w:t>
      </w:r>
      <w:proofErr w:type="spellStart"/>
      <w:r w:rsidRPr="0099640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96408">
        <w:rPr>
          <w:rFonts w:ascii="Times New Roman" w:hAnsi="Times New Roman" w:cs="Times New Roman"/>
          <w:b/>
          <w:sz w:val="28"/>
          <w:szCs w:val="28"/>
        </w:rPr>
        <w:t xml:space="preserve">, вес: снаряженный 2.71 </w:t>
      </w:r>
      <w:proofErr w:type="spellStart"/>
      <w:r w:rsidRPr="0099640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96408">
        <w:rPr>
          <w:rFonts w:ascii="Times New Roman" w:hAnsi="Times New Roman" w:cs="Times New Roman"/>
          <w:b/>
          <w:sz w:val="28"/>
          <w:szCs w:val="28"/>
        </w:rPr>
        <w:t xml:space="preserve">, полный 5.36 </w:t>
      </w:r>
      <w:proofErr w:type="spellStart"/>
      <w:r w:rsidRPr="0099640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96408">
        <w:rPr>
          <w:rFonts w:ascii="Times New Roman" w:hAnsi="Times New Roman" w:cs="Times New Roman"/>
          <w:b/>
          <w:sz w:val="28"/>
          <w:szCs w:val="28"/>
        </w:rPr>
        <w:t xml:space="preserve">, ГАЗ-51 70 </w:t>
      </w:r>
      <w:proofErr w:type="spellStart"/>
      <w:r w:rsidRPr="0099640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96408">
        <w:rPr>
          <w:rFonts w:ascii="Times New Roman" w:hAnsi="Times New Roman" w:cs="Times New Roman"/>
          <w:b/>
          <w:sz w:val="28"/>
          <w:szCs w:val="28"/>
        </w:rPr>
        <w:t>, 70 км/ч</w:t>
      </w:r>
      <w:r>
        <w:rPr>
          <w:rFonts w:ascii="Times New Roman" w:hAnsi="Times New Roman" w:cs="Times New Roman"/>
          <w:b/>
          <w:sz w:val="28"/>
          <w:szCs w:val="28"/>
        </w:rPr>
        <w:t>ас, 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АЗ г. Горький 1955-75 г.</w:t>
      </w:r>
    </w:p>
    <w:p w:rsidR="00AC3951" w:rsidRDefault="00996408" w:rsidP="00F4773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944D07" wp14:editId="465BC0D0">
            <wp:simplePos x="0" y="0"/>
            <wp:positionH relativeFrom="margin">
              <wp:posOffset>930275</wp:posOffset>
            </wp:positionH>
            <wp:positionV relativeFrom="margin">
              <wp:posOffset>678180</wp:posOffset>
            </wp:positionV>
            <wp:extent cx="4500245" cy="2790825"/>
            <wp:effectExtent l="0" t="0" r="0" b="9525"/>
            <wp:wrapSquare wrapText="bothSides"/>
            <wp:docPr id="2" name="Рисунок 2" descr="C:\Users\Владимир\Desktop\фото в работе\в работе\02-285\fjE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фото в работе\в работе\02-285\fjEZ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3"/>
                    <a:stretch/>
                  </pic:blipFill>
                  <pic:spPr bwMode="auto">
                    <a:xfrm>
                      <a:off x="0" y="0"/>
                      <a:ext cx="45002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51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FC" w:rsidRDefault="000D16FC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FC" w:rsidRDefault="000D16FC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EF" w:rsidRDefault="00AC3951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FEF" w:rsidRPr="00621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1946 года была собрана первая партия  ГАЗ-51. Через полгода, в июне, началась непрерывная сборка грузовика, который стал главным тружеником дорог в последующие тридцать лет</w:t>
      </w:r>
      <w:r w:rsid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A18"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1949 года завод начал осваивать выпуск цельнометаллической кабины, получившей наименование ГАЗ-81Б, но её двери оставались деревянными, обшитыми стальным листом. Такие кабины назывались переходными, они отличались скруглённой формой и имели окантовку стальными полосками на шурупах, съёмные фартуки под дверями с двумя горизонтальными </w:t>
      </w:r>
      <w:proofErr w:type="spellStart"/>
      <w:r w:rsidR="00645A18"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выштамповками</w:t>
      </w:r>
      <w:proofErr w:type="spellEnd"/>
      <w:r w:rsidR="00645A18"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острые передние и задние углы проёмов боковых стёкол. Подножки также стали металлическими. Прежняя комбинированная деревометаллическая кабина ГАЗ-81Д была окончательно снята с производства только в апреле 1952 года. Несмотря на столь значительное изменение конструкции </w:t>
      </w:r>
      <w:proofErr w:type="gramStart"/>
      <w:r w:rsidR="00645A18"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</w:t>
      </w:r>
      <w:proofErr w:type="gramEnd"/>
      <w:r w:rsidR="00645A18"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индексация осталась прежней.</w:t>
      </w:r>
    </w:p>
    <w:p w:rsidR="00645A18" w:rsidRPr="00645A18" w:rsidRDefault="00645A18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середины 1956 года началось серийное производство модернизированного грузовика ГАЗ-51А. От своего предшественника он в первую очередь отличался увеличенной грузовой платформой с тремя откидывающимися бортами, внутренние размеры которой составляли 3070х2070х605 мм. Усиленные габаритные брусья стали крепиться вдоль верхней кромки боковых бортов. Этому кузову был присвоен индекс ГАЗ-92. Инструментальный ящик уменьшился в размерах и ставился слева под основанием платформы в её передней части.</w:t>
      </w:r>
    </w:p>
    <w:p w:rsidR="00645A18" w:rsidRDefault="00645A18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Дисковый стояночный тормоз заменён </w:t>
      </w:r>
      <w:proofErr w:type="gramStart"/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барабанный.</w:t>
      </w:r>
      <w:r w:rsidR="000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Задний фонарь ФП13 с лампами А-26 на 21 </w:t>
      </w:r>
      <w:proofErr w:type="spellStart"/>
      <w:proofErr w:type="gramStart"/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(стоп-сигнал) и А-24 на 3 </w:t>
      </w:r>
      <w:proofErr w:type="spellStart"/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64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(габариты и освещение номерного знака) вместе с номерным знаком ставился на держателе, крепившемся к поперечному брусу новой платформы.</w:t>
      </w:r>
    </w:p>
    <w:p w:rsidR="000D16FC" w:rsidRPr="00645A18" w:rsidRDefault="000D16FC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ГАЗ-51А был прекращен в первом квартале 1975 г.</w:t>
      </w:r>
    </w:p>
    <w:p w:rsidR="00645A18" w:rsidRPr="00621FEF" w:rsidRDefault="00645A18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A18" w:rsidRDefault="00645A18" w:rsidP="00F4773A">
      <w:pPr>
        <w:pStyle w:val="a4"/>
        <w:spacing w:before="0" w:beforeAutospacing="0" w:after="0" w:afterAutospacing="0"/>
        <w:jc w:val="center"/>
      </w:pPr>
      <w:r>
        <w:t>СЕРИЙНАЯ БАЗОВАЯ МОДЕЛЬ И ЕЁ МОДИФИКАЦИИ</w:t>
      </w:r>
    </w:p>
    <w:p w:rsidR="00645A18" w:rsidRDefault="00645A18" w:rsidP="00F4773A">
      <w:pPr>
        <w:pStyle w:val="a4"/>
        <w:spacing w:before="0" w:beforeAutospacing="0" w:after="0" w:afterAutospacing="0"/>
      </w:pPr>
      <w:r>
        <w:t>· ГАЗ-51А (1956-1975) – модернизированный бортовой автомобиль (и шасси для специализированных автомобилей).</w:t>
      </w:r>
      <w:r>
        <w:br/>
        <w:t xml:space="preserve">· ГАЗ-51АУ (1956-1975) – бортовой (и шасси для </w:t>
      </w:r>
      <w:proofErr w:type="spellStart"/>
      <w:r>
        <w:t>спецавтомобилей</w:t>
      </w:r>
      <w:proofErr w:type="spellEnd"/>
      <w:r>
        <w:t>), экспортный вариант для стран с умеренным климатом.</w:t>
      </w:r>
      <w:r>
        <w:br/>
        <w:t xml:space="preserve">· ГАЗ-51Ю (1956-1975) – бортовой (и шасси для </w:t>
      </w:r>
      <w:proofErr w:type="spellStart"/>
      <w:r>
        <w:t>спецавтомобилей</w:t>
      </w:r>
      <w:proofErr w:type="spellEnd"/>
      <w:r>
        <w:t>), экспортный вариант для стран с тропическим климатом.</w:t>
      </w:r>
      <w:r>
        <w:br/>
        <w:t>· ГАЗ-51М (1956-1967) – шасси под установку пожарных насосов и автоцистерн.</w:t>
      </w:r>
      <w:r>
        <w:br/>
        <w:t>· ГАЗ-51Н (1956-1975) – бортовой, с платформой с высокими решётчатыми боковыми бортами и скамейками, и дополнительным бензобаком ёмкостью 105 л.</w:t>
      </w:r>
      <w:r>
        <w:br/>
      </w:r>
      <w:r>
        <w:lastRenderedPageBreak/>
        <w:t>· ГАЗ-51НУ (1956-1975) – бортовой, с платформой с высокими решётчатыми боковыми бортами и скамейками, и дополнительным бензобаком ёмкостью 105 л, экспортный вариант для стран с умеренным климатом.</w:t>
      </w:r>
      <w:r>
        <w:br/>
        <w:t>· ГАЗ-51Б (1956-1958) – бортовой газобаллонный, грузоподъёмностью 2000 кг, для работы на сжатом природном газе и бензине.</w:t>
      </w:r>
      <w:r>
        <w:br/>
        <w:t>· ГАЗ-51К (1956-1957) – шасси для санитарных автомобилей ПАЗ-653 Павловского автобусного завода.</w:t>
      </w:r>
      <w:r>
        <w:br/>
        <w:t>· ГАЗ-51КЮ (1956-1957) – шасси для санитарных автобусов, экспортный вариант для стран с тропическим климатом.</w:t>
      </w:r>
      <w:r>
        <w:br/>
        <w:t xml:space="preserve">· ГАЗ-51Ж (1956-1958) – бортовой </w:t>
      </w:r>
      <w:proofErr w:type="gramStart"/>
      <w:r>
        <w:t>газобаллонный</w:t>
      </w:r>
      <w:proofErr w:type="gramEnd"/>
      <w:r>
        <w:t>, для работы на сжиженном нефтяном газе и бензине.</w:t>
      </w:r>
      <w:r>
        <w:br/>
        <w:t>· ГАЗ-51ЖУ (1956-1958) – бортовой газобаллонный, для работы на сжиженном нефтяном газе и бензине, экспортный вариант для стран с умеренным климатом.</w:t>
      </w:r>
      <w:r>
        <w:br/>
        <w:t xml:space="preserve">· </w:t>
      </w:r>
      <w:proofErr w:type="gramStart"/>
      <w:r>
        <w:t>ГАЗ-51АС (1956-1975) – бортовой, для перевозки сельскохозяйственных грузов.</w:t>
      </w:r>
      <w:proofErr w:type="gramEnd"/>
      <w:r>
        <w:t xml:space="preserve"> Борта платформы наращивались съёмными щитами до общей высоты 1110 мм.</w:t>
      </w:r>
      <w:r>
        <w:br/>
        <w:t>· ГАЗ-51П (1956-1975) – седельный тягач. Общий вес буксируемого полуприцепа – 6000 кг, грузоподъёмность – 4000 кг.</w:t>
      </w:r>
      <w:r>
        <w:br/>
        <w:t>· ГАЗ-51ПУ (1956-1975) – седельный тягач, экспортный вариант для стран с умеренным климатом.</w:t>
      </w:r>
      <w:r>
        <w:br/>
        <w:t>· ГАЗ-51ПЮ (1956-1975) – седельный тягач, экспортный вариант для стран с тропическим климатом.</w:t>
      </w:r>
      <w:r>
        <w:br/>
        <w:t xml:space="preserve">· ГАЗ-51Р (1956-1975) – грузопассажирское такси, оснащённое таксометром и платформой с высокими решётчатыми боковыми бортами с откидными скамейками, дугами с тентом и задней дверью с лестницей. </w:t>
      </w:r>
      <w:proofErr w:type="spellStart"/>
      <w:r>
        <w:t>Пассажировместимость</w:t>
      </w:r>
      <w:proofErr w:type="spellEnd"/>
      <w:r>
        <w:t xml:space="preserve"> – 12 человек, грузоподъёмность – 2500 кг.</w:t>
      </w:r>
      <w:r>
        <w:br/>
        <w:t>· ГАЗ-51РУ (1956-1975) – грузопассажирское такси, экспортный вариант для стран с умеренным климатом.</w:t>
      </w:r>
      <w:r>
        <w:br/>
        <w:t>· ГАЗ-51Т (1956-1975) – грузовое такси, оснащённое таксометром и платформой с высокими решётчатыми боковыми бортами, грузоподъёмность – 2500 кг.</w:t>
      </w:r>
      <w:r>
        <w:br/>
        <w:t>· ГАЗ-51С (1956-1975) – бортовой, с дополнительным бензобаком ёмкостью 105 л.</w:t>
      </w:r>
      <w:r>
        <w:br/>
        <w:t>· ГАЗ-51СЭ (1956-1975) – бортовой, с дополнительным бензобаком ёмкостью 105 л и экранированным электрооборудованием.</w:t>
      </w:r>
      <w:r>
        <w:br/>
        <w:t>· ГАЗ-51ШМ (1956-1965) – шасси с удлинённой на 564 мм рамой. Предназначалось для установки автофургонов Горьковского завода торгового машиностроения.</w:t>
      </w:r>
      <w:r>
        <w:br/>
        <w:t xml:space="preserve">· ГАЗ-51В (1957-1975) – бортовой, экспортный вариант повышенной грузоподъёмности (3500 кг) с двигателем ГАЗ-51В мощностью 78 </w:t>
      </w:r>
      <w:proofErr w:type="spellStart"/>
      <w:r>
        <w:t>л.с</w:t>
      </w:r>
      <w:proofErr w:type="spellEnd"/>
      <w:r>
        <w:t>.</w:t>
      </w:r>
      <w:r>
        <w:br/>
        <w:t>· ГАЗ-51Д (1958-1975) – шасси под самосвалы ГАЗ-93А, ГАЗ-93Б, САЗ-2500 и специализированные автомобили.</w:t>
      </w:r>
      <w:r>
        <w:br/>
        <w:t>· ГАЗ-51ДУ (1958-1975) – шасси под самосвал ГАЗ-93АЭ, экспортный вариант для стран с умеренным климатом.</w:t>
      </w:r>
      <w:r>
        <w:br/>
        <w:t>· ГАЗ-51ДЮ (1958-1975) – шасси под самосвал ГАЗ-93АТ, экспортный вариант для стран с тропическим климатом.</w:t>
      </w:r>
      <w:r>
        <w:br/>
        <w:t>· ГАЗ-51И (1958-1975) – шасси для автобусов Курганского автобусного завода и различных специализированных предприятий.</w:t>
      </w:r>
      <w:r>
        <w:br/>
        <w:t>· ГАЗ-51ИУ (1958-1975) – шасси для автобусов, экспортный вариант для стран с умеренным климатом.</w:t>
      </w:r>
      <w:r>
        <w:br/>
        <w:t>· ГАЗ-51ИЮ (1958-1975) – шасси для автобусов, экспортный вариант для стран с тропическим климатом.</w:t>
      </w:r>
    </w:p>
    <w:p w:rsidR="00645A18" w:rsidRDefault="00645A18" w:rsidP="00F4773A">
      <w:pPr>
        <w:pStyle w:val="a4"/>
        <w:spacing w:before="0" w:beforeAutospacing="0" w:after="0" w:afterAutospacing="0"/>
      </w:pPr>
    </w:p>
    <w:p w:rsidR="00CC5D1D" w:rsidRPr="002571A6" w:rsidRDefault="00CC5D1D" w:rsidP="00F47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Техническое описание</w:t>
      </w:r>
    </w:p>
    <w:p w:rsidR="00CC5D1D" w:rsidRPr="002571A6" w:rsidRDefault="000D16FC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4x2. Кабина - з</w:t>
      </w:r>
      <w:r w:rsidR="00CC5D1D"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акрытая, двухместная. Кузов – деревянная платформа с тремя откидывающимися бортами.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391">
        <w:rPr>
          <w:rFonts w:ascii="Times New Roman" w:hAnsi="Times New Roman" w:cs="Times New Roman"/>
          <w:b/>
        </w:rPr>
        <w:t xml:space="preserve">Технические характеристики </w:t>
      </w: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ГАЗ-51А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Полезная нагрузка – 2500 кг.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снаряженного автомобиля – 2570 кг.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- 5350 кг.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на ось (максимальная) – 3610 кгс.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буксируемого прицепа – 2500 кг.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– ГАЗ-51.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мощность двигателя – 70 </w:t>
      </w:r>
      <w:proofErr w:type="spellStart"/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скорость – 70 км/ч.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 </w:t>
      </w:r>
      <w:proofErr w:type="gramStart"/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длина – 5725</w:t>
      </w: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; ширина –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 мм, макс. высота</w:t>
      </w: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2130.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Погрузочная высота – 1200 мм.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пола платформы – 6,35 м</w:t>
      </w:r>
      <w:proofErr w:type="gramStart"/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 – 3,87 м3.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Заправочные объемы и эксплуатационные материалы: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топливный бак – 90 л А-66;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охлаждения двигателя – 15 л;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смазки двигателя – 7 л АС-10;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картер коробки передач – 3 л Тап-15В;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картер ведущего моста – 3 л Тап-15В.</w:t>
      </w:r>
    </w:p>
    <w:p w:rsidR="00CC5D1D" w:rsidRPr="002571A6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расхода горючего – 26 л на 100 км.</w:t>
      </w:r>
    </w:p>
    <w:p w:rsidR="00CC5D1D" w:rsidRPr="00645A18" w:rsidRDefault="00CC5D1D" w:rsidP="00F4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горючему – 345 км</w:t>
      </w:r>
    </w:p>
    <w:p w:rsidR="00621FEF" w:rsidRDefault="00621FEF" w:rsidP="00F4773A">
      <w:pPr>
        <w:pStyle w:val="a4"/>
        <w:spacing w:before="0" w:beforeAutospacing="0" w:after="0" w:afterAutospacing="0"/>
      </w:pPr>
      <w:r>
        <w:t>.</w:t>
      </w:r>
    </w:p>
    <w:p w:rsidR="00621FEF" w:rsidRPr="00621FEF" w:rsidRDefault="00621FEF" w:rsidP="00F4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1FEF" w:rsidRPr="00621FEF" w:rsidSect="00F4773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7C"/>
    <w:rsid w:val="000D16FC"/>
    <w:rsid w:val="000E5ABB"/>
    <w:rsid w:val="001A0335"/>
    <w:rsid w:val="00432A7C"/>
    <w:rsid w:val="0052150E"/>
    <w:rsid w:val="005F0358"/>
    <w:rsid w:val="00621FEF"/>
    <w:rsid w:val="00645A18"/>
    <w:rsid w:val="00786DD4"/>
    <w:rsid w:val="00996408"/>
    <w:rsid w:val="00A859E2"/>
    <w:rsid w:val="00AC3951"/>
    <w:rsid w:val="00CC5D1D"/>
    <w:rsid w:val="00F2497C"/>
    <w:rsid w:val="00F40A70"/>
    <w:rsid w:val="00F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FEF"/>
    <w:rPr>
      <w:b/>
      <w:bCs/>
    </w:rPr>
  </w:style>
  <w:style w:type="paragraph" w:styleId="a4">
    <w:name w:val="Normal (Web)"/>
    <w:basedOn w:val="a"/>
    <w:uiPriority w:val="99"/>
    <w:unhideWhenUsed/>
    <w:rsid w:val="0062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FEF"/>
    <w:rPr>
      <w:b/>
      <w:bCs/>
    </w:rPr>
  </w:style>
  <w:style w:type="paragraph" w:styleId="a4">
    <w:name w:val="Normal (Web)"/>
    <w:basedOn w:val="a"/>
    <w:uiPriority w:val="99"/>
    <w:unhideWhenUsed/>
    <w:rsid w:val="0062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2018-10-06T12:02:00Z</dcterms:created>
  <dcterms:modified xsi:type="dcterms:W3CDTF">2021-04-03T10:51:00Z</dcterms:modified>
</cp:coreProperties>
</file>