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26" w:rsidRPr="00316A38" w:rsidRDefault="00316A38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02-299 ЗиЛ-130В1 4х2 седельный тягач об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щего назначения для полуприцепов</w:t>
      </w:r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общим весом 12.4/14.4 </w:t>
      </w:r>
      <w:proofErr w:type="spellStart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нагрузка на седло 5.4/6.4 </w:t>
      </w:r>
      <w:proofErr w:type="spellStart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3, снаряжённый вес 3.86 </w:t>
      </w:r>
      <w:proofErr w:type="spellStart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150 </w:t>
      </w:r>
      <w:proofErr w:type="spellStart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80 км/час,</w:t>
      </w:r>
      <w:r w:rsidR="00ED1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D1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</w:t>
      </w:r>
      <w:proofErr w:type="spellEnd"/>
      <w:r w:rsidR="00ED1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Москва, 1966-78/85</w:t>
      </w:r>
      <w:r w:rsidRPr="00316A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421726" w:rsidRPr="003C3C35" w:rsidRDefault="009439F1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56F707" wp14:editId="454F73E7">
            <wp:simplePos x="0" y="0"/>
            <wp:positionH relativeFrom="margin">
              <wp:posOffset>454660</wp:posOffset>
            </wp:positionH>
            <wp:positionV relativeFrom="margin">
              <wp:posOffset>710565</wp:posOffset>
            </wp:positionV>
            <wp:extent cx="5339080" cy="33775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C3C35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1726" w:rsidRPr="00316A38" w:rsidRDefault="00421726" w:rsidP="007F0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39F1" w:rsidRDefault="009439F1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6607" w:rsidRPr="00316A38" w:rsidRDefault="00316A38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</w:t>
      </w:r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trucksreview</w:t>
      </w:r>
      <w:proofErr w:type="spellEnd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zil</w:t>
      </w:r>
      <w:proofErr w:type="spellEnd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zil</w:t>
      </w:r>
      <w:proofErr w:type="spellEnd"/>
      <w:r w:rsidR="00C76607" w:rsidRPr="00316A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-130</w:t>
      </w:r>
    </w:p>
    <w:p w:rsidR="00C76607" w:rsidRDefault="00316A38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76607"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– самый массовый автомобиль в истории столичного автозавода имени Лихачёва.</w:t>
      </w:r>
      <w:r w:rsid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607"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76607"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="00C76607"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учёта изготовленных на других предприятиях, было выпущено 3 366 503 грузовика данной марки. </w:t>
      </w:r>
      <w:r w:rsid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6607"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 времени это был во всех отношениях прогрессивный автомобиль – надёжный, долговечный, неприхотливый и рентабельный в эксплуатации.</w:t>
      </w:r>
    </w:p>
    <w:p w:rsidR="009D1CD1" w:rsidRDefault="00C76607" w:rsidP="009D1C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модельном ряде завода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пр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ишёл на смену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Л-164, глубокой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запущенного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серию в 1957 году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607" w:rsidRPr="00C76607" w:rsidRDefault="00C76607" w:rsidP="009D1C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смене основной модели место под капотом рядный шестицилиндровый двигатель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С-120 уступил новому V-образному восьмицилиндровому мотору. От опытных образцов до конвейера 130-й прошёл путь длиной в шесть лет. Грузовик по тем временам получился действительно новаторским, непохожим на предшественников, и</w:t>
      </w:r>
      <w:r w:rsidR="009D1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невиданным для советского водителя уровнем комфорта. Рулевое управление было оборудовано гидроусилителем, а пятиступенчатая коробка передач оснащалась синхронизаторами всех, кроме первой, передач. Внешний вид машины также получился чрезвычайно новаторским и смелым, обладающим яркой индивидуальностью, даже по международным меркам. Ещё одной особенностью нового массового </w:t>
      </w:r>
      <w:proofErr w:type="spellStart"/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Ловского</w:t>
      </w:r>
      <w:proofErr w:type="spellEnd"/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стала р</w:t>
      </w:r>
      <w:r w:rsidR="00E13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асцветка – уже не тёмно-зелёная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(хотя выпускались и такие), а вполне «гражданская». Были разные варианты, но индивидуальной, «фирменной» расцветкой 130-х </w:t>
      </w:r>
      <w:proofErr w:type="spellStart"/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proofErr w:type="spellEnd"/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небесно-голубая кабина с белым передком. Нет сомнений в том, что в 1964 году в серийное производство была запущена качественно новая модель </w:t>
      </w:r>
      <w:proofErr w:type="spellStart"/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среднетоннажного</w:t>
      </w:r>
      <w:proofErr w:type="spellEnd"/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грузовика, который по комплексу всех основных показателей находился в одном ряду с самыми современными, на тот момент, машинами европейских и американских фирм. Автомобили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первых годов выпуска (1964-1966 годов) оснащались одноимённым карбюраторным двигателем мощностью в 148 лошадиных сил, и изначально имели штатную грузоподъёмность 5 (впоследствии – 5,5 тонн) – для дорог с твёрдым покрытием, и 4 тонны – для грунта. Мотор имел заявленный рабочий ресурс в 135 тысяч километров до капитального ремонта. После модернизации 1966-го года мощность двигателя достигла 150 лошадиных сил; его рабочий ресурс установлен в 200 тысяч километров пробега до капремонта. А грузоподъёмность машины была установлена в 5 тонн, вне зависимости от типа дорожного покрытия. Модернизация 1976-го года довела грузоподъёмность базовой модели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до шести тонн, а ресурс двигателя до капремонта – до 300 тысяч километров. Седельные тягачи, сделанные на базе 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Л-130, использовались для буксирования прицепов общей массой 10,5 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тонн (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Л-130В1); 12,4 тонн (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Л-130В1-</w:t>
      </w:r>
      <w:r w:rsidR="00661989">
        <w:rPr>
          <w:rFonts w:ascii="Times New Roman" w:eastAsia="Times New Roman" w:hAnsi="Times New Roman" w:cs="Times New Roman"/>
          <w:sz w:val="24"/>
          <w:szCs w:val="24"/>
          <w:lang w:eastAsia="ru-RU"/>
        </w:rPr>
        <w:t>66); 14,4 тонн (</w:t>
      </w:r>
      <w:r w:rsidR="0031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661989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Л-130В1-76). Этот в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 </w:t>
      </w:r>
      <w:r w:rsidR="0066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конца 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="00661989">
        <w:rPr>
          <w:rFonts w:ascii="Times New Roman" w:eastAsia="Times New Roman" w:hAnsi="Times New Roman" w:cs="Times New Roman"/>
          <w:sz w:val="24"/>
          <w:szCs w:val="24"/>
          <w:lang w:eastAsia="ru-RU"/>
        </w:rPr>
        <w:t>8-го года можн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6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C76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отличить по видоизмененной лицевой части (подфарники и передние фары поменялись местами). А в 1986-м году автомобиль получил другой производственный индекс – 431410, в соответствии с принятой в отрасли системой индексов.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607" w:rsidRPr="00ED14E9" w:rsidRDefault="00C76607" w:rsidP="00C7660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1726" w:rsidRPr="00ED14E9" w:rsidRDefault="00316A38" w:rsidP="00D1645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</w:t>
      </w:r>
      <w:r w:rsidR="00D16457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</w:t>
      </w:r>
      <w:r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D16457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Воробьёв</w:t>
      </w:r>
      <w:r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на </w:t>
      </w:r>
      <w:r w:rsidR="00D16457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denisovets.ru</w:t>
      </w:r>
      <w:r w:rsidR="00ED14E9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Спасибо автору и </w:t>
      </w:r>
      <w:proofErr w:type="spellStart"/>
      <w:r w:rsidR="00ED14E9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="00ED14E9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ED14E9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Денисовцу</w:t>
      </w:r>
      <w:proofErr w:type="spellEnd"/>
      <w:r w:rsidR="00ED14E9" w:rsidRPr="00ED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51466" w:rsidRDefault="0014156C" w:rsidP="00CB16BD">
      <w:pPr>
        <w:pStyle w:val="a4"/>
        <w:spacing w:before="0" w:beforeAutospacing="0" w:after="0" w:afterAutospacing="0"/>
      </w:pPr>
      <w:r w:rsidRPr="003C3C35">
        <w:t xml:space="preserve"> </w:t>
      </w:r>
      <w:r w:rsidR="00421726" w:rsidRPr="003C3C35">
        <w:t xml:space="preserve"> </w:t>
      </w:r>
      <w:r w:rsidR="00A76B9C" w:rsidRPr="00CB16BD">
        <w:t xml:space="preserve">В рамках семейства </w:t>
      </w:r>
      <w:r w:rsidR="00CB16BD">
        <w:t>Зи</w:t>
      </w:r>
      <w:r w:rsidR="00A76B9C" w:rsidRPr="00CB16BD">
        <w:t xml:space="preserve">Л-130 заводом был запланирован выпуск и двух модификаций седельного тягача, получивших обозначение </w:t>
      </w:r>
      <w:hyperlink r:id="rId7" w:tgtFrame="_blank" w:history="1">
        <w:r w:rsidR="00CB16BD">
          <w:t>Зи</w:t>
        </w:r>
        <w:r w:rsidR="00A76B9C" w:rsidRPr="00CB16BD">
          <w:t>Л-130В</w:t>
        </w:r>
      </w:hyperlink>
      <w:r w:rsidR="00A76B9C" w:rsidRPr="00CB16BD">
        <w:t xml:space="preserve"> и </w:t>
      </w:r>
      <w:hyperlink r:id="rId8" w:tgtFrame="_blank" w:history="1">
        <w:r w:rsidR="00CB16BD">
          <w:t>Зи</w:t>
        </w:r>
        <w:r w:rsidR="00A76B9C" w:rsidRPr="00CB16BD">
          <w:t>Л-130ВТ</w:t>
        </w:r>
      </w:hyperlink>
      <w:r w:rsidR="00A76B9C" w:rsidRPr="00CB16BD">
        <w:t xml:space="preserve">. Эти автомобили предполагалось оснащать двухскоростным задним мостом, конструкция которого была разработана по принципу коробки передач, где скорости переключались с помощью шлицевой муфты. </w:t>
      </w:r>
      <w:r w:rsidR="00A76B9C" w:rsidRPr="00CB16BD">
        <w:br/>
        <w:t xml:space="preserve">    Из-за отсутствия в станочном парке </w:t>
      </w:r>
      <w:proofErr w:type="spellStart"/>
      <w:r w:rsidR="00CB16BD">
        <w:t>Зи</w:t>
      </w:r>
      <w:r w:rsidR="00A76B9C" w:rsidRPr="00CB16BD">
        <w:t>Ла</w:t>
      </w:r>
      <w:proofErr w:type="spellEnd"/>
      <w:r w:rsidR="00A76B9C" w:rsidRPr="00CB16BD">
        <w:t xml:space="preserve"> оригинального </w:t>
      </w:r>
      <w:proofErr w:type="spellStart"/>
      <w:r w:rsidR="00A76B9C" w:rsidRPr="00CB16BD">
        <w:t>зубонарезного</w:t>
      </w:r>
      <w:proofErr w:type="spellEnd"/>
      <w:r w:rsidR="00A76B9C" w:rsidRPr="00CB16BD">
        <w:t xml:space="preserve"> оборудования, выпуск этих машин был временно отложен, а на замену им была разработана упрощённая версия с обычным односкоростным двухступенчатым задним мостом указанных модификаций, получившая обозначение </w:t>
      </w:r>
      <w:r w:rsidR="00CB16BD">
        <w:t>Зи</w:t>
      </w:r>
      <w:r w:rsidR="00A76B9C" w:rsidRPr="00CB16BD">
        <w:t xml:space="preserve">Л-130В1. «Единичка» в индексе модели указывала на временность ее существования – выпуск этих машин предполагалось прекратить после освоения двухскоростного моста. Однако изначально спроектированные седельные тягачи </w:t>
      </w:r>
      <w:hyperlink r:id="rId9" w:tgtFrame="_blank" w:history="1">
        <w:r w:rsidR="00CB16BD">
          <w:t>Зи</w:t>
        </w:r>
        <w:r w:rsidR="00A76B9C" w:rsidRPr="00CB16BD">
          <w:t>Л-130В</w:t>
        </w:r>
      </w:hyperlink>
      <w:r w:rsidR="00A76B9C" w:rsidRPr="00CB16BD">
        <w:t xml:space="preserve"> и </w:t>
      </w:r>
      <w:hyperlink r:id="rId10" w:tgtFrame="_blank" w:history="1">
        <w:r w:rsidR="00CB16BD">
          <w:t>Зи</w:t>
        </w:r>
        <w:r w:rsidR="00A76B9C" w:rsidRPr="00CB16BD">
          <w:t>Л-130ВТ</w:t>
        </w:r>
      </w:hyperlink>
      <w:r w:rsidR="00A76B9C" w:rsidRPr="00CB16BD">
        <w:t xml:space="preserve"> так и не увидели конвейера, а машины с обычным мостом продержались на конвейере предприятия на протяжении всего периода выпуска семейства </w:t>
      </w:r>
      <w:hyperlink r:id="rId11" w:tgtFrame="_blank" w:history="1">
        <w:r w:rsidR="00CB16BD">
          <w:t>Зи</w:t>
        </w:r>
        <w:r w:rsidR="00A76B9C" w:rsidRPr="00CB16BD">
          <w:t>Л-130</w:t>
        </w:r>
      </w:hyperlink>
      <w:r w:rsidR="00A76B9C" w:rsidRPr="00CB16BD">
        <w:t xml:space="preserve"> – с 1964 по 1985 год. </w:t>
      </w:r>
      <w:hyperlink r:id="rId12" w:tgtFrame="_blank" w:history="1"/>
      <w:r w:rsidR="00A76B9C" w:rsidRPr="00CB16BD">
        <w:br/>
        <w:t>    </w:t>
      </w:r>
      <w:proofErr w:type="gramStart"/>
      <w:r w:rsidR="00A76B9C" w:rsidRPr="00CB16BD">
        <w:t xml:space="preserve">Седельный тягач </w:t>
      </w:r>
      <w:r w:rsidR="00CB16BD">
        <w:t>Зи</w:t>
      </w:r>
      <w:r w:rsidR="00A76B9C" w:rsidRPr="00CB16BD">
        <w:t xml:space="preserve">Л-130В1 предназначался для буксировки полуприцепов общим весом до 10500 кг и оборудовался четырёхрядным радиатором, двумя топливными баками ёмкостью по 125 л (основным на левом лонжероне и дополнительным на правом), </w:t>
      </w:r>
      <w:proofErr w:type="spellStart"/>
      <w:r w:rsidR="00A76B9C" w:rsidRPr="00CB16BD">
        <w:t>противогрязевым</w:t>
      </w:r>
      <w:proofErr w:type="spellEnd"/>
      <w:r w:rsidR="00A76B9C" w:rsidRPr="00CB16BD">
        <w:t xml:space="preserve"> настилом за кабиной, щитами-подножками на бензобаках, усиленными уширенными задними 16-листовыми рессорами, а также комбинированным тормозным краном, разобщительным краном, соединительной головкой для подсоединения тормозов полуприцепа и штепсельной розеткой для</w:t>
      </w:r>
      <w:proofErr w:type="gramEnd"/>
      <w:r w:rsidR="00A76B9C" w:rsidRPr="00CB16BD">
        <w:t xml:space="preserve"> подключения его электроприборов. При этом в комплектацию автомобиля не входил держатель запасного колеса. Задние фонари и кронштейн крепления номерного знака крепились в верхней части кабины </w:t>
      </w:r>
      <w:r w:rsidR="00CB16BD">
        <w:t>Зи</w:t>
      </w:r>
      <w:r w:rsidR="00A76B9C" w:rsidRPr="00CB16BD">
        <w:t xml:space="preserve">Л-130В1. Тягач, кроме электрического звукового сигнала типа С44, комплектовался пневматическим </w:t>
      </w:r>
      <w:proofErr w:type="spellStart"/>
      <w:r w:rsidR="00A76B9C" w:rsidRPr="00CB16BD">
        <w:t>двухрупорным</w:t>
      </w:r>
      <w:proofErr w:type="spellEnd"/>
      <w:r w:rsidR="00A76B9C" w:rsidRPr="00CB16BD">
        <w:t xml:space="preserve"> (</w:t>
      </w:r>
      <w:proofErr w:type="spellStart"/>
      <w:r w:rsidR="00A76B9C" w:rsidRPr="00CB16BD">
        <w:t>двухтональным</w:t>
      </w:r>
      <w:proofErr w:type="spellEnd"/>
      <w:r w:rsidR="00A76B9C" w:rsidRPr="00CB16BD">
        <w:t xml:space="preserve">) звуковым сигналом С40-Б с ножным выключателем ВК40 и, в отличие от остальных автомобилей семейства </w:t>
      </w:r>
      <w:hyperlink r:id="rId13" w:tgtFrame="_blank" w:history="1">
        <w:r w:rsidR="00CB16BD">
          <w:t>Зи</w:t>
        </w:r>
        <w:r w:rsidR="00A76B9C" w:rsidRPr="00CB16BD">
          <w:t>Л-130</w:t>
        </w:r>
      </w:hyperlink>
      <w:r w:rsidR="00A76B9C" w:rsidRPr="00CB16BD">
        <w:t xml:space="preserve">, оснащался зеркалами заднего вида увеличенного размера (300х150 мм вместо 200х100 мм). До 1970 года на </w:t>
      </w:r>
      <w:r w:rsidR="00CB16BD">
        <w:t>Зи</w:t>
      </w:r>
      <w:r w:rsidR="00A76B9C" w:rsidRPr="00CB16BD">
        <w:t xml:space="preserve">Л-130В1 устанавливался задний мост с повышенным передаточным числом (i=6,97 или i=6,99). </w:t>
      </w:r>
      <w:r w:rsidR="00A76B9C" w:rsidRPr="00CB16BD">
        <w:br/>
        <w:t xml:space="preserve">    В течение всего выпуска тягачи </w:t>
      </w:r>
      <w:r w:rsidR="00CB16BD">
        <w:t>Зи</w:t>
      </w:r>
      <w:r w:rsidR="00A76B9C" w:rsidRPr="00CB16BD">
        <w:t xml:space="preserve">Л-130В1 постоянно модернизировались, наряду с другими автомобилями семейства. При этом седельный тягач модернизировался и «персонально», что было связано с особенностями его эксплуатации: </w:t>
      </w:r>
      <w:r w:rsidR="00D1755B">
        <w:t xml:space="preserve"> </w:t>
      </w:r>
      <w:r w:rsidR="00A76B9C" w:rsidRPr="00CB16BD">
        <w:t xml:space="preserve"> </w:t>
      </w:r>
      <w:r w:rsidR="00A76B9C" w:rsidRPr="00CB16BD">
        <w:br/>
        <w:t>    </w:t>
      </w:r>
      <w:r w:rsidR="00AA2EE8">
        <w:t xml:space="preserve"> </w:t>
      </w:r>
      <w:hyperlink r:id="rId14" w:tgtFrame="_blank" w:history="1"/>
      <w:r w:rsidR="00A76B9C" w:rsidRPr="00CB16BD">
        <w:t xml:space="preserve">В 1966 году по совокупности всех изменений, внедренных к этому времени в семействе </w:t>
      </w:r>
      <w:r w:rsidR="00CB16BD">
        <w:t>Зи</w:t>
      </w:r>
      <w:r w:rsidR="00A76B9C" w:rsidRPr="00CB16BD">
        <w:t xml:space="preserve">Л-130, седельный тягач получил заводской индекс </w:t>
      </w:r>
      <w:r w:rsidR="00CB16BD">
        <w:t>Зи</w:t>
      </w:r>
      <w:r w:rsidR="00A76B9C" w:rsidRPr="00CB16BD">
        <w:t xml:space="preserve">Л-130В1-66. При этом допустимая нагрузка на седельное устройство была установлена на уровне 5400 кг, а общий вес буксируемого полуприцепа – на уровне 12400 кг (против установленных на начало выпуска 10500 кг). </w:t>
      </w:r>
      <w:r w:rsidR="00A76B9C" w:rsidRPr="00CB16BD">
        <w:br/>
        <w:t>    </w:t>
      </w:r>
      <w:r w:rsidR="00AA2EE8">
        <w:t xml:space="preserve"> </w:t>
      </w:r>
      <w:r w:rsidR="00A76B9C" w:rsidRPr="00CB16BD">
        <w:t xml:space="preserve">С 1977 года, вследствие проведенных в 1976-1977 годах мероприятий по модернизации семейства, допустимая нагрузка на седельное устройство тягача </w:t>
      </w:r>
      <w:r w:rsidR="00CB16BD">
        <w:t>Зи</w:t>
      </w:r>
      <w:r w:rsidR="00A76B9C" w:rsidRPr="00CB16BD">
        <w:t xml:space="preserve">Л-130В1 выросла до 6400 кг, при этом допустимый общий вес буксируемого полуприцепа был увеличен до 14400 кг. Ресурс шасси машины (пробег до первого капитального ремонта) повысился с 200000 км до 300000 км. Модернизированному тягачу был присвоен заводской индекс </w:t>
      </w:r>
      <w:r w:rsidR="00CB16BD">
        <w:t>Зи</w:t>
      </w:r>
      <w:r w:rsidR="00A76B9C" w:rsidRPr="00CB16BD">
        <w:t xml:space="preserve">Л-130В1-76. Одновременно во всё нарастающих </w:t>
      </w:r>
      <w:proofErr w:type="gramStart"/>
      <w:r w:rsidR="00A76B9C" w:rsidRPr="00CB16BD">
        <w:t>объёмах</w:t>
      </w:r>
      <w:proofErr w:type="gramEnd"/>
      <w:r w:rsidR="00A76B9C" w:rsidRPr="00CB16BD">
        <w:t xml:space="preserve"> начал выпускаться автомобиль с повышенным ресурсом двигателя </w:t>
      </w:r>
      <w:hyperlink r:id="rId15" w:tgtFrame="_blank" w:history="1">
        <w:r w:rsidR="00CB16BD">
          <w:t>Зи</w:t>
        </w:r>
        <w:r w:rsidR="00A76B9C" w:rsidRPr="00CB16BD">
          <w:t>Л-130В1-76Н</w:t>
        </w:r>
      </w:hyperlink>
      <w:r w:rsidR="00A76B9C" w:rsidRPr="00CB16BD">
        <w:t xml:space="preserve">, в 1982 году полностью заменивший на конвейере обычный </w:t>
      </w:r>
      <w:r w:rsidR="00CB16BD">
        <w:t>Зи</w:t>
      </w:r>
      <w:r w:rsidR="00A76B9C" w:rsidRPr="00CB16BD">
        <w:t xml:space="preserve">Л-130В1-76. </w:t>
      </w:r>
      <w:r w:rsidR="00A76B9C" w:rsidRPr="00CB16BD">
        <w:br/>
        <w:t>    </w:t>
      </w:r>
      <w:r w:rsidR="00451466">
        <w:t xml:space="preserve"> </w:t>
      </w:r>
      <w:r w:rsidR="00A76B9C" w:rsidRPr="00CB16BD">
        <w:t xml:space="preserve">С 1986 года, в связи со сменой поколений выпускаемых автомобилей, седельный тягач </w:t>
      </w:r>
      <w:r w:rsidR="00CB16BD">
        <w:t>Зи</w:t>
      </w:r>
      <w:r w:rsidR="00A76B9C" w:rsidRPr="00CB16BD">
        <w:t xml:space="preserve">Л-130В1 уступил на конвейере место тягачу следующего поколения – </w:t>
      </w:r>
      <w:hyperlink r:id="rId16" w:tgtFrame="_blank" w:history="1">
        <w:r w:rsidR="00CB16BD">
          <w:t>Зи</w:t>
        </w:r>
        <w:r w:rsidR="00A76B9C" w:rsidRPr="00CB16BD">
          <w:t>Л-441510</w:t>
        </w:r>
      </w:hyperlink>
      <w:r w:rsidR="00A76B9C" w:rsidRPr="00CB16BD">
        <w:t>.</w:t>
      </w:r>
    </w:p>
    <w:p w:rsidR="00A76B9C" w:rsidRDefault="00A76B9C" w:rsidP="00CB16BD">
      <w:pPr>
        <w:pStyle w:val="a4"/>
        <w:spacing w:before="0" w:beforeAutospacing="0" w:after="0" w:afterAutospacing="0"/>
      </w:pPr>
      <w:r w:rsidRPr="00CB16BD">
        <w:t>    </w:t>
      </w:r>
      <w:proofErr w:type="gramStart"/>
      <w:r w:rsidRPr="00CB16BD">
        <w:t xml:space="preserve">Помимо базового </w:t>
      </w:r>
      <w:r w:rsidR="00CB16BD">
        <w:t>Зи</w:t>
      </w:r>
      <w:r w:rsidRPr="00CB16BD">
        <w:t>Л-130В1, автозаводом выпускались следующие его модификации:</w:t>
      </w:r>
      <w:proofErr w:type="gramEnd"/>
      <w:r w:rsidRPr="00CB16BD">
        <w:t xml:space="preserve"> </w:t>
      </w:r>
      <w:r w:rsidRPr="00CB16BD">
        <w:br/>
        <w:t>    </w:t>
      </w:r>
      <w:r w:rsidR="00CB16BD">
        <w:t>Зи</w:t>
      </w:r>
      <w:r w:rsidRPr="00CB16BD">
        <w:t xml:space="preserve">Л-130В1Э (1965-1986) – экспортный вариант седельного тягача, предназначенный для эксплуатации в странах с умеренным климатом. </w:t>
      </w:r>
      <w:r w:rsidRPr="00CB16BD">
        <w:br/>
        <w:t>    </w:t>
      </w:r>
      <w:r w:rsidR="00CB16BD">
        <w:t>Зи</w:t>
      </w:r>
      <w:r w:rsidRPr="00CB16BD">
        <w:t xml:space="preserve">Л-130В1Т (1965-1986) – экспортный вариант седельного тягача, предназначенный для </w:t>
      </w:r>
      <w:r w:rsidRPr="00CB16BD">
        <w:lastRenderedPageBreak/>
        <w:t xml:space="preserve">эксплуатации в странах с тропическим климатом. </w:t>
      </w:r>
      <w:r w:rsidRPr="00CB16BD">
        <w:br/>
        <w:t>    </w:t>
      </w:r>
      <w:r w:rsidR="00CB16BD">
        <w:t>Зи</w:t>
      </w:r>
      <w:r w:rsidRPr="00CB16BD">
        <w:t xml:space="preserve">Л-130В1Е (1966) – опытный седельный тягач с экранированным электрооборудованием. </w:t>
      </w:r>
      <w:r w:rsidRPr="00CB16BD">
        <w:br/>
        <w:t xml:space="preserve">    Кроме того, небольшая часть </w:t>
      </w:r>
      <w:r w:rsidR="00CB16BD">
        <w:t>Зи</w:t>
      </w:r>
      <w:r w:rsidRPr="00CB16BD">
        <w:t xml:space="preserve">Л-130В1 выпускалась в качестве шасси (без седельно-сцепного устройства), предназначавшегося для монтажа различных </w:t>
      </w:r>
      <w:proofErr w:type="spellStart"/>
      <w:r w:rsidRPr="00CB16BD">
        <w:t>спецустановок</w:t>
      </w:r>
      <w:proofErr w:type="spellEnd"/>
      <w:r w:rsidRPr="00CB16BD">
        <w:t xml:space="preserve"> </w:t>
      </w:r>
    </w:p>
    <w:p w:rsidR="00A76B9C" w:rsidRDefault="00A76B9C" w:rsidP="007F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BE" w:rsidRPr="003C3C35" w:rsidRDefault="00A040BE" w:rsidP="00ED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0BE" w:rsidRPr="003C3C35" w:rsidRDefault="00CC51A2" w:rsidP="007F0BFD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40BE" w:rsidRPr="003C3C35" w:rsidRDefault="00A040BE" w:rsidP="007F0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3C3C35" w:rsidRDefault="000E5ABB" w:rsidP="007F0BFD">
      <w:pPr>
        <w:spacing w:after="0" w:line="240" w:lineRule="auto"/>
        <w:rPr>
          <w:sz w:val="24"/>
          <w:szCs w:val="24"/>
        </w:rPr>
      </w:pPr>
    </w:p>
    <w:sectPr w:rsidR="000E5ABB" w:rsidRPr="003C3C35" w:rsidSect="003C3C3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96E"/>
    <w:multiLevelType w:val="multilevel"/>
    <w:tmpl w:val="2BDA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5"/>
    <w:rsid w:val="000E5ABB"/>
    <w:rsid w:val="000F4CB5"/>
    <w:rsid w:val="0014156C"/>
    <w:rsid w:val="00316A38"/>
    <w:rsid w:val="00323873"/>
    <w:rsid w:val="003874B3"/>
    <w:rsid w:val="003C3C35"/>
    <w:rsid w:val="00421726"/>
    <w:rsid w:val="00451466"/>
    <w:rsid w:val="0052150E"/>
    <w:rsid w:val="00661989"/>
    <w:rsid w:val="007F0BFD"/>
    <w:rsid w:val="008E10A1"/>
    <w:rsid w:val="009439F1"/>
    <w:rsid w:val="009D1CD1"/>
    <w:rsid w:val="00A040BE"/>
    <w:rsid w:val="00A76B9C"/>
    <w:rsid w:val="00AA2EE8"/>
    <w:rsid w:val="00B2460C"/>
    <w:rsid w:val="00C76607"/>
    <w:rsid w:val="00CB16BD"/>
    <w:rsid w:val="00CC51A2"/>
    <w:rsid w:val="00D16457"/>
    <w:rsid w:val="00D1755B"/>
    <w:rsid w:val="00E13B17"/>
    <w:rsid w:val="00E811B5"/>
    <w:rsid w:val="00E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ingle-author">
    <w:name w:val="single-author"/>
    <w:basedOn w:val="a0"/>
    <w:rsid w:val="00A040BE"/>
  </w:style>
  <w:style w:type="character" w:customStyle="1" w:styleId="single-date">
    <w:name w:val="single-date"/>
    <w:basedOn w:val="a0"/>
    <w:rsid w:val="00A040BE"/>
  </w:style>
  <w:style w:type="character" w:customStyle="1" w:styleId="single-category">
    <w:name w:val="single-category"/>
    <w:basedOn w:val="a0"/>
    <w:rsid w:val="00A040BE"/>
  </w:style>
  <w:style w:type="character" w:styleId="a3">
    <w:name w:val="Hyperlink"/>
    <w:basedOn w:val="a0"/>
    <w:uiPriority w:val="99"/>
    <w:semiHidden/>
    <w:unhideWhenUsed/>
    <w:rsid w:val="00A040BE"/>
    <w:rPr>
      <w:color w:val="0000FF"/>
      <w:u w:val="single"/>
    </w:rPr>
  </w:style>
  <w:style w:type="character" w:customStyle="1" w:styleId="single-comment">
    <w:name w:val="single-comment"/>
    <w:basedOn w:val="a0"/>
    <w:rsid w:val="00A040BE"/>
  </w:style>
  <w:style w:type="paragraph" w:styleId="a4">
    <w:name w:val="Normal (Web)"/>
    <w:basedOn w:val="a"/>
    <w:uiPriority w:val="99"/>
    <w:unhideWhenUsed/>
    <w:rsid w:val="00A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zil/zilpages/zil130v.html" TargetMode="External"/><Relationship Id="rId13" Type="http://schemas.openxmlformats.org/officeDocument/2006/relationships/hyperlink" Target="http://denisovets.ru/zil/zilpages/zil13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nisovets.ru/zil/zilpages/zil130v.html" TargetMode="External"/><Relationship Id="rId12" Type="http://schemas.openxmlformats.org/officeDocument/2006/relationships/hyperlink" Target="http://denisovets.ru/zil/zilprototips/ZIL130V1_4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nisovets.ru/zil/zilpages/zil44151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nisovets.ru/zil/zilpages/zil1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nisovets.ru/zil/zilpages/zil130n.html" TargetMode="External"/><Relationship Id="rId10" Type="http://schemas.openxmlformats.org/officeDocument/2006/relationships/hyperlink" Target="http://denisovets.ru/zil/zilpages/zil130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nisovets.ru/zil/zilpages/zil130v.html" TargetMode="External"/><Relationship Id="rId14" Type="http://schemas.openxmlformats.org/officeDocument/2006/relationships/hyperlink" Target="http://denisovets.ru/zil/zilprototips/ZIL130V1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2018-06-03T10:12:00Z</dcterms:created>
  <dcterms:modified xsi:type="dcterms:W3CDTF">2021-03-01T09:05:00Z</dcterms:modified>
</cp:coreProperties>
</file>