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89" w:rsidRPr="00484889" w:rsidRDefault="00A06423" w:rsidP="00C816B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06423">
        <w:rPr>
          <w:b/>
          <w:sz w:val="28"/>
          <w:szCs w:val="28"/>
        </w:rPr>
        <w:t xml:space="preserve">02-284 АЦПТ-2.8-53А 4х2 автоцистерна для перевозки живой рыбы </w:t>
      </w:r>
      <w:proofErr w:type="spellStart"/>
      <w:r w:rsidRPr="00A06423">
        <w:rPr>
          <w:b/>
          <w:sz w:val="28"/>
          <w:szCs w:val="28"/>
        </w:rPr>
        <w:t>ёмк</w:t>
      </w:r>
      <w:proofErr w:type="spellEnd"/>
      <w:r w:rsidRPr="00A06423">
        <w:rPr>
          <w:b/>
          <w:sz w:val="28"/>
          <w:szCs w:val="28"/>
        </w:rPr>
        <w:t xml:space="preserve">. 2.8 м3 на шасси ГАЗ-53-12, рыбы до 850 кг, мест 2, полный вес 7.85 </w:t>
      </w:r>
      <w:proofErr w:type="spellStart"/>
      <w:r w:rsidRPr="00A06423">
        <w:rPr>
          <w:b/>
          <w:sz w:val="28"/>
          <w:szCs w:val="28"/>
        </w:rPr>
        <w:t>тн</w:t>
      </w:r>
      <w:proofErr w:type="spellEnd"/>
      <w:r w:rsidRPr="00A06423">
        <w:rPr>
          <w:b/>
          <w:sz w:val="28"/>
          <w:szCs w:val="28"/>
        </w:rPr>
        <w:t xml:space="preserve">, ЗМЗ-53-11 120 </w:t>
      </w:r>
      <w:proofErr w:type="spellStart"/>
      <w:r w:rsidRPr="00A06423">
        <w:rPr>
          <w:b/>
          <w:sz w:val="28"/>
          <w:szCs w:val="28"/>
        </w:rPr>
        <w:t>лс</w:t>
      </w:r>
      <w:proofErr w:type="spellEnd"/>
      <w:r w:rsidRPr="00A06423">
        <w:rPr>
          <w:b/>
          <w:sz w:val="28"/>
          <w:szCs w:val="28"/>
        </w:rPr>
        <w:t>, 70 км/час, г. Красил</w:t>
      </w:r>
      <w:r>
        <w:rPr>
          <w:b/>
          <w:sz w:val="28"/>
          <w:szCs w:val="28"/>
        </w:rPr>
        <w:t>ов Хмельницкая обл. 1980-е г.</w:t>
      </w:r>
    </w:p>
    <w:p w:rsidR="00484889" w:rsidRDefault="00E131D8" w:rsidP="00C816BC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BFC9BD" wp14:editId="39AB3446">
            <wp:simplePos x="0" y="0"/>
            <wp:positionH relativeFrom="margin">
              <wp:posOffset>641985</wp:posOffset>
            </wp:positionH>
            <wp:positionV relativeFrom="margin">
              <wp:posOffset>649605</wp:posOffset>
            </wp:positionV>
            <wp:extent cx="5217795" cy="2524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889" w:rsidRDefault="00484889" w:rsidP="00C816BC">
      <w:pPr>
        <w:pStyle w:val="a3"/>
        <w:spacing w:before="0" w:beforeAutospacing="0" w:after="0" w:afterAutospacing="0"/>
      </w:pPr>
    </w:p>
    <w:p w:rsidR="00C432D3" w:rsidRDefault="00563D2E" w:rsidP="00C816BC">
      <w:pPr>
        <w:pStyle w:val="a3"/>
        <w:spacing w:before="0" w:beforeAutospacing="0" w:after="0" w:afterAutospacing="0"/>
      </w:pPr>
      <w:r>
        <w:t xml:space="preserve"> </w:t>
      </w:r>
    </w:p>
    <w:p w:rsidR="00C432D3" w:rsidRDefault="00C432D3" w:rsidP="00C816BC">
      <w:pPr>
        <w:pStyle w:val="a3"/>
        <w:spacing w:before="0" w:beforeAutospacing="0" w:after="0" w:afterAutospacing="0"/>
      </w:pPr>
    </w:p>
    <w:p w:rsidR="00C432D3" w:rsidRDefault="00C432D3" w:rsidP="00C816BC">
      <w:pPr>
        <w:pStyle w:val="a3"/>
        <w:spacing w:before="0" w:beforeAutospacing="0" w:after="0" w:afterAutospacing="0"/>
      </w:pPr>
    </w:p>
    <w:p w:rsidR="00C432D3" w:rsidRDefault="00C432D3" w:rsidP="00C816BC">
      <w:pPr>
        <w:pStyle w:val="a3"/>
        <w:spacing w:before="0" w:beforeAutospacing="0" w:after="0" w:afterAutospacing="0"/>
      </w:pPr>
    </w:p>
    <w:p w:rsidR="00C432D3" w:rsidRDefault="00C432D3" w:rsidP="00C816BC">
      <w:pPr>
        <w:pStyle w:val="a3"/>
        <w:spacing w:before="0" w:beforeAutospacing="0" w:after="0" w:afterAutospacing="0"/>
      </w:pPr>
    </w:p>
    <w:p w:rsidR="00C432D3" w:rsidRDefault="00C432D3" w:rsidP="00C816BC">
      <w:pPr>
        <w:pStyle w:val="a3"/>
        <w:spacing w:before="0" w:beforeAutospacing="0" w:after="0" w:afterAutospacing="0"/>
      </w:pPr>
    </w:p>
    <w:p w:rsidR="00C432D3" w:rsidRDefault="00C432D3" w:rsidP="00C816BC">
      <w:pPr>
        <w:pStyle w:val="a3"/>
        <w:spacing w:before="0" w:beforeAutospacing="0" w:after="0" w:afterAutospacing="0"/>
      </w:pPr>
    </w:p>
    <w:p w:rsidR="00C432D3" w:rsidRDefault="00C432D3" w:rsidP="00C816BC">
      <w:pPr>
        <w:pStyle w:val="a3"/>
        <w:spacing w:before="0" w:beforeAutospacing="0" w:after="0" w:afterAutospacing="0"/>
      </w:pPr>
    </w:p>
    <w:p w:rsidR="00C432D3" w:rsidRDefault="00C432D3" w:rsidP="00C816BC">
      <w:pPr>
        <w:pStyle w:val="a3"/>
        <w:spacing w:before="0" w:beforeAutospacing="0" w:after="0" w:afterAutospacing="0"/>
      </w:pPr>
    </w:p>
    <w:p w:rsidR="00C432D3" w:rsidRDefault="00C432D3" w:rsidP="00C816BC">
      <w:pPr>
        <w:pStyle w:val="a3"/>
        <w:spacing w:before="0" w:beforeAutospacing="0" w:after="0" w:afterAutospacing="0"/>
      </w:pPr>
    </w:p>
    <w:p w:rsidR="00C432D3" w:rsidRDefault="00C432D3" w:rsidP="00C816BC">
      <w:pPr>
        <w:pStyle w:val="a3"/>
        <w:spacing w:before="0" w:beforeAutospacing="0" w:after="0" w:afterAutospacing="0"/>
      </w:pPr>
    </w:p>
    <w:p w:rsidR="00C432D3" w:rsidRDefault="00C432D3" w:rsidP="00C816BC">
      <w:pPr>
        <w:pStyle w:val="a3"/>
        <w:spacing w:before="0" w:beforeAutospacing="0" w:after="0" w:afterAutospacing="0"/>
      </w:pPr>
    </w:p>
    <w:p w:rsidR="00C432D3" w:rsidRDefault="00C432D3" w:rsidP="00C816BC">
      <w:pPr>
        <w:pStyle w:val="a3"/>
        <w:spacing w:before="0" w:beforeAutospacing="0" w:after="0" w:afterAutospacing="0"/>
      </w:pPr>
    </w:p>
    <w:p w:rsidR="0039160C" w:rsidRDefault="0039160C" w:rsidP="00C816BC">
      <w:pPr>
        <w:pStyle w:val="a3"/>
        <w:spacing w:before="0" w:beforeAutospacing="0" w:after="0" w:afterAutospacing="0"/>
      </w:pPr>
    </w:p>
    <w:p w:rsidR="00BE2161" w:rsidRPr="00666BFB" w:rsidRDefault="00BE2161" w:rsidP="00C816BC">
      <w:pPr>
        <w:pStyle w:val="a3"/>
        <w:spacing w:before="0" w:beforeAutospacing="0" w:after="0" w:afterAutospacing="0"/>
      </w:pPr>
      <w:r>
        <w:t xml:space="preserve"> </w:t>
      </w:r>
      <w:r w:rsidR="00BA36A3" w:rsidRPr="00666BFB">
        <w:t xml:space="preserve">Радует, </w:t>
      </w:r>
      <w:r w:rsidR="00B36FB0" w:rsidRPr="00666BFB">
        <w:t>когда модель сопровождается грамотной ста</w:t>
      </w:r>
      <w:r w:rsidR="00BA36A3" w:rsidRPr="00666BFB">
        <w:t>тьей</w:t>
      </w:r>
      <w:r w:rsidR="00B36FB0" w:rsidRPr="00666BFB">
        <w:t xml:space="preserve"> </w:t>
      </w:r>
      <w:r w:rsidR="00A06423">
        <w:t xml:space="preserve">изложенной </w:t>
      </w:r>
      <w:bookmarkStart w:id="0" w:name="_GoBack"/>
      <w:bookmarkEnd w:id="0"/>
      <w:r w:rsidR="00B36FB0" w:rsidRPr="00666BFB">
        <w:t>в доступной форме, особенно такого знатока истории н</w:t>
      </w:r>
      <w:r w:rsidR="00D476D0" w:rsidRPr="00666BFB">
        <w:t>ашего автопрома, да и мастера слова,</w:t>
      </w:r>
      <w:r w:rsidR="00B36FB0" w:rsidRPr="00666BFB">
        <w:t xml:space="preserve"> как М. А. </w:t>
      </w:r>
      <w:proofErr w:type="spellStart"/>
      <w:r w:rsidR="00B36FB0" w:rsidRPr="00666BFB">
        <w:t>Шелепенков</w:t>
      </w:r>
      <w:proofErr w:type="spellEnd"/>
      <w:r w:rsidR="00D476D0" w:rsidRPr="00666BFB">
        <w:t>.</w:t>
      </w:r>
      <w:r w:rsidR="00666BFB" w:rsidRPr="00666BFB">
        <w:t xml:space="preserve"> Хотя, надо признать, что перво</w:t>
      </w:r>
      <w:r w:rsidR="001256B8" w:rsidRPr="00666BFB">
        <w:t>источни</w:t>
      </w:r>
      <w:r w:rsidR="00666BFB" w:rsidRPr="00666BFB">
        <w:t>ков по этим машинам крайне мало</w:t>
      </w:r>
      <w:r w:rsidR="00A06423">
        <w:t xml:space="preserve"> и приходится верить на слово</w:t>
      </w:r>
      <w:r w:rsidR="00666BFB" w:rsidRPr="00666BFB">
        <w:t>.</w:t>
      </w:r>
    </w:p>
    <w:p w:rsidR="00D476D0" w:rsidRPr="009346F5" w:rsidRDefault="00D476D0" w:rsidP="00C816BC">
      <w:pPr>
        <w:pStyle w:val="a3"/>
        <w:spacing w:before="0" w:beforeAutospacing="0" w:after="0" w:afterAutospacing="0"/>
        <w:rPr>
          <w:i/>
        </w:rPr>
      </w:pPr>
      <w:r w:rsidRPr="009346F5">
        <w:rPr>
          <w:i/>
        </w:rPr>
        <w:t>Фрагмент статьи из журнала «Автомобили на службе» №77 2014 г.</w:t>
      </w:r>
    </w:p>
    <w:p w:rsidR="00D476D0" w:rsidRDefault="00D476D0" w:rsidP="00C816BC">
      <w:pPr>
        <w:pStyle w:val="a3"/>
        <w:spacing w:before="0" w:beforeAutospacing="0" w:after="0" w:afterAutospacing="0"/>
      </w:pPr>
      <w:r>
        <w:t xml:space="preserve"> </w:t>
      </w:r>
      <w:r>
        <w:t xml:space="preserve">В 1956 г. выпуск автоцистерн для перевозки живой рыбы </w:t>
      </w:r>
      <w:r w:rsidR="00A06423">
        <w:t>на шасси Зи</w:t>
      </w:r>
      <w:r>
        <w:t xml:space="preserve">Л-164 наладили на </w:t>
      </w:r>
      <w:proofErr w:type="spellStart"/>
      <w:r>
        <w:t>Прилукском</w:t>
      </w:r>
      <w:proofErr w:type="spellEnd"/>
      <w:r>
        <w:t xml:space="preserve"> заводе противопожарного оборудования и </w:t>
      </w:r>
      <w:proofErr w:type="spellStart"/>
      <w:r>
        <w:t>Варгашинском</w:t>
      </w:r>
      <w:proofErr w:type="spellEnd"/>
      <w:r>
        <w:t xml:space="preserve"> заводе противопожарного оборудования. Почему выпуском таких цистерн решили</w:t>
      </w:r>
      <w:r w:rsidR="00C816BC">
        <w:t xml:space="preserve"> </w:t>
      </w:r>
      <w:r>
        <w:t>расширить производственную программу заводов, специал</w:t>
      </w:r>
      <w:r w:rsidR="00C816BC">
        <w:t>изи</w:t>
      </w:r>
      <w:r>
        <w:t>рующихся на пожарных автомобилях, до сих пор остается заг</w:t>
      </w:r>
      <w:r w:rsidR="00C816BC">
        <w:t>ад</w:t>
      </w:r>
      <w:r>
        <w:t xml:space="preserve">кой. Тем не </w:t>
      </w:r>
      <w:proofErr w:type="gramStart"/>
      <w:r>
        <w:t>менее</w:t>
      </w:r>
      <w:proofErr w:type="gramEnd"/>
      <w:r>
        <w:t xml:space="preserve"> их выпус</w:t>
      </w:r>
      <w:r w:rsidR="00C816BC">
        <w:t xml:space="preserve">к в Прилуках и Варгашах продолжался </w:t>
      </w:r>
      <w:r>
        <w:t>довольно долго.</w:t>
      </w:r>
    </w:p>
    <w:p w:rsidR="00E962BC" w:rsidRDefault="00D476D0" w:rsidP="00C816BC">
      <w:pPr>
        <w:pStyle w:val="a3"/>
        <w:spacing w:before="0" w:beforeAutospacing="0" w:after="0" w:afterAutospacing="0"/>
        <w:rPr>
          <w:color w:val="000000"/>
          <w:lang w:bidi="ru-RU"/>
        </w:rPr>
      </w:pPr>
      <w:r>
        <w:t>Именно конструкция цистерны АЦЖР-3 со временем стала классической для всех последую</w:t>
      </w:r>
      <w:r w:rsidR="00D66543">
        <w:t xml:space="preserve">щих советских автомобилей данного </w:t>
      </w:r>
      <w:r>
        <w:t>назначения. Это была теплоизолированная емкость, разделен</w:t>
      </w:r>
      <w:r w:rsidR="00D66543">
        <w:t>ная</w:t>
      </w:r>
      <w:r w:rsidR="009346F5">
        <w:t xml:space="preserve"> </w:t>
      </w:r>
      <w:r w:rsidR="009346F5">
        <w:t>на две сообщающиеся секции, каждая из которых сверху имела</w:t>
      </w:r>
      <w:r w:rsidR="00D66543">
        <w:t xml:space="preserve"> </w:t>
      </w:r>
      <w:r w:rsidR="009346F5">
        <w:t>собственный загрузочный люк. Насыщение воды кислородом происходило с помощью штатного автомобильного компрессора через</w:t>
      </w:r>
      <w:r w:rsidR="00D66543">
        <w:t xml:space="preserve"> </w:t>
      </w:r>
      <w:r w:rsidR="009346F5">
        <w:t>разветвленные воздухопроводы с резиновыми наконечниками.</w:t>
      </w:r>
      <w:r w:rsidR="00D66543">
        <w:t xml:space="preserve"> </w:t>
      </w:r>
      <w:r w:rsidR="009346F5">
        <w:t>По бокам цистерны крепились ящики для укладки водозаборных</w:t>
      </w:r>
      <w:r w:rsidR="00D66543">
        <w:t xml:space="preserve"> </w:t>
      </w:r>
      <w:r w:rsidR="009346F5">
        <w:t>шлангов, одновременно являющиеся помостами для доступа</w:t>
      </w:r>
      <w:r w:rsidR="00D66543">
        <w:t xml:space="preserve"> </w:t>
      </w:r>
      <w:r w:rsidR="009346F5">
        <w:t>к верхним люкам. Все последующие автомобили для перевозки живой рыбы, изготовленные на различных заводах и установленные</w:t>
      </w:r>
      <w:r w:rsidR="00D66543">
        <w:t xml:space="preserve"> </w:t>
      </w:r>
      <w:r w:rsidR="009346F5">
        <w:t>как на шасси Московского автозавода, так и Горьковского, были</w:t>
      </w:r>
      <w:r w:rsidR="00D66543">
        <w:t xml:space="preserve"> </w:t>
      </w:r>
      <w:r w:rsidR="009346F5">
        <w:t>разновидностями этой цистерны. Наиболее массовыми в СССР</w:t>
      </w:r>
      <w:r w:rsidR="009346F5">
        <w:t xml:space="preserve"> </w:t>
      </w:r>
      <w:r w:rsidR="009346F5">
        <w:rPr>
          <w:color w:val="000000"/>
          <w:lang w:bidi="ru-RU"/>
        </w:rPr>
        <w:t xml:space="preserve">стали автоцистерны АЦПТ-2,8-53А производства </w:t>
      </w:r>
      <w:proofErr w:type="spellStart"/>
      <w:r w:rsidR="009346F5">
        <w:rPr>
          <w:color w:val="000000"/>
          <w:lang w:bidi="ru-RU"/>
        </w:rPr>
        <w:t>Красиловского</w:t>
      </w:r>
      <w:proofErr w:type="spellEnd"/>
      <w:r w:rsidR="00E962BC">
        <w:rPr>
          <w:color w:val="000000"/>
          <w:lang w:bidi="ru-RU"/>
        </w:rPr>
        <w:t xml:space="preserve"> </w:t>
      </w:r>
      <w:r w:rsidR="009346F5">
        <w:rPr>
          <w:color w:val="000000"/>
          <w:lang w:bidi="ru-RU"/>
        </w:rPr>
        <w:t>машиностроительного завода (Хмельницкая обл., Украина).</w:t>
      </w:r>
      <w:r w:rsidR="009346F5">
        <w:rPr>
          <w:color w:val="000000"/>
          <w:lang w:bidi="ru-RU"/>
        </w:rPr>
        <w:br/>
      </w:r>
      <w:r w:rsidR="00F84007">
        <w:rPr>
          <w:color w:val="000000"/>
          <w:lang w:bidi="ru-RU"/>
        </w:rPr>
        <w:t xml:space="preserve"> </w:t>
      </w:r>
      <w:r w:rsidR="009346F5">
        <w:rPr>
          <w:color w:val="000000"/>
          <w:lang w:bidi="ru-RU"/>
        </w:rPr>
        <w:t>Однако неменяющуюся в течение многих лет конструкцию автоцистерны для перевозки живой рыбы трудно было признать идеальной, в том числе и со стороны экономичности эксплуатации.</w:t>
      </w:r>
      <w:r w:rsidR="009346F5">
        <w:rPr>
          <w:color w:val="000000"/>
          <w:lang w:bidi="ru-RU"/>
        </w:rPr>
        <w:br/>
        <w:t>Дело в том, что рыболовство носит сезонный характер, и какую-то</w:t>
      </w:r>
      <w:r w:rsidR="00F84007">
        <w:rPr>
          <w:color w:val="000000"/>
          <w:lang w:bidi="ru-RU"/>
        </w:rPr>
        <w:t xml:space="preserve"> </w:t>
      </w:r>
      <w:r w:rsidR="009346F5">
        <w:rPr>
          <w:color w:val="000000"/>
          <w:lang w:bidi="ru-RU"/>
        </w:rPr>
        <w:t>часть года эти машины простаивали. Учитывая данную особенность, поступали предложения выпускать автоцистерны для перевозки живой рыбы на базе полуприцепов, для тягачей типа</w:t>
      </w:r>
      <w:r w:rsidR="00F84007">
        <w:rPr>
          <w:color w:val="000000"/>
          <w:lang w:bidi="ru-RU"/>
        </w:rPr>
        <w:t xml:space="preserve"> Зи</w:t>
      </w:r>
      <w:r w:rsidR="009346F5">
        <w:rPr>
          <w:color w:val="000000"/>
          <w:lang w:bidi="ru-RU"/>
        </w:rPr>
        <w:t>Л-130В1. В этом случае в периоды сезонного сокращения объема перевозок тягачи можно было использовать для буксировки</w:t>
      </w:r>
      <w:r w:rsidR="00F84007">
        <w:rPr>
          <w:color w:val="000000"/>
          <w:lang w:bidi="ru-RU"/>
        </w:rPr>
        <w:t xml:space="preserve"> </w:t>
      </w:r>
      <w:r w:rsidR="009346F5">
        <w:rPr>
          <w:color w:val="000000"/>
          <w:lang w:bidi="ru-RU"/>
        </w:rPr>
        <w:t>других специализированных полуприцепов, например, для перевозки молока. Но в советское время эту идею так и не успели</w:t>
      </w:r>
      <w:r w:rsidR="00F84007">
        <w:rPr>
          <w:color w:val="000000"/>
          <w:lang w:bidi="ru-RU"/>
        </w:rPr>
        <w:t xml:space="preserve"> </w:t>
      </w:r>
      <w:r w:rsidR="009346F5">
        <w:rPr>
          <w:color w:val="000000"/>
          <w:lang w:bidi="ru-RU"/>
        </w:rPr>
        <w:t>реализовать, а в постсоветский период объемы перевозок живой</w:t>
      </w:r>
      <w:r w:rsidR="00F84007">
        <w:rPr>
          <w:color w:val="000000"/>
          <w:lang w:bidi="ru-RU"/>
        </w:rPr>
        <w:t xml:space="preserve"> </w:t>
      </w:r>
      <w:r w:rsidR="009346F5">
        <w:rPr>
          <w:color w:val="000000"/>
          <w:lang w:bidi="ru-RU"/>
        </w:rPr>
        <w:t>рыбы настолько уменьшились, что выгоднее стало использовать</w:t>
      </w:r>
      <w:r w:rsidR="00F84007">
        <w:rPr>
          <w:color w:val="000000"/>
          <w:lang w:bidi="ru-RU"/>
        </w:rPr>
        <w:t xml:space="preserve"> </w:t>
      </w:r>
      <w:r w:rsidR="009346F5">
        <w:rPr>
          <w:color w:val="000000"/>
          <w:lang w:bidi="ru-RU"/>
        </w:rPr>
        <w:t>небольшие специальные контейнеры с автономными системами</w:t>
      </w:r>
      <w:r w:rsidR="00E962BC">
        <w:rPr>
          <w:color w:val="000000"/>
          <w:lang w:bidi="ru-RU"/>
        </w:rPr>
        <w:t xml:space="preserve"> </w:t>
      </w:r>
      <w:r w:rsidR="00E962BC" w:rsidRPr="00E962BC">
        <w:rPr>
          <w:color w:val="000000"/>
          <w:lang w:bidi="ru-RU"/>
        </w:rPr>
        <w:t>жизнеобеспечения, которые перевозятся в кузове обычных изотермических фургонов.</w:t>
      </w:r>
    </w:p>
    <w:p w:rsidR="00694634" w:rsidRPr="00694634" w:rsidRDefault="005A6ED9" w:rsidP="00C816BC">
      <w:pPr>
        <w:pStyle w:val="a3"/>
        <w:spacing w:before="0" w:beforeAutospacing="0" w:after="0" w:afterAutospacing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 xml:space="preserve">Автоцистерна АЦПТ-2,8-53А для перевозки живой рыбы выпускалась </w:t>
      </w:r>
      <w:proofErr w:type="spellStart"/>
      <w:r w:rsidR="00694634" w:rsidRPr="00694634">
        <w:rPr>
          <w:color w:val="000000"/>
          <w:lang w:bidi="ru-RU"/>
        </w:rPr>
        <w:t>Красиловским</w:t>
      </w:r>
      <w:proofErr w:type="spellEnd"/>
      <w:r w:rsidR="00694634" w:rsidRPr="00694634">
        <w:rPr>
          <w:color w:val="000000"/>
          <w:lang w:bidi="ru-RU"/>
        </w:rPr>
        <w:t xml:space="preserve"> машиностроительным заводом. На машине устанавливалась металлическая цистерна объемом 2800 л,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разделенная волнорезом на два отсека. Через вырез в волнорезе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 xml:space="preserve">рыба свободно могла </w:t>
      </w:r>
      <w:r w:rsidR="00694634" w:rsidRPr="00694634">
        <w:rPr>
          <w:color w:val="000000"/>
          <w:lang w:bidi="ru-RU"/>
        </w:rPr>
        <w:lastRenderedPageBreak/>
        <w:t>перемещаться из одного отсека в другой.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В верхней части цистерны находились две изотермические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крышки, герметично закрываемые специальными затяжными запорами. В задней стенке цистерны имелось отверстие диаметром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250 мм, к которому присоединялся специальный шланг для выгрузки рыбы непосредственно в живорыбный садок.</w:t>
      </w:r>
    </w:p>
    <w:p w:rsidR="00694634" w:rsidRPr="00694634" w:rsidRDefault="005A6ED9" w:rsidP="00C816BC">
      <w:pPr>
        <w:pStyle w:val="a3"/>
        <w:spacing w:before="0" w:beforeAutospacing="0" w:after="0" w:afterAutospacing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Наполнение цистерны водой осуществлялось за счет вакуума.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Вакуумное устройство состояло из воздухопровода, соединенного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 xml:space="preserve">с впускным трубопроводом двигателя автомобиля и </w:t>
      </w:r>
      <w:proofErr w:type="gramStart"/>
      <w:r w:rsidR="00694634" w:rsidRPr="00694634">
        <w:rPr>
          <w:color w:val="000000"/>
          <w:lang w:bidi="ru-RU"/>
        </w:rPr>
        <w:t>заливными</w:t>
      </w:r>
      <w:proofErr w:type="gramEnd"/>
    </w:p>
    <w:p w:rsidR="00694634" w:rsidRPr="00694634" w:rsidRDefault="00694634" w:rsidP="00C816BC">
      <w:pPr>
        <w:pStyle w:val="a3"/>
        <w:spacing w:before="0" w:beforeAutospacing="0" w:after="0" w:afterAutospacing="0"/>
        <w:rPr>
          <w:color w:val="000000"/>
          <w:lang w:bidi="ru-RU"/>
        </w:rPr>
      </w:pPr>
      <w:r w:rsidRPr="00694634">
        <w:rPr>
          <w:color w:val="000000"/>
          <w:lang w:bidi="ru-RU"/>
        </w:rPr>
        <w:t>горловинами. Загрузка цистерны живой рыбой происходила при</w:t>
      </w:r>
      <w:r w:rsidR="00913281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 xml:space="preserve">помощи </w:t>
      </w:r>
      <w:proofErr w:type="spellStart"/>
      <w:r w:rsidRPr="00694634">
        <w:rPr>
          <w:color w:val="000000"/>
          <w:lang w:bidi="ru-RU"/>
        </w:rPr>
        <w:t>пневмоподъемника</w:t>
      </w:r>
      <w:proofErr w:type="spellEnd"/>
      <w:r w:rsidRPr="00694634">
        <w:rPr>
          <w:color w:val="000000"/>
          <w:lang w:bidi="ru-RU"/>
        </w:rPr>
        <w:t xml:space="preserve">. Он был соединен с впускным трубопроводом двигателя автомобиля, на линии которого устанавливались три пробковых крана, </w:t>
      </w:r>
      <w:proofErr w:type="spellStart"/>
      <w:r w:rsidRPr="00694634">
        <w:rPr>
          <w:color w:val="000000"/>
          <w:lang w:bidi="ru-RU"/>
        </w:rPr>
        <w:t>жидкостеловитель</w:t>
      </w:r>
      <w:proofErr w:type="spellEnd"/>
      <w:r w:rsidRPr="00694634">
        <w:rPr>
          <w:color w:val="000000"/>
          <w:lang w:bidi="ru-RU"/>
        </w:rPr>
        <w:t xml:space="preserve">, </w:t>
      </w:r>
      <w:proofErr w:type="spellStart"/>
      <w:r w:rsidRPr="00694634">
        <w:rPr>
          <w:color w:val="000000"/>
          <w:lang w:bidi="ru-RU"/>
        </w:rPr>
        <w:t>мановакууметр</w:t>
      </w:r>
      <w:proofErr w:type="spellEnd"/>
      <w:r w:rsidRPr="00694634">
        <w:rPr>
          <w:color w:val="000000"/>
          <w:lang w:bidi="ru-RU"/>
        </w:rPr>
        <w:t xml:space="preserve"> и обратный клапан. С помощью </w:t>
      </w:r>
      <w:proofErr w:type="spellStart"/>
      <w:r w:rsidRPr="00694634">
        <w:rPr>
          <w:color w:val="000000"/>
          <w:lang w:bidi="ru-RU"/>
        </w:rPr>
        <w:t>пневмоподъемника</w:t>
      </w:r>
      <w:proofErr w:type="spellEnd"/>
      <w:r w:rsidRPr="00694634">
        <w:rPr>
          <w:color w:val="000000"/>
          <w:lang w:bidi="ru-RU"/>
        </w:rPr>
        <w:t xml:space="preserve"> загрузка цистерны</w:t>
      </w:r>
      <w:r w:rsidR="00913281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могла происходить на высоту до 4 м (от зеркала поверхности воды</w:t>
      </w:r>
      <w:r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водоема до уровня горловины цистерны), при этом его грузоподъемность достигала 150 кг при рабочем давлении до 6 кг/см</w:t>
      </w:r>
      <w:proofErr w:type="gramStart"/>
      <w:r w:rsidRPr="00694634">
        <w:rPr>
          <w:color w:val="000000"/>
          <w:lang w:bidi="ru-RU"/>
        </w:rPr>
        <w:t>2</w:t>
      </w:r>
      <w:proofErr w:type="gramEnd"/>
      <w:r w:rsidR="00913281">
        <w:rPr>
          <w:color w:val="000000"/>
          <w:lang w:bidi="ru-RU"/>
        </w:rPr>
        <w:t>.</w:t>
      </w:r>
    </w:p>
    <w:p w:rsidR="00694634" w:rsidRDefault="00913281" w:rsidP="00C816BC">
      <w:pPr>
        <w:pStyle w:val="a3"/>
        <w:spacing w:before="0" w:beforeAutospacing="0" w:after="0" w:afterAutospacing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Для ограничения наполнения цистерны водой в горловине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 xml:space="preserve">переднего отсека устанавливался </w:t>
      </w:r>
      <w:proofErr w:type="spellStart"/>
      <w:r w:rsidR="00694634" w:rsidRPr="00694634">
        <w:rPr>
          <w:color w:val="000000"/>
          <w:lang w:bidi="ru-RU"/>
        </w:rPr>
        <w:t>электроконтакт</w:t>
      </w:r>
      <w:proofErr w:type="spellEnd"/>
      <w:r w:rsidR="00694634" w:rsidRPr="00694634">
        <w:rPr>
          <w:color w:val="000000"/>
          <w:lang w:bidi="ru-RU"/>
        </w:rPr>
        <w:t xml:space="preserve"> предельного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 xml:space="preserve">уровня. Правда, включать и отключать </w:t>
      </w:r>
      <w:proofErr w:type="spellStart"/>
      <w:r w:rsidR="00694634" w:rsidRPr="00694634">
        <w:rPr>
          <w:color w:val="000000"/>
          <w:lang w:bidi="ru-RU"/>
        </w:rPr>
        <w:t>электроконтакт</w:t>
      </w:r>
      <w:proofErr w:type="spellEnd"/>
      <w:r w:rsidR="00694634" w:rsidRPr="00694634">
        <w:rPr>
          <w:color w:val="000000"/>
          <w:lang w:bidi="ru-RU"/>
        </w:rPr>
        <w:t xml:space="preserve"> при наличии в цистерне рыбы запрещалось, так как это могло привести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к поражению рыбы током и ее гибели. Поэтому вес загруженной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в цистерну рыбы обычно определяли по объему вытесненной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воды, для чего в заднюю стенку цистерны встраивался указатель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уровня воды. После полной загрузки уровень воды должен быть</w:t>
      </w:r>
      <w:r w:rsidR="00694634"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не ниже 30-50 мм от верхней части цистерны.</w:t>
      </w:r>
    </w:p>
    <w:p w:rsidR="00694634" w:rsidRPr="00694634" w:rsidRDefault="00694634" w:rsidP="00C816BC">
      <w:pPr>
        <w:pStyle w:val="a3"/>
        <w:spacing w:before="0" w:beforeAutospacing="0" w:after="0" w:afterAutospacing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Для поддержания жизнедеятельности рыбы вода в цистерне</w:t>
      </w:r>
      <w:r w:rsidR="00913281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насыщалась кислородом (воздухом), нагнетаемым воздушным</w:t>
      </w:r>
      <w:r w:rsidR="00913281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компрессором через специальные разветвленные воздуховоды.</w:t>
      </w:r>
      <w:r w:rsidR="00913281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 xml:space="preserve">Систему </w:t>
      </w:r>
      <w:proofErr w:type="spellStart"/>
      <w:r w:rsidRPr="00694634">
        <w:rPr>
          <w:color w:val="000000"/>
          <w:lang w:bidi="ru-RU"/>
        </w:rPr>
        <w:t>воздухопитания</w:t>
      </w:r>
      <w:proofErr w:type="spellEnd"/>
      <w:r w:rsidRPr="00694634">
        <w:rPr>
          <w:color w:val="000000"/>
          <w:lang w:bidi="ru-RU"/>
        </w:rPr>
        <w:t xml:space="preserve"> необходимо было включать до загрузки</w:t>
      </w:r>
      <w:r w:rsidR="00913281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рыбы в цистерну, чтобы оценить ее работоспособность (о нормальной работе системы свидетельствует равномерное распределение выходящих пузырьков воздуха по всей длине шлангов).</w:t>
      </w:r>
      <w:r w:rsidR="00913281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При необходимости воздух, поступающий в цистерну, мог быть</w:t>
      </w:r>
      <w:r w:rsidR="00913281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подогрет в специальном теплообменнике. На задней стенке</w:t>
      </w:r>
      <w:r w:rsidR="00913281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цистерны имелся термометр для контроля температуры воды.</w:t>
      </w:r>
      <w:r w:rsidR="00913281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Температура воды в цистерне должна быть разной в зависимости</w:t>
      </w:r>
      <w:r w:rsidR="00913281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от времени года. Летом она колеблется в пределах 10-14</w:t>
      </w:r>
      <w:proofErr w:type="gramStart"/>
      <w:r w:rsidRPr="00694634">
        <w:rPr>
          <w:color w:val="000000"/>
          <w:lang w:bidi="ru-RU"/>
        </w:rPr>
        <w:t>° С</w:t>
      </w:r>
      <w:proofErr w:type="gramEnd"/>
      <w:r w:rsidRPr="00694634">
        <w:rPr>
          <w:color w:val="000000"/>
          <w:lang w:bidi="ru-RU"/>
        </w:rPr>
        <w:t>, весной</w:t>
      </w:r>
      <w:r w:rsidR="00913281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и осенью — от 4 до 6° С, а в зимнее время 1-2° С.</w:t>
      </w:r>
      <w:r w:rsidR="00237F82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Подогрев воды осуществлялся поступающим в цистерну воздухом, проходившим по змеевику, установленному на глушителе</w:t>
      </w:r>
    </w:p>
    <w:p w:rsidR="00694634" w:rsidRPr="00694634" w:rsidRDefault="00694634" w:rsidP="00C816BC">
      <w:pPr>
        <w:pStyle w:val="a3"/>
        <w:spacing w:before="0" w:beforeAutospacing="0" w:after="0" w:afterAutospacing="0"/>
        <w:rPr>
          <w:color w:val="000000"/>
          <w:lang w:bidi="ru-RU"/>
        </w:rPr>
      </w:pPr>
      <w:r w:rsidRPr="00694634">
        <w:rPr>
          <w:color w:val="000000"/>
          <w:lang w:bidi="ru-RU"/>
        </w:rPr>
        <w:t>двигателя автомобиля. При отсутствии необходимости подогрева</w:t>
      </w:r>
      <w:r w:rsidR="00237F82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воды воздух из компрессора может поступать в цистерну по другим воздухопроводам, минуя змеевик.</w:t>
      </w:r>
    </w:p>
    <w:p w:rsidR="00694634" w:rsidRDefault="00237F82" w:rsidP="00C816BC">
      <w:pPr>
        <w:pStyle w:val="a3"/>
        <w:spacing w:before="0" w:beforeAutospacing="0" w:after="0" w:afterAutospacing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Для защиты живой рыбы от внешнего температурного воздействия основной резервуар</w:t>
      </w:r>
      <w:r>
        <w:rPr>
          <w:color w:val="000000"/>
          <w:lang w:bidi="ru-RU"/>
        </w:rPr>
        <w:t xml:space="preserve"> </w:t>
      </w:r>
      <w:r w:rsidR="00694634" w:rsidRPr="00694634">
        <w:rPr>
          <w:color w:val="000000"/>
          <w:lang w:bidi="ru-RU"/>
        </w:rPr>
        <w:t>цистерны покрывали термоизоляционным материалом, а сверху обшивали листовой сталью.</w:t>
      </w:r>
    </w:p>
    <w:p w:rsidR="00E31699" w:rsidRDefault="00694634" w:rsidP="00666BFB">
      <w:pPr>
        <w:pStyle w:val="a3"/>
        <w:spacing w:before="0" w:beforeAutospacing="0" w:after="0" w:afterAutospacing="0"/>
      </w:pPr>
      <w:r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Для того чтобы обеспечить доставку живой (а не снулой) рыбы,</w:t>
      </w:r>
      <w:r w:rsidR="00237F82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перевозка ее должна быть по возможности максимально быстрой,</w:t>
      </w:r>
      <w:r w:rsidR="00237F82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а при вынужденной остановке в солнечную погоду автомобильную цистерну следовало ставить только в тень. В пути особое</w:t>
      </w:r>
      <w:r w:rsidR="00237F82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внимание необходимо было уделять контролю над нормальной</w:t>
      </w:r>
      <w:r w:rsidR="00237F82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подачей воздуха в цистерну. Через каждые 1,5-2,5 часа нахождения автомобиля в пути следовало делать кратковременные</w:t>
      </w:r>
      <w:r w:rsidR="00237F82">
        <w:rPr>
          <w:color w:val="000000"/>
          <w:lang w:bidi="ru-RU"/>
        </w:rPr>
        <w:t xml:space="preserve"> </w:t>
      </w:r>
      <w:r w:rsidRPr="00694634">
        <w:rPr>
          <w:color w:val="000000"/>
          <w:lang w:bidi="ru-RU"/>
        </w:rPr>
        <w:t>остановки и проверять состояние перевозимой рыбы и работу</w:t>
      </w:r>
      <w:r>
        <w:rPr>
          <w:color w:val="000000"/>
          <w:lang w:bidi="ru-RU"/>
        </w:rPr>
        <w:t xml:space="preserve"> </w:t>
      </w:r>
      <w:proofErr w:type="spellStart"/>
      <w:r w:rsidRPr="00694634">
        <w:rPr>
          <w:color w:val="000000"/>
          <w:lang w:bidi="ru-RU"/>
        </w:rPr>
        <w:t>воздухопитательной</w:t>
      </w:r>
      <w:proofErr w:type="spellEnd"/>
      <w:r w:rsidRPr="00694634">
        <w:rPr>
          <w:color w:val="000000"/>
          <w:lang w:bidi="ru-RU"/>
        </w:rPr>
        <w:t xml:space="preserve"> системы.</w:t>
      </w:r>
      <w:r w:rsidR="00666B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sectPr w:rsidR="00E31699" w:rsidSect="00C816B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75"/>
    <w:rsid w:val="00015D4F"/>
    <w:rsid w:val="00024EC3"/>
    <w:rsid w:val="000E5ABB"/>
    <w:rsid w:val="001256B8"/>
    <w:rsid w:val="00167776"/>
    <w:rsid w:val="00237F82"/>
    <w:rsid w:val="003112E3"/>
    <w:rsid w:val="00335F21"/>
    <w:rsid w:val="00352EB6"/>
    <w:rsid w:val="0039160C"/>
    <w:rsid w:val="004500B7"/>
    <w:rsid w:val="00484889"/>
    <w:rsid w:val="004C1775"/>
    <w:rsid w:val="005105DF"/>
    <w:rsid w:val="0052150E"/>
    <w:rsid w:val="005603B8"/>
    <w:rsid w:val="00563D2E"/>
    <w:rsid w:val="005A6ED9"/>
    <w:rsid w:val="005E4FA6"/>
    <w:rsid w:val="006511A6"/>
    <w:rsid w:val="00666BFB"/>
    <w:rsid w:val="00694634"/>
    <w:rsid w:val="006D75F9"/>
    <w:rsid w:val="006F6AFD"/>
    <w:rsid w:val="00791977"/>
    <w:rsid w:val="0080158E"/>
    <w:rsid w:val="00876718"/>
    <w:rsid w:val="008B0E15"/>
    <w:rsid w:val="008B721D"/>
    <w:rsid w:val="00913281"/>
    <w:rsid w:val="009346F5"/>
    <w:rsid w:val="0098675B"/>
    <w:rsid w:val="009A5502"/>
    <w:rsid w:val="00A06423"/>
    <w:rsid w:val="00A11BB2"/>
    <w:rsid w:val="00A70CCB"/>
    <w:rsid w:val="00B36FB0"/>
    <w:rsid w:val="00BA36A3"/>
    <w:rsid w:val="00BE2161"/>
    <w:rsid w:val="00C011E8"/>
    <w:rsid w:val="00C432D3"/>
    <w:rsid w:val="00C816BC"/>
    <w:rsid w:val="00CC2515"/>
    <w:rsid w:val="00D476D0"/>
    <w:rsid w:val="00D66543"/>
    <w:rsid w:val="00DD4FAF"/>
    <w:rsid w:val="00E131D8"/>
    <w:rsid w:val="00E31699"/>
    <w:rsid w:val="00E36E4B"/>
    <w:rsid w:val="00E66AF0"/>
    <w:rsid w:val="00E962BC"/>
    <w:rsid w:val="00F8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2020-12-24T09:39:00Z</dcterms:created>
  <dcterms:modified xsi:type="dcterms:W3CDTF">2021-03-27T16:30:00Z</dcterms:modified>
</cp:coreProperties>
</file>