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CA" w:rsidRPr="003C1018" w:rsidRDefault="003C1018" w:rsidP="000B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02-308 МАЗ-504В 4х2 седельный тягач для магистральных перевозок, нагрузка на ССУ 7.7 </w:t>
      </w:r>
      <w:proofErr w:type="spellStart"/>
      <w:r w:rsidRPr="003C1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3C1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мест 2 и 2 спальных, полный вес: тягача 14.5, автопоезда 32.35 </w:t>
      </w:r>
      <w:proofErr w:type="spellStart"/>
      <w:r w:rsidRPr="003C1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3C1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ЯМЗ-238 240 </w:t>
      </w:r>
      <w:proofErr w:type="spellStart"/>
      <w:r w:rsidRPr="003C1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3C1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85 км/час, МАЗ г. Минск 1970-79/82 г.</w:t>
      </w:r>
    </w:p>
    <w:p w:rsidR="000B29A8" w:rsidRDefault="003C1018" w:rsidP="000B2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01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194B48E" wp14:editId="70DFA4E4">
            <wp:simplePos x="0" y="0"/>
            <wp:positionH relativeFrom="margin">
              <wp:posOffset>1155700</wp:posOffset>
            </wp:positionH>
            <wp:positionV relativeFrom="margin">
              <wp:posOffset>711835</wp:posOffset>
            </wp:positionV>
            <wp:extent cx="4467225" cy="2847975"/>
            <wp:effectExtent l="0" t="0" r="9525" b="9525"/>
            <wp:wrapSquare wrapText="bothSides"/>
            <wp:docPr id="3" name="Рисунок 3" descr="https://a.d-cd.net/76fbf72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.d-cd.net/76fbf72s-9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29A8" w:rsidRDefault="000B29A8" w:rsidP="000B2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9A8" w:rsidRDefault="000B29A8" w:rsidP="000B2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9A8" w:rsidRDefault="000B29A8" w:rsidP="000B2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9A8" w:rsidRDefault="000B29A8" w:rsidP="000B2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9A8" w:rsidRDefault="000B29A8" w:rsidP="000B2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9A8" w:rsidRDefault="000B29A8" w:rsidP="000B2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9A8" w:rsidRDefault="000B29A8" w:rsidP="000B2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9A8" w:rsidRDefault="000B29A8" w:rsidP="000B2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9A8" w:rsidRDefault="000B29A8" w:rsidP="000B2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9A8" w:rsidRDefault="000B29A8" w:rsidP="000B2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9A8" w:rsidRDefault="000B29A8" w:rsidP="000B2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9A8" w:rsidRDefault="000B29A8" w:rsidP="000B2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9A8" w:rsidRDefault="000B29A8" w:rsidP="000B2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9A8" w:rsidRDefault="000B29A8" w:rsidP="000B2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9A8" w:rsidRDefault="000B29A8" w:rsidP="000B2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9A8" w:rsidRDefault="000B29A8" w:rsidP="000B2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726" w:rsidRPr="007B0726" w:rsidRDefault="007B0726" w:rsidP="000B29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помощи Николая</w:t>
      </w:r>
      <w:r w:rsidRPr="007B07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Марков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7B07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</w:t>
      </w:r>
      <w:r w:rsidRPr="007B07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канал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7B07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"</w:t>
      </w:r>
      <w:proofErr w:type="gramStart"/>
      <w:r w:rsidRPr="007B07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MA</w:t>
      </w:r>
      <w:proofErr w:type="gramEnd"/>
      <w:r w:rsidRPr="007B07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ШИНА"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A2AB1" w:rsidRDefault="00AA2AB1" w:rsidP="000B2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AA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дорожной </w:t>
      </w:r>
      <w:r w:rsidRPr="00AA2A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обстановки, а также выходом на международные перевозки возникала потребность в двухосных магистральных тягачах.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Первоначальным типажом такая машина была предусмотрена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A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МАЗ-504В с полуприцепом МАЗ-5205 грузоподъемностью 18 тонн. Его предполагалось оснащать мотором ЯМЗ-238А мощностью 215 л. </w:t>
      </w:r>
      <w:proofErr w:type="gramStart"/>
      <w:r w:rsidRPr="00AA2AB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A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Однако неизвестно, </w:t>
      </w:r>
      <w:proofErr w:type="gramStart"/>
      <w:r w:rsidRPr="00AA2AB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proofErr w:type="gramEnd"/>
      <w:r w:rsidRPr="00AA2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собран такой автомобиль в 1965 году.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01B1" w:rsidRDefault="00EF01B1" w:rsidP="000B2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1970 году «пятисотое» семейство подверглось модернизации: чуть подновилась кабина, подросли ресурс и полезная нагрузка, габаритная ширина уменьшилась с 2600 до 2500 мм. Колесная база седельных тягачей выросла на 200 мм. Появилась возможность устанавливать на машины как прежние 6-цилиндровые дизели ЯМЗ-236 (180 </w:t>
      </w:r>
      <w:proofErr w:type="spellStart"/>
      <w:r w:rsidRPr="00EF01B1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EF01B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EF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так и новые 8-цилиндровые ЯМЗ-238 (240 </w:t>
      </w:r>
      <w:proofErr w:type="spellStart"/>
      <w:r w:rsidRPr="00EF01B1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EF01B1">
        <w:rPr>
          <w:rFonts w:ascii="Times New Roman" w:eastAsia="Times New Roman" w:hAnsi="Times New Roman" w:cs="Times New Roman"/>
          <w:sz w:val="24"/>
          <w:szCs w:val="24"/>
          <w:lang w:eastAsia="ru-RU"/>
        </w:rPr>
        <w:t>.). Тягач с «шестеркой» отныне именовался МАЗ-504А, а с «восьмеркой» – МАЗ-504В (он пошел в производство с небольшим запозданием, с конца 1970 года). Первое время, крайне непродолжительное, модернизированные «</w:t>
      </w:r>
      <w:proofErr w:type="spellStart"/>
      <w:r w:rsidRPr="00EF01B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пятисотки</w:t>
      </w:r>
      <w:proofErr w:type="spellEnd"/>
      <w:r w:rsidRPr="00EF01B1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выпускались с прежней облицовкой радиатора с частыми вертикальными брусьями, затем появилась новая решетка с одной горизонтальной и тремя вертикальными перемычками.</w:t>
      </w:r>
    </w:p>
    <w:p w:rsidR="000E5ABB" w:rsidRPr="00014555" w:rsidRDefault="00AA2AB1" w:rsidP="000B2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555" w:rsidRPr="00014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МАЗ-504В – седельный тягач, созданный на базе грузового автомобиля МАЗ-500А. </w:t>
      </w:r>
      <w:r w:rsidR="00892585" w:rsidRPr="008925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декабре 1969 года были завершены окончательные испытания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АЗ-</w:t>
      </w:r>
      <w:r w:rsidR="00892585" w:rsidRPr="00892585">
        <w:rPr>
          <w:rFonts w:ascii="Times New Roman" w:eastAsia="Times New Roman" w:hAnsi="Times New Roman" w:cs="Times New Roman"/>
          <w:sz w:val="24"/>
          <w:szCs w:val="24"/>
          <w:lang w:eastAsia="ru-RU"/>
        </w:rPr>
        <w:t>504В, а в 1970 машина пошла в серийное производство.</w:t>
      </w:r>
      <w:r w:rsidR="0089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555" w:rsidRPr="000145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модификации МАЗ-504А оснащался более мощным восьмицилиндровым V-образным двигателем ЯМЗ-238. Это был мощный 8 цилиндровый 240 сильн</w:t>
      </w:r>
      <w:r w:rsidR="00523374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дизель позволивший увеличить</w:t>
      </w:r>
      <w:r w:rsidR="00014555" w:rsidRPr="00014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тяговую мощь автомобиля до 20 тонн. </w:t>
      </w:r>
      <w:r w:rsidR="0089258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92585" w:rsidRPr="00892585">
        <w:rPr>
          <w:rFonts w:ascii="Times New Roman" w:eastAsia="Times New Roman" w:hAnsi="Times New Roman" w:cs="Times New Roman"/>
          <w:sz w:val="24"/>
          <w:szCs w:val="24"/>
          <w:lang w:eastAsia="ru-RU"/>
        </w:rPr>
        <w:t>а нём применялся уже не масляный воздушный фильтр, а бумажный</w:t>
      </w:r>
      <w:r w:rsidR="00961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сменным элементом. Поэтому МАЗ-</w:t>
      </w:r>
      <w:r w:rsidR="00892585" w:rsidRPr="00892585">
        <w:rPr>
          <w:rFonts w:ascii="Times New Roman" w:eastAsia="Times New Roman" w:hAnsi="Times New Roman" w:cs="Times New Roman"/>
          <w:sz w:val="24"/>
          <w:szCs w:val="24"/>
          <w:lang w:eastAsia="ru-RU"/>
        </w:rPr>
        <w:t>504В можно было сразу отличить от его предшественника, по расположенной за кабиной трубе воздухозаборника</w:t>
      </w:r>
      <w:r w:rsidR="00247D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4555" w:rsidRPr="00014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Рессоры подвески были удлинены, что позволило сделать поведение машины на дороге </w:t>
      </w:r>
      <w:proofErr w:type="gramStart"/>
      <w:r w:rsidR="00014555" w:rsidRPr="0001455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плавным</w:t>
      </w:r>
      <w:proofErr w:type="gramEnd"/>
      <w:r w:rsidR="00014555" w:rsidRPr="00014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Кроме того, модель МАЗ-504В оснащалась более комфортабельной кабиной и предназначалась для </w:t>
      </w:r>
      <w:proofErr w:type="spellStart"/>
      <w:r w:rsidR="00014555" w:rsidRPr="0001455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дальнемагистральных</w:t>
      </w:r>
      <w:proofErr w:type="spellEnd"/>
      <w:r w:rsidR="00014555" w:rsidRPr="00014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перевозок, в основном в системе Главного управления международных автомобильных сообщений «</w:t>
      </w:r>
      <w:proofErr w:type="spellStart"/>
      <w:r w:rsidR="00014555" w:rsidRPr="000145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Совтрансавто</w:t>
      </w:r>
      <w:proofErr w:type="spellEnd"/>
      <w:r w:rsidR="00014555" w:rsidRPr="0001455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73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</w:t>
      </w:r>
      <w:r w:rsidR="00732BDB" w:rsidRPr="0073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МАЗ-504В был значительно усовершенствован интерьер кабины – появились новая приборная панель, подрессоренные, с регулировкой по высоте сиденья, </w:t>
      </w:r>
      <w:r w:rsidR="00732BDB" w:rsidRPr="00014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дополнительное спальное место, </w:t>
      </w:r>
      <w:r w:rsidR="00732BDB" w:rsidRPr="0073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мягкая обивка с </w:t>
      </w:r>
      <w:proofErr w:type="spellStart"/>
      <w:r w:rsidR="00732BDB" w:rsidRPr="00732B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термошумоизоляцией</w:t>
      </w:r>
      <w:proofErr w:type="spellEnd"/>
      <w:r w:rsidR="00732BDB" w:rsidRPr="0073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противосолнечные козырьки, обеденный столик, шторы на окнах, спальные места с индивидуальными приборами освещения, </w:t>
      </w:r>
      <w:proofErr w:type="spellStart"/>
      <w:r w:rsidR="00732BDB" w:rsidRPr="00732B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отопитель</w:t>
      </w:r>
      <w:proofErr w:type="spellEnd"/>
      <w:r w:rsidR="00732BDB" w:rsidRPr="0073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поручни. </w:t>
      </w:r>
      <w:r w:rsidR="00892585" w:rsidRPr="008925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Рукоятка переключения передач, на новой модели, приобрела другой вид — она была уже короткая и монтировалась на капоте двигателя.</w:t>
      </w:r>
      <w:r w:rsidR="0089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555" w:rsidRPr="0001455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МАЗ-500А на его же агрегатах был запущен в производство полуприцеп МАЗ-5205А для работы в сцепке с седельным тягачом МАЗ-504В.</w:t>
      </w:r>
    </w:p>
    <w:p w:rsidR="00486ECA" w:rsidRDefault="00014555" w:rsidP="000B2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8925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МАЗ-504</w:t>
      </w:r>
      <w:r w:rsidR="00892585" w:rsidRPr="008925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 первая модель отечественного седельного тягача, выпущенная для магистральных перевозок грузов автомобильным транспортом, которая соответствовала международным техническим требованиям и стандартам.</w:t>
      </w:r>
      <w:r w:rsidR="0089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45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014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 обновлени</w:t>
      </w:r>
      <w:r w:rsidR="00486ECA">
        <w:rPr>
          <w:rFonts w:ascii="Times New Roman" w:eastAsia="Times New Roman" w:hAnsi="Times New Roman" w:cs="Times New Roman"/>
          <w:sz w:val="24"/>
          <w:szCs w:val="24"/>
          <w:lang w:eastAsia="ru-RU"/>
        </w:rPr>
        <w:t>е технических характеристик МАЗ-</w:t>
      </w:r>
      <w:r w:rsidRPr="00014555">
        <w:rPr>
          <w:rFonts w:ascii="Times New Roman" w:eastAsia="Times New Roman" w:hAnsi="Times New Roman" w:cs="Times New Roman"/>
          <w:sz w:val="24"/>
          <w:szCs w:val="24"/>
          <w:lang w:eastAsia="ru-RU"/>
        </w:rPr>
        <w:t>504</w:t>
      </w:r>
      <w:r w:rsidR="005542D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6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тянул</w:t>
      </w:r>
      <w:r w:rsidRPr="00014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зарубежные автоперевозки, а потому вскоре правительство отказалось от их использования в пользу боле надежных и комфортабельных седельников зарубежного производства.</w:t>
      </w:r>
      <w:r w:rsidR="0048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06D3" w:rsidRDefault="00486ECA" w:rsidP="000B2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FD1" w:rsidRPr="00155FD1">
        <w:rPr>
          <w:rFonts w:ascii="Times New Roman" w:eastAsia="Times New Roman" w:hAnsi="Times New Roman" w:cs="Times New Roman"/>
          <w:sz w:val="24"/>
          <w:szCs w:val="24"/>
          <w:lang w:eastAsia="ru-RU"/>
        </w:rPr>
        <w:t>С 1979 года вместо МАЗ-504А выпускался модернизиро</w:t>
      </w:r>
      <w:r w:rsidR="00155F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ванный тягач МАЗ-5429</w:t>
      </w:r>
      <w:r w:rsidR="00155FD1" w:rsidRPr="00155FD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Вообще процесс освоения модернизированных автомобилей из семейства МАЗ-5335 начался еще в 1976 году, но растянулся на несколько лет. Замена «седельников» произошла как раз в самую последнюю очередь. Ключевыми новшествами модернизированных машин стали тормоза с раздельным по осям приводом и фары головного света, перенесенные по новым требованиям правил ЕЭК ООН ниже, в бампер.</w:t>
      </w:r>
      <w:r w:rsid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B69" w:rsidRP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t>240-сильные тягачи МАЗ-504В, претерпев аналогичную модернизацию, продолжили выпускаться под прежним наименованием.</w:t>
      </w:r>
    </w:p>
    <w:p w:rsidR="00014555" w:rsidRDefault="00704A28" w:rsidP="000B29A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B69" w:rsidRP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Последней модификацией в семействе МАЗ-5335 стал магистральный седельный тягач МАЗ-5428. В техническом плане он фактически представлял собой шасси перспективного тягача МАЗ-5432, «накрытое» старой кабиной: с 280-сильным </w:t>
      </w:r>
      <w:proofErr w:type="spellStart"/>
      <w:r w:rsidR="00F65B69" w:rsidRP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турбодизелем</w:t>
      </w:r>
      <w:proofErr w:type="spellEnd"/>
      <w:r w:rsidR="00F65B69" w:rsidRP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ЯМЗ-238П и 8-ступенчатой коробкой передач. В серию МАЗ-5428 не пошел, поскольку к моменту окончания его доводки на конвейер уже успело пробиться семейство «</w:t>
      </w:r>
      <w:proofErr w:type="spellStart"/>
      <w:r w:rsidR="00F65B69" w:rsidRP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СуперМАЗов</w:t>
      </w:r>
      <w:proofErr w:type="spellEnd"/>
      <w:r w:rsidR="00F65B69" w:rsidRPr="00F65B6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 «двадцать восьмой» тягач просто потерял актуальность.</w:t>
      </w:r>
      <w:r w:rsidR="006A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555" w:rsidRPr="00486EC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выпуск серии завершился в 1982 г.</w:t>
      </w:r>
      <w:r w:rsidR="00554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79CE" w:rsidRPr="00F679CE" w:rsidRDefault="003C1018" w:rsidP="000B2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4555" w:rsidRDefault="000B29A8" w:rsidP="000B29A8">
      <w:pPr>
        <w:spacing w:after="0" w:line="240" w:lineRule="auto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AB4E2CD" wp14:editId="186DBD40">
            <wp:simplePos x="0" y="0"/>
            <wp:positionH relativeFrom="margin">
              <wp:posOffset>1118235</wp:posOffset>
            </wp:positionH>
            <wp:positionV relativeFrom="margin">
              <wp:posOffset>4264660</wp:posOffset>
            </wp:positionV>
            <wp:extent cx="4210050" cy="4268470"/>
            <wp:effectExtent l="0" t="0" r="0" b="0"/>
            <wp:wrapSquare wrapText="bothSides"/>
            <wp:docPr id="2" name="Рисунок 2" descr="МАЗ-504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326242797" descr="МАЗ-504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426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14555" w:rsidSect="00CA55C6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AD"/>
    <w:rsid w:val="00014555"/>
    <w:rsid w:val="00053301"/>
    <w:rsid w:val="000B29A8"/>
    <w:rsid w:val="000E5ABB"/>
    <w:rsid w:val="001121F5"/>
    <w:rsid w:val="00155FD1"/>
    <w:rsid w:val="001606D3"/>
    <w:rsid w:val="00181267"/>
    <w:rsid w:val="001B3D8D"/>
    <w:rsid w:val="00247D95"/>
    <w:rsid w:val="002F2161"/>
    <w:rsid w:val="003A1EAD"/>
    <w:rsid w:val="003C1018"/>
    <w:rsid w:val="00442A85"/>
    <w:rsid w:val="00486ECA"/>
    <w:rsid w:val="0052150E"/>
    <w:rsid w:val="00523374"/>
    <w:rsid w:val="005542DA"/>
    <w:rsid w:val="006A13CE"/>
    <w:rsid w:val="006B6819"/>
    <w:rsid w:val="00704A28"/>
    <w:rsid w:val="00732BDB"/>
    <w:rsid w:val="00766D49"/>
    <w:rsid w:val="007B0726"/>
    <w:rsid w:val="00892585"/>
    <w:rsid w:val="008A47A5"/>
    <w:rsid w:val="008F672D"/>
    <w:rsid w:val="00961706"/>
    <w:rsid w:val="00A10995"/>
    <w:rsid w:val="00AA2AB1"/>
    <w:rsid w:val="00B5298D"/>
    <w:rsid w:val="00B960CA"/>
    <w:rsid w:val="00C6650D"/>
    <w:rsid w:val="00CA0D8D"/>
    <w:rsid w:val="00CA55C6"/>
    <w:rsid w:val="00CC7948"/>
    <w:rsid w:val="00D61EB5"/>
    <w:rsid w:val="00D97949"/>
    <w:rsid w:val="00E975AD"/>
    <w:rsid w:val="00EF01B1"/>
    <w:rsid w:val="00F65B69"/>
    <w:rsid w:val="00F6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5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5C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67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5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5C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67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2018-11-05T09:16:00Z</dcterms:created>
  <dcterms:modified xsi:type="dcterms:W3CDTF">2021-02-26T07:54:00Z</dcterms:modified>
</cp:coreProperties>
</file>