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1AE" w:rsidRDefault="00033E20" w:rsidP="00033E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3E20">
        <w:rPr>
          <w:rFonts w:ascii="Times New Roman" w:hAnsi="Times New Roman" w:cs="Times New Roman"/>
          <w:b/>
          <w:sz w:val="28"/>
          <w:szCs w:val="28"/>
        </w:rPr>
        <w:t xml:space="preserve">07-335 ЯАЗ-210Е 6х4 строительный самосвал задней выгрузки грузоподъемностью 10 </w:t>
      </w:r>
      <w:proofErr w:type="spellStart"/>
      <w:r w:rsidRPr="00033E20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033E20">
        <w:rPr>
          <w:rFonts w:ascii="Times New Roman" w:hAnsi="Times New Roman" w:cs="Times New Roman"/>
          <w:b/>
          <w:sz w:val="28"/>
          <w:szCs w:val="28"/>
        </w:rPr>
        <w:t xml:space="preserve"> для перевозки полужидких грузов с задним бортом, ёмкость кузова 8 м3, мест 3, снаряжённый вес 12 </w:t>
      </w:r>
      <w:proofErr w:type="spellStart"/>
      <w:r w:rsidRPr="00033E20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033E20">
        <w:rPr>
          <w:rFonts w:ascii="Times New Roman" w:hAnsi="Times New Roman" w:cs="Times New Roman"/>
          <w:b/>
          <w:sz w:val="28"/>
          <w:szCs w:val="28"/>
        </w:rPr>
        <w:t xml:space="preserve">, ЯА3-206 165 </w:t>
      </w:r>
      <w:proofErr w:type="spellStart"/>
      <w:r w:rsidRPr="00033E20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033E20">
        <w:rPr>
          <w:rFonts w:ascii="Times New Roman" w:hAnsi="Times New Roman" w:cs="Times New Roman"/>
          <w:b/>
          <w:sz w:val="28"/>
          <w:szCs w:val="28"/>
        </w:rPr>
        <w:t>, 45 км/час, 4930 экз.</w:t>
      </w:r>
      <w:r>
        <w:rPr>
          <w:rFonts w:ascii="Times New Roman" w:hAnsi="Times New Roman" w:cs="Times New Roman"/>
          <w:b/>
          <w:sz w:val="28"/>
          <w:szCs w:val="28"/>
        </w:rPr>
        <w:t>, ЯАЗ г. Ярославль 1950-58 г.</w:t>
      </w:r>
    </w:p>
    <w:p w:rsidR="004451AE" w:rsidRDefault="005B5107" w:rsidP="001540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B1AB515" wp14:editId="0AA1AD4A">
            <wp:simplePos x="0" y="0"/>
            <wp:positionH relativeFrom="margin">
              <wp:posOffset>266700</wp:posOffset>
            </wp:positionH>
            <wp:positionV relativeFrom="margin">
              <wp:posOffset>828675</wp:posOffset>
            </wp:positionV>
            <wp:extent cx="5615305" cy="3018155"/>
            <wp:effectExtent l="0" t="0" r="444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5305" cy="301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3E20" w:rsidRDefault="00033E20" w:rsidP="00062C0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3E20" w:rsidRDefault="00033E20" w:rsidP="00062C0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3E20" w:rsidRDefault="00033E20" w:rsidP="00062C0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3E20" w:rsidRDefault="00033E20" w:rsidP="00062C0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B5107" w:rsidRDefault="005B5107" w:rsidP="00062C0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B5107" w:rsidRDefault="005B5107" w:rsidP="00062C0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B5107" w:rsidRDefault="005B5107" w:rsidP="00062C0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B5107" w:rsidRDefault="005B5107" w:rsidP="00062C0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B5107" w:rsidRDefault="005B5107" w:rsidP="00062C0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B5107" w:rsidRDefault="005B5107" w:rsidP="00062C0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B5107" w:rsidRDefault="005B5107" w:rsidP="00062C0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B5107" w:rsidRDefault="005B5107" w:rsidP="00062C0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B5107" w:rsidRDefault="005B5107" w:rsidP="00062C0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B5107" w:rsidRDefault="005B5107" w:rsidP="00062C0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B5107" w:rsidRDefault="005B5107" w:rsidP="00062C0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B5107" w:rsidRDefault="005B5107" w:rsidP="00062C0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B5107" w:rsidRDefault="005B5107" w:rsidP="00062C0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757DA" w:rsidRDefault="00062C03" w:rsidP="00062C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Описание самосвальной установки  ЯАЗ-210Е</w:t>
      </w:r>
      <w:r w:rsidRPr="004451A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из книги </w:t>
      </w:r>
      <w:r w:rsidRPr="004451AE">
        <w:rPr>
          <w:rFonts w:ascii="Times New Roman" w:hAnsi="Times New Roman" w:cs="Times New Roman"/>
          <w:i/>
          <w:sz w:val="24"/>
          <w:szCs w:val="24"/>
        </w:rPr>
        <w:t>историк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4451AE">
        <w:rPr>
          <w:rFonts w:ascii="Times New Roman" w:hAnsi="Times New Roman" w:cs="Times New Roman"/>
          <w:i/>
          <w:sz w:val="24"/>
          <w:szCs w:val="24"/>
        </w:rPr>
        <w:t xml:space="preserve"> нашего автопрома М. В. </w:t>
      </w:r>
      <w:r>
        <w:rPr>
          <w:rFonts w:ascii="Times New Roman" w:hAnsi="Times New Roman" w:cs="Times New Roman"/>
          <w:i/>
          <w:sz w:val="24"/>
          <w:szCs w:val="24"/>
        </w:rPr>
        <w:t>Соколова</w:t>
      </w:r>
      <w:r w:rsidRPr="004451AE">
        <w:rPr>
          <w:rFonts w:ascii="Times New Roman" w:hAnsi="Times New Roman" w:cs="Times New Roman"/>
          <w:i/>
          <w:sz w:val="24"/>
          <w:szCs w:val="24"/>
        </w:rPr>
        <w:t xml:space="preserve"> «Ярославские большегрузные автомобили». Том II, Барнаул 2016</w:t>
      </w:r>
      <w:r>
        <w:rPr>
          <w:rFonts w:ascii="Times New Roman" w:hAnsi="Times New Roman" w:cs="Times New Roman"/>
          <w:sz w:val="24"/>
          <w:szCs w:val="24"/>
        </w:rPr>
        <w:t>.</w:t>
      </w:r>
      <w:r w:rsidR="001F7A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7DA" w:rsidRDefault="001F7A4C" w:rsidP="00062C0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37724">
        <w:rPr>
          <w:rFonts w:ascii="Times New Roman" w:hAnsi="Times New Roman" w:cs="Times New Roman"/>
          <w:i/>
          <w:sz w:val="24"/>
          <w:szCs w:val="24"/>
        </w:rPr>
        <w:t xml:space="preserve">Но для начала мысль автора о </w:t>
      </w:r>
      <w:r w:rsidR="00737724" w:rsidRPr="00737724">
        <w:rPr>
          <w:rFonts w:ascii="Times New Roman" w:hAnsi="Times New Roman" w:cs="Times New Roman"/>
          <w:i/>
          <w:sz w:val="24"/>
          <w:szCs w:val="24"/>
        </w:rPr>
        <w:t>роли</w:t>
      </w:r>
      <w:r w:rsidRPr="00737724">
        <w:rPr>
          <w:rFonts w:ascii="Times New Roman" w:hAnsi="Times New Roman" w:cs="Times New Roman"/>
          <w:i/>
          <w:sz w:val="24"/>
          <w:szCs w:val="24"/>
        </w:rPr>
        <w:t xml:space="preserve"> этого автомобиля</w:t>
      </w:r>
      <w:r w:rsidR="00737724" w:rsidRPr="00737724">
        <w:rPr>
          <w:rFonts w:ascii="Times New Roman" w:hAnsi="Times New Roman" w:cs="Times New Roman"/>
          <w:i/>
          <w:sz w:val="24"/>
          <w:szCs w:val="24"/>
        </w:rPr>
        <w:t xml:space="preserve"> в нашей истории (почти дословно) </w:t>
      </w:r>
    </w:p>
    <w:p w:rsidR="00062C03" w:rsidRDefault="001757DA" w:rsidP="00062C0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7724" w:rsidRPr="00737724">
        <w:rPr>
          <w:rFonts w:ascii="Times New Roman" w:hAnsi="Times New Roman" w:cs="Times New Roman"/>
          <w:i/>
          <w:sz w:val="28"/>
          <w:szCs w:val="28"/>
        </w:rPr>
        <w:t xml:space="preserve">ЯАЗ-210Е </w:t>
      </w:r>
      <w:proofErr w:type="gramStart"/>
      <w:r w:rsidR="00737724" w:rsidRPr="00737724">
        <w:rPr>
          <w:rFonts w:ascii="Times New Roman" w:hAnsi="Times New Roman" w:cs="Times New Roman"/>
          <w:i/>
          <w:sz w:val="28"/>
          <w:szCs w:val="28"/>
        </w:rPr>
        <w:t xml:space="preserve">сделали в 1950-х годах гигантский и тяжелейший рывок вперед для укрепления мощи и благосостояния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="00737724" w:rsidRPr="00737724">
        <w:rPr>
          <w:rFonts w:ascii="Times New Roman" w:hAnsi="Times New Roman" w:cs="Times New Roman"/>
          <w:i/>
          <w:sz w:val="28"/>
          <w:szCs w:val="28"/>
        </w:rPr>
        <w:t>еликой страны и образовали целую</w:t>
      </w:r>
      <w:proofErr w:type="gramEnd"/>
      <w:r w:rsidR="00737724" w:rsidRPr="00737724">
        <w:rPr>
          <w:rFonts w:ascii="Times New Roman" w:hAnsi="Times New Roman" w:cs="Times New Roman"/>
          <w:i/>
          <w:sz w:val="28"/>
          <w:szCs w:val="28"/>
        </w:rPr>
        <w:t xml:space="preserve"> новую собственную нишу в отечественном автотранспорте.</w:t>
      </w:r>
    </w:p>
    <w:p w:rsidR="001757DA" w:rsidRDefault="001757DA" w:rsidP="00062C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52D1" w:rsidRDefault="00062C03" w:rsidP="001540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2D1" w:rsidRPr="000232A8">
        <w:rPr>
          <w:rFonts w:ascii="Times New Roman" w:hAnsi="Times New Roman" w:cs="Times New Roman"/>
          <w:sz w:val="24"/>
          <w:szCs w:val="24"/>
        </w:rPr>
        <w:t>На самосвале был установлен 2-цилиндровый</w:t>
      </w:r>
      <w:r w:rsidR="007D52D1">
        <w:rPr>
          <w:rFonts w:ascii="Times New Roman" w:hAnsi="Times New Roman" w:cs="Times New Roman"/>
          <w:sz w:val="24"/>
          <w:szCs w:val="24"/>
        </w:rPr>
        <w:t xml:space="preserve"> </w:t>
      </w:r>
      <w:r w:rsidR="007D52D1" w:rsidRPr="000232A8">
        <w:rPr>
          <w:rFonts w:ascii="Times New Roman" w:hAnsi="Times New Roman" w:cs="Times New Roman"/>
          <w:sz w:val="24"/>
          <w:szCs w:val="24"/>
        </w:rPr>
        <w:t>гидравлический подъемный механизм с расположенными наклонно под платформой силовыми цилиндрами, качавшимися на одной общей оси. Давление</w:t>
      </w:r>
      <w:r w:rsidR="007D52D1">
        <w:rPr>
          <w:rFonts w:ascii="Times New Roman" w:hAnsi="Times New Roman" w:cs="Times New Roman"/>
          <w:sz w:val="24"/>
          <w:szCs w:val="24"/>
        </w:rPr>
        <w:t xml:space="preserve"> </w:t>
      </w:r>
      <w:r w:rsidR="007D52D1" w:rsidRPr="000232A8">
        <w:rPr>
          <w:rFonts w:ascii="Times New Roman" w:hAnsi="Times New Roman" w:cs="Times New Roman"/>
          <w:sz w:val="24"/>
          <w:szCs w:val="24"/>
        </w:rPr>
        <w:t>в цилиндрах создавалось шестеренчатым насосом.</w:t>
      </w:r>
      <w:r w:rsidR="007D52D1">
        <w:rPr>
          <w:rFonts w:ascii="Times New Roman" w:hAnsi="Times New Roman" w:cs="Times New Roman"/>
          <w:sz w:val="24"/>
          <w:szCs w:val="24"/>
        </w:rPr>
        <w:t xml:space="preserve"> </w:t>
      </w:r>
      <w:r w:rsidR="007D52D1" w:rsidRPr="000232A8">
        <w:rPr>
          <w:rFonts w:ascii="Times New Roman" w:hAnsi="Times New Roman" w:cs="Times New Roman"/>
          <w:sz w:val="24"/>
          <w:szCs w:val="24"/>
        </w:rPr>
        <w:t>В качестве рабочей жидкости применялось минеральное масло. Отсутствие соединительных шлангов</w:t>
      </w:r>
      <w:r w:rsidR="007D52D1">
        <w:rPr>
          <w:rFonts w:ascii="Times New Roman" w:hAnsi="Times New Roman" w:cs="Times New Roman"/>
          <w:sz w:val="24"/>
          <w:szCs w:val="24"/>
        </w:rPr>
        <w:t xml:space="preserve"> </w:t>
      </w:r>
      <w:r w:rsidR="007D52D1" w:rsidRPr="000232A8">
        <w:rPr>
          <w:rFonts w:ascii="Times New Roman" w:hAnsi="Times New Roman" w:cs="Times New Roman"/>
          <w:sz w:val="24"/>
          <w:szCs w:val="24"/>
        </w:rPr>
        <w:t>и трубопроводов не только упрощало</w:t>
      </w:r>
      <w:r w:rsidR="007D52D1">
        <w:rPr>
          <w:rFonts w:ascii="Times New Roman" w:hAnsi="Times New Roman" w:cs="Times New Roman"/>
          <w:sz w:val="24"/>
          <w:szCs w:val="24"/>
        </w:rPr>
        <w:t xml:space="preserve"> </w:t>
      </w:r>
      <w:r w:rsidR="007D52D1" w:rsidRPr="000232A8">
        <w:rPr>
          <w:rFonts w:ascii="Times New Roman" w:hAnsi="Times New Roman" w:cs="Times New Roman"/>
          <w:sz w:val="24"/>
          <w:szCs w:val="24"/>
        </w:rPr>
        <w:t>конструкцию,</w:t>
      </w:r>
      <w:r w:rsidR="007D52D1">
        <w:rPr>
          <w:rFonts w:ascii="Times New Roman" w:hAnsi="Times New Roman" w:cs="Times New Roman"/>
          <w:sz w:val="24"/>
          <w:szCs w:val="24"/>
        </w:rPr>
        <w:t xml:space="preserve"> </w:t>
      </w:r>
      <w:r w:rsidR="007D52D1" w:rsidRPr="000232A8">
        <w:rPr>
          <w:rFonts w:ascii="Times New Roman" w:hAnsi="Times New Roman" w:cs="Times New Roman"/>
          <w:sz w:val="24"/>
          <w:szCs w:val="24"/>
        </w:rPr>
        <w:t>но и значительно повышало надежность подъемного механизма. Усилие от штоков поршней, перемещавшихся в цилиндрах, передавалось на платформу</w:t>
      </w:r>
      <w:r w:rsidR="007D52D1">
        <w:rPr>
          <w:rFonts w:ascii="Times New Roman" w:hAnsi="Times New Roman" w:cs="Times New Roman"/>
          <w:sz w:val="24"/>
          <w:szCs w:val="24"/>
        </w:rPr>
        <w:t xml:space="preserve"> </w:t>
      </w:r>
      <w:r w:rsidR="007D52D1" w:rsidRPr="000232A8">
        <w:rPr>
          <w:rFonts w:ascii="Times New Roman" w:hAnsi="Times New Roman" w:cs="Times New Roman"/>
          <w:sz w:val="24"/>
          <w:szCs w:val="24"/>
        </w:rPr>
        <w:t>через дополнительный рычажный механизм. Силовые цилиндры, масляный насос и рычажный механизм</w:t>
      </w:r>
      <w:r w:rsidR="007D52D1">
        <w:rPr>
          <w:rFonts w:ascii="Times New Roman" w:hAnsi="Times New Roman" w:cs="Times New Roman"/>
          <w:sz w:val="24"/>
          <w:szCs w:val="24"/>
        </w:rPr>
        <w:t xml:space="preserve"> </w:t>
      </w:r>
      <w:r w:rsidR="007D52D1" w:rsidRPr="000232A8">
        <w:rPr>
          <w:rFonts w:ascii="Times New Roman" w:hAnsi="Times New Roman" w:cs="Times New Roman"/>
          <w:sz w:val="24"/>
          <w:szCs w:val="24"/>
        </w:rPr>
        <w:t xml:space="preserve">монтировались на </w:t>
      </w:r>
      <w:proofErr w:type="gramStart"/>
      <w:r w:rsidR="007D52D1" w:rsidRPr="000232A8">
        <w:rPr>
          <w:rFonts w:ascii="Times New Roman" w:hAnsi="Times New Roman" w:cs="Times New Roman"/>
          <w:sz w:val="24"/>
          <w:szCs w:val="24"/>
        </w:rPr>
        <w:t>специальном</w:t>
      </w:r>
      <w:proofErr w:type="gramEnd"/>
      <w:r w:rsidR="007D52D1" w:rsidRPr="00023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2D1" w:rsidRPr="000232A8">
        <w:rPr>
          <w:rFonts w:ascii="Times New Roman" w:hAnsi="Times New Roman" w:cs="Times New Roman"/>
          <w:sz w:val="24"/>
          <w:szCs w:val="24"/>
        </w:rPr>
        <w:t>надрамнике</w:t>
      </w:r>
      <w:proofErr w:type="spellEnd"/>
      <w:r w:rsidR="007D52D1" w:rsidRPr="000232A8">
        <w:rPr>
          <w:rFonts w:ascii="Times New Roman" w:hAnsi="Times New Roman" w:cs="Times New Roman"/>
          <w:sz w:val="24"/>
          <w:szCs w:val="24"/>
        </w:rPr>
        <w:t>, закрепленном на раме автомобиля. К нему же шарнирно</w:t>
      </w:r>
      <w:r w:rsidR="007D52D1">
        <w:rPr>
          <w:rFonts w:ascii="Times New Roman" w:hAnsi="Times New Roman" w:cs="Times New Roman"/>
          <w:sz w:val="24"/>
          <w:szCs w:val="24"/>
        </w:rPr>
        <w:t xml:space="preserve"> </w:t>
      </w:r>
      <w:r w:rsidR="007D52D1" w:rsidRPr="000232A8">
        <w:rPr>
          <w:rFonts w:ascii="Times New Roman" w:hAnsi="Times New Roman" w:cs="Times New Roman"/>
          <w:sz w:val="24"/>
          <w:szCs w:val="24"/>
        </w:rPr>
        <w:t xml:space="preserve">крепилась и платформа самосвала, опрокидывавшаяся только назад на максимальный угол 60°. </w:t>
      </w:r>
      <w:r w:rsidR="007D52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2D1" w:rsidRPr="000A4C61" w:rsidRDefault="007D52D1" w:rsidP="001540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4C61">
        <w:rPr>
          <w:rFonts w:ascii="Times New Roman" w:hAnsi="Times New Roman" w:cs="Times New Roman"/>
          <w:sz w:val="24"/>
          <w:szCs w:val="24"/>
        </w:rPr>
        <w:t>Привод насоса осуществляется карданным валом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C61">
        <w:rPr>
          <w:rFonts w:ascii="Times New Roman" w:hAnsi="Times New Roman" w:cs="Times New Roman"/>
          <w:sz w:val="24"/>
          <w:szCs w:val="24"/>
        </w:rPr>
        <w:t>от КОМ с передаточным отношением 1:1, установленной на РК автомобиля.</w:t>
      </w:r>
      <w:proofErr w:type="gramEnd"/>
      <w:r w:rsidRPr="000A4C61">
        <w:rPr>
          <w:rFonts w:ascii="Times New Roman" w:hAnsi="Times New Roman" w:cs="Times New Roman"/>
          <w:sz w:val="24"/>
          <w:szCs w:val="24"/>
        </w:rPr>
        <w:t xml:space="preserve"> Трубчатый карданный вал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C61">
        <w:rPr>
          <w:rFonts w:ascii="Times New Roman" w:hAnsi="Times New Roman" w:cs="Times New Roman"/>
          <w:sz w:val="24"/>
          <w:szCs w:val="24"/>
        </w:rPr>
        <w:t>имел на концах два карданных шарнира типа ГАЗ-51.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C61">
        <w:rPr>
          <w:rFonts w:ascii="Times New Roman" w:hAnsi="Times New Roman" w:cs="Times New Roman"/>
          <w:sz w:val="24"/>
          <w:szCs w:val="24"/>
        </w:rPr>
        <w:t>Рычажный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C61">
        <w:rPr>
          <w:rFonts w:ascii="Times New Roman" w:hAnsi="Times New Roman" w:cs="Times New Roman"/>
          <w:sz w:val="24"/>
          <w:szCs w:val="24"/>
        </w:rPr>
        <w:t xml:space="preserve">механизм, передававший усилия от штоков поршней </w:t>
      </w:r>
      <w:proofErr w:type="gramStart"/>
      <w:r w:rsidRPr="000A4C61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7D52D1" w:rsidRDefault="007D52D1" w:rsidP="001540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4C61">
        <w:rPr>
          <w:rFonts w:ascii="Times New Roman" w:hAnsi="Times New Roman" w:cs="Times New Roman"/>
          <w:sz w:val="24"/>
          <w:szCs w:val="24"/>
        </w:rPr>
        <w:t>кузов, состоял из балансира и рычагов (плеч). Балансир свободно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C61">
        <w:rPr>
          <w:rFonts w:ascii="Times New Roman" w:hAnsi="Times New Roman" w:cs="Times New Roman"/>
          <w:sz w:val="24"/>
          <w:szCs w:val="24"/>
        </w:rPr>
        <w:t xml:space="preserve">качался на своей оси, закрепленной в </w:t>
      </w:r>
      <w:proofErr w:type="spellStart"/>
      <w:r w:rsidRPr="000A4C61">
        <w:rPr>
          <w:rFonts w:ascii="Times New Roman" w:hAnsi="Times New Roman" w:cs="Times New Roman"/>
          <w:sz w:val="24"/>
          <w:szCs w:val="24"/>
        </w:rPr>
        <w:t>надрамнике</w:t>
      </w:r>
      <w:proofErr w:type="spellEnd"/>
      <w:r w:rsidRPr="000A4C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C61">
        <w:rPr>
          <w:rFonts w:ascii="Times New Roman" w:hAnsi="Times New Roman" w:cs="Times New Roman"/>
          <w:sz w:val="24"/>
          <w:szCs w:val="24"/>
        </w:rPr>
        <w:t>Штоки цилиндров присоединялись к нему шарнирно с помощью двух пальцев и двух скоб. При помощи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C61">
        <w:rPr>
          <w:rFonts w:ascii="Times New Roman" w:hAnsi="Times New Roman" w:cs="Times New Roman"/>
          <w:sz w:val="24"/>
          <w:szCs w:val="24"/>
        </w:rPr>
        <w:t>рычагов балансир шарнирно соединялся с основанием кузова. На балансире имелись также ограничители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C61">
        <w:rPr>
          <w:rFonts w:ascii="Times New Roman" w:hAnsi="Times New Roman" w:cs="Times New Roman"/>
          <w:sz w:val="24"/>
          <w:szCs w:val="24"/>
        </w:rPr>
        <w:t>максимального угла подъема. Упоры штоков, пальцы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C61">
        <w:rPr>
          <w:rFonts w:ascii="Times New Roman" w:hAnsi="Times New Roman" w:cs="Times New Roman"/>
          <w:sz w:val="24"/>
          <w:szCs w:val="24"/>
        </w:rPr>
        <w:t>рычагов и втулки балансира снабжались масленками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52D1" w:rsidRPr="0062646E" w:rsidRDefault="007D52D1" w:rsidP="001540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646E">
        <w:rPr>
          <w:rFonts w:ascii="Times New Roman" w:hAnsi="Times New Roman" w:cs="Times New Roman"/>
          <w:sz w:val="24"/>
          <w:szCs w:val="24"/>
        </w:rPr>
        <w:t>Сварной</w:t>
      </w:r>
      <w:proofErr w:type="gramEnd"/>
      <w:r w:rsidRPr="00626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46E">
        <w:rPr>
          <w:rFonts w:ascii="Times New Roman" w:hAnsi="Times New Roman" w:cs="Times New Roman"/>
          <w:sz w:val="24"/>
          <w:szCs w:val="24"/>
        </w:rPr>
        <w:t>надрамник</w:t>
      </w:r>
      <w:proofErr w:type="spellEnd"/>
      <w:r w:rsidRPr="0062646E">
        <w:rPr>
          <w:rFonts w:ascii="Times New Roman" w:hAnsi="Times New Roman" w:cs="Times New Roman"/>
          <w:sz w:val="24"/>
          <w:szCs w:val="24"/>
        </w:rPr>
        <w:t xml:space="preserve"> состоял из двух продольных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46E">
        <w:rPr>
          <w:rFonts w:ascii="Times New Roman" w:hAnsi="Times New Roman" w:cs="Times New Roman"/>
          <w:sz w:val="24"/>
          <w:szCs w:val="24"/>
        </w:rPr>
        <w:t xml:space="preserve">балок и трех поперечин из швеллера №18.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46E">
        <w:rPr>
          <w:rFonts w:ascii="Times New Roman" w:hAnsi="Times New Roman" w:cs="Times New Roman"/>
          <w:sz w:val="24"/>
          <w:szCs w:val="24"/>
        </w:rPr>
        <w:t>Надрамник</w:t>
      </w:r>
      <w:proofErr w:type="spellEnd"/>
      <w:r w:rsidRPr="0062646E">
        <w:rPr>
          <w:rFonts w:ascii="Times New Roman" w:hAnsi="Times New Roman" w:cs="Times New Roman"/>
          <w:sz w:val="24"/>
          <w:szCs w:val="24"/>
        </w:rPr>
        <w:t xml:space="preserve"> соединялся с рамой шасси кронштейнами на болтах.</w:t>
      </w:r>
    </w:p>
    <w:p w:rsidR="007D52D1" w:rsidRPr="0062646E" w:rsidRDefault="007D52D1" w:rsidP="001540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646E">
        <w:rPr>
          <w:rFonts w:ascii="Times New Roman" w:hAnsi="Times New Roman" w:cs="Times New Roman"/>
          <w:sz w:val="24"/>
          <w:szCs w:val="24"/>
        </w:rPr>
        <w:t>Работа подъемного механизма происходила так: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46E">
        <w:rPr>
          <w:rFonts w:ascii="Times New Roman" w:hAnsi="Times New Roman" w:cs="Times New Roman"/>
          <w:sz w:val="24"/>
          <w:szCs w:val="24"/>
        </w:rPr>
        <w:t>для подъема кран управления ставили в положение «подъем» и включали привод насоса. Масло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46E">
        <w:rPr>
          <w:rFonts w:ascii="Times New Roman" w:hAnsi="Times New Roman" w:cs="Times New Roman"/>
          <w:sz w:val="24"/>
          <w:szCs w:val="24"/>
        </w:rPr>
        <w:t xml:space="preserve">перепускным трубкам и каналам в головках цилиндров поступало к насосу из задних полостей цилиндров и нагнеталось через </w:t>
      </w:r>
      <w:r w:rsidRPr="0062646E">
        <w:rPr>
          <w:rFonts w:ascii="Times New Roman" w:hAnsi="Times New Roman" w:cs="Times New Roman"/>
          <w:sz w:val="24"/>
          <w:szCs w:val="24"/>
        </w:rPr>
        <w:lastRenderedPageBreak/>
        <w:t>обратный клапан в передние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46E">
        <w:rPr>
          <w:rFonts w:ascii="Times New Roman" w:hAnsi="Times New Roman" w:cs="Times New Roman"/>
          <w:sz w:val="24"/>
          <w:szCs w:val="24"/>
        </w:rPr>
        <w:t>их полости. Давление масла посредством поршней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46E">
        <w:rPr>
          <w:rFonts w:ascii="Times New Roman" w:hAnsi="Times New Roman" w:cs="Times New Roman"/>
          <w:sz w:val="24"/>
          <w:szCs w:val="24"/>
        </w:rPr>
        <w:t xml:space="preserve">и штоков передавалось балансиру рычажного механизма, который, вращаясь на оси, поднимал кузов </w:t>
      </w:r>
      <w:proofErr w:type="gramStart"/>
      <w:r w:rsidRPr="0062646E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7D52D1" w:rsidRPr="0062646E" w:rsidRDefault="007D52D1" w:rsidP="001540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646E">
        <w:rPr>
          <w:rFonts w:ascii="Times New Roman" w:hAnsi="Times New Roman" w:cs="Times New Roman"/>
          <w:sz w:val="24"/>
          <w:szCs w:val="24"/>
        </w:rPr>
        <w:t>тех пор, пока все масло не перейдет из задних полостей цилиндров в передние или пока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46E">
        <w:rPr>
          <w:rFonts w:ascii="Times New Roman" w:hAnsi="Times New Roman" w:cs="Times New Roman"/>
          <w:sz w:val="24"/>
          <w:szCs w:val="24"/>
        </w:rPr>
        <w:t>поршни не встанут между двух отверстий в стенках, соединявших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46E">
        <w:rPr>
          <w:rFonts w:ascii="Times New Roman" w:hAnsi="Times New Roman" w:cs="Times New Roman"/>
          <w:sz w:val="24"/>
          <w:szCs w:val="24"/>
        </w:rPr>
        <w:t>обе полости. Переводом крана управления в положение «опускание» обе полости цилиндров соединялись между собой прямым отверстием в пробке крана,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46E">
        <w:rPr>
          <w:rFonts w:ascii="Times New Roman" w:hAnsi="Times New Roman" w:cs="Times New Roman"/>
          <w:sz w:val="24"/>
          <w:szCs w:val="24"/>
        </w:rPr>
        <w:t>так что масло перетекало из одной полости в другую,</w:t>
      </w:r>
    </w:p>
    <w:p w:rsidR="007D52D1" w:rsidRPr="007C624C" w:rsidRDefault="007D52D1" w:rsidP="001540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646E">
        <w:rPr>
          <w:rFonts w:ascii="Times New Roman" w:hAnsi="Times New Roman" w:cs="Times New Roman"/>
          <w:sz w:val="24"/>
          <w:szCs w:val="24"/>
        </w:rPr>
        <w:t>минуя обратный клапан насоса. Поршни под действием веса кузова вытесняли масло из передних полостей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46E">
        <w:rPr>
          <w:rFonts w:ascii="Times New Roman" w:hAnsi="Times New Roman" w:cs="Times New Roman"/>
          <w:sz w:val="24"/>
          <w:szCs w:val="24"/>
        </w:rPr>
        <w:t>цилиндров в задние, и кузов благодаря небольшому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46E">
        <w:rPr>
          <w:rFonts w:ascii="Times New Roman" w:hAnsi="Times New Roman" w:cs="Times New Roman"/>
          <w:sz w:val="24"/>
          <w:szCs w:val="24"/>
        </w:rPr>
        <w:t>диаметру отверстия плавно опускался. Если в ходе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46E">
        <w:rPr>
          <w:rFonts w:ascii="Times New Roman" w:hAnsi="Times New Roman" w:cs="Times New Roman"/>
          <w:sz w:val="24"/>
          <w:szCs w:val="24"/>
        </w:rPr>
        <w:t>подъема/опускания кузова необходимо было остановить его в каком-то промежуточном положении,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46E">
        <w:rPr>
          <w:rFonts w:ascii="Times New Roman" w:hAnsi="Times New Roman" w:cs="Times New Roman"/>
          <w:sz w:val="24"/>
          <w:szCs w:val="24"/>
        </w:rPr>
        <w:t>кран переводили в «нейтральное». При этом передние полости отключались пробкой крана от насоса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46E">
        <w:rPr>
          <w:rFonts w:ascii="Times New Roman" w:hAnsi="Times New Roman" w:cs="Times New Roman"/>
          <w:sz w:val="24"/>
          <w:szCs w:val="24"/>
        </w:rPr>
        <w:t>и задних полостей, движение поршней прекращалось,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46E">
        <w:rPr>
          <w:rFonts w:ascii="Times New Roman" w:hAnsi="Times New Roman" w:cs="Times New Roman"/>
          <w:sz w:val="24"/>
          <w:szCs w:val="24"/>
        </w:rPr>
        <w:t>и платформа останавливалась.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24C">
        <w:rPr>
          <w:rFonts w:ascii="Times New Roman" w:hAnsi="Times New Roman" w:cs="Times New Roman"/>
          <w:sz w:val="24"/>
          <w:szCs w:val="24"/>
        </w:rPr>
        <w:t>Насос при этом работал на себя, перегоняя масло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24C">
        <w:rPr>
          <w:rFonts w:ascii="Times New Roman" w:hAnsi="Times New Roman" w:cs="Times New Roman"/>
          <w:sz w:val="24"/>
          <w:szCs w:val="24"/>
        </w:rPr>
        <w:t>по «кольцу», образованному внутренними каналами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24C">
        <w:rPr>
          <w:rFonts w:ascii="Times New Roman" w:hAnsi="Times New Roman" w:cs="Times New Roman"/>
          <w:sz w:val="24"/>
          <w:szCs w:val="24"/>
        </w:rPr>
        <w:t>в корпусе насоса и отверстиями в пробке крана.</w:t>
      </w:r>
    </w:p>
    <w:p w:rsidR="007D52D1" w:rsidRDefault="007D52D1" w:rsidP="001540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24C">
        <w:rPr>
          <w:rFonts w:ascii="Times New Roman" w:hAnsi="Times New Roman" w:cs="Times New Roman"/>
          <w:sz w:val="24"/>
          <w:szCs w:val="24"/>
        </w:rPr>
        <w:t>Для ЯАЗ-210Е был разработан стальной кузов ковшевого типа сварной конструкции с защитным козырьком над кабиной. Его основание состояло из двух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24C">
        <w:rPr>
          <w:rFonts w:ascii="Times New Roman" w:hAnsi="Times New Roman" w:cs="Times New Roman"/>
          <w:sz w:val="24"/>
          <w:szCs w:val="24"/>
        </w:rPr>
        <w:t>продольных балок из швеллера № 18, обращенных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24C">
        <w:rPr>
          <w:rFonts w:ascii="Times New Roman" w:hAnsi="Times New Roman" w:cs="Times New Roman"/>
          <w:sz w:val="24"/>
          <w:szCs w:val="24"/>
        </w:rPr>
        <w:t xml:space="preserve">полками </w:t>
      </w:r>
      <w:proofErr w:type="gramStart"/>
      <w:r w:rsidRPr="007C624C">
        <w:rPr>
          <w:rFonts w:ascii="Times New Roman" w:hAnsi="Times New Roman" w:cs="Times New Roman"/>
          <w:sz w:val="24"/>
          <w:szCs w:val="24"/>
        </w:rPr>
        <w:t>во внутрь</w:t>
      </w:r>
      <w:proofErr w:type="gramEnd"/>
      <w:r w:rsidRPr="007C624C">
        <w:rPr>
          <w:rFonts w:ascii="Times New Roman" w:hAnsi="Times New Roman" w:cs="Times New Roman"/>
          <w:sz w:val="24"/>
          <w:szCs w:val="24"/>
        </w:rPr>
        <w:t xml:space="preserve"> и расположенных на ширине рамы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24C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7C624C">
        <w:rPr>
          <w:rFonts w:ascii="Times New Roman" w:hAnsi="Times New Roman" w:cs="Times New Roman"/>
          <w:sz w:val="24"/>
          <w:szCs w:val="24"/>
        </w:rPr>
        <w:t>надрамннка</w:t>
      </w:r>
      <w:proofErr w:type="spellEnd"/>
      <w:r w:rsidRPr="007C624C">
        <w:rPr>
          <w:rFonts w:ascii="Times New Roman" w:hAnsi="Times New Roman" w:cs="Times New Roman"/>
          <w:sz w:val="24"/>
          <w:szCs w:val="24"/>
        </w:rPr>
        <w:t xml:space="preserve"> (870 мм). На эти продольные балки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477">
        <w:rPr>
          <w:rFonts w:ascii="Times New Roman" w:hAnsi="Times New Roman" w:cs="Times New Roman"/>
          <w:sz w:val="24"/>
          <w:szCs w:val="24"/>
        </w:rPr>
        <w:t>ложились 9 поперечных балок из швеллера № 12, приваренных в местах пересечения.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477">
        <w:rPr>
          <w:rFonts w:ascii="Times New Roman" w:hAnsi="Times New Roman" w:cs="Times New Roman"/>
          <w:sz w:val="24"/>
          <w:szCs w:val="24"/>
        </w:rPr>
        <w:t>На основани</w:t>
      </w:r>
      <w:proofErr w:type="gramStart"/>
      <w:r w:rsidRPr="00737477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737477">
        <w:rPr>
          <w:rFonts w:ascii="Times New Roman" w:hAnsi="Times New Roman" w:cs="Times New Roman"/>
          <w:sz w:val="24"/>
          <w:szCs w:val="24"/>
        </w:rPr>
        <w:t xml:space="preserve"> платфор</w:t>
      </w:r>
      <w:r>
        <w:rPr>
          <w:rFonts w:ascii="Times New Roman" w:hAnsi="Times New Roman" w:cs="Times New Roman"/>
          <w:sz w:val="24"/>
          <w:szCs w:val="24"/>
        </w:rPr>
        <w:t xml:space="preserve">мы укладывался стальной лист </w:t>
      </w:r>
      <w:r w:rsidRPr="00737477">
        <w:rPr>
          <w:rFonts w:ascii="Times New Roman" w:hAnsi="Times New Roman" w:cs="Times New Roman"/>
          <w:sz w:val="24"/>
          <w:szCs w:val="24"/>
        </w:rPr>
        <w:t>толщиной 6 мм, образовывавший днище кузова.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477">
        <w:rPr>
          <w:rFonts w:ascii="Times New Roman" w:hAnsi="Times New Roman" w:cs="Times New Roman"/>
          <w:sz w:val="24"/>
          <w:szCs w:val="24"/>
        </w:rPr>
        <w:t>Все борта выполнялись из листовой стали толщиной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477">
        <w:rPr>
          <w:rFonts w:ascii="Times New Roman" w:hAnsi="Times New Roman" w:cs="Times New Roman"/>
          <w:sz w:val="24"/>
          <w:szCs w:val="24"/>
        </w:rPr>
        <w:t>4 мм. Каждый боковой борт усиливался 9-ю вертикальными стойками из швеллера № 10, приваренными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477">
        <w:rPr>
          <w:rFonts w:ascii="Times New Roman" w:hAnsi="Times New Roman" w:cs="Times New Roman"/>
          <w:sz w:val="24"/>
          <w:szCs w:val="24"/>
        </w:rPr>
        <w:t>концам поперечных балок основания.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71D2E">
        <w:rPr>
          <w:rFonts w:ascii="Times New Roman" w:hAnsi="Times New Roman" w:cs="Times New Roman"/>
          <w:sz w:val="24"/>
          <w:szCs w:val="24"/>
        </w:rPr>
        <w:t>Подъем днища платформы в задней части был выполнен для предотвраще</w:t>
      </w:r>
      <w:r>
        <w:rPr>
          <w:rFonts w:ascii="Times New Roman" w:hAnsi="Times New Roman" w:cs="Times New Roman"/>
          <w:sz w:val="24"/>
          <w:szCs w:val="24"/>
        </w:rPr>
        <w:t>ния с</w:t>
      </w:r>
      <w:r w:rsidRPr="00871D2E">
        <w:rPr>
          <w:rFonts w:ascii="Times New Roman" w:hAnsi="Times New Roman" w:cs="Times New Roman"/>
          <w:sz w:val="24"/>
          <w:szCs w:val="24"/>
        </w:rPr>
        <w:t>амопроизвольного сваливания груза при работе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D2E">
        <w:rPr>
          <w:rFonts w:ascii="Times New Roman" w:hAnsi="Times New Roman" w:cs="Times New Roman"/>
          <w:sz w:val="24"/>
          <w:szCs w:val="24"/>
        </w:rPr>
        <w:t>без заднего борта, как наиболее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D2E">
        <w:rPr>
          <w:rFonts w:ascii="Times New Roman" w:hAnsi="Times New Roman" w:cs="Times New Roman"/>
          <w:sz w:val="24"/>
          <w:szCs w:val="24"/>
        </w:rPr>
        <w:t>распространенной.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71D2E">
        <w:rPr>
          <w:rFonts w:ascii="Times New Roman" w:hAnsi="Times New Roman" w:cs="Times New Roman"/>
          <w:sz w:val="24"/>
          <w:szCs w:val="24"/>
        </w:rPr>
        <w:t>Для перевозки полужидких грузов предусматривался съемный задний борт на верхних петлях весом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D2E">
        <w:rPr>
          <w:rFonts w:ascii="Times New Roman" w:hAnsi="Times New Roman" w:cs="Times New Roman"/>
          <w:sz w:val="24"/>
          <w:szCs w:val="24"/>
        </w:rPr>
        <w:t xml:space="preserve">90 кг и высотой 633 мм. </w:t>
      </w:r>
      <w:r w:rsidR="0061638E">
        <w:rPr>
          <w:rFonts w:ascii="Times New Roman" w:hAnsi="Times New Roman" w:cs="Times New Roman"/>
          <w:sz w:val="24"/>
          <w:szCs w:val="24"/>
        </w:rPr>
        <w:t xml:space="preserve"> </w:t>
      </w:r>
      <w:r w:rsidR="0061638E" w:rsidRPr="007C624C">
        <w:rPr>
          <w:rFonts w:ascii="Times New Roman" w:hAnsi="Times New Roman" w:cs="Times New Roman"/>
          <w:sz w:val="24"/>
          <w:szCs w:val="24"/>
        </w:rPr>
        <w:t>Управление подъемным механизмом производилось из кабины с помощью системы тяг и рычагов.</w:t>
      </w:r>
      <w:r w:rsidR="0061638E">
        <w:rPr>
          <w:rFonts w:ascii="Times New Roman" w:hAnsi="Times New Roman" w:cs="Times New Roman"/>
          <w:sz w:val="24"/>
          <w:szCs w:val="24"/>
        </w:rPr>
        <w:t xml:space="preserve"> </w:t>
      </w:r>
      <w:r w:rsidR="0061638E" w:rsidRPr="007C624C">
        <w:rPr>
          <w:rFonts w:ascii="Times New Roman" w:hAnsi="Times New Roman" w:cs="Times New Roman"/>
          <w:sz w:val="24"/>
          <w:szCs w:val="24"/>
        </w:rPr>
        <w:t>Рычаг запорного</w:t>
      </w:r>
      <w:r w:rsidR="0061638E">
        <w:rPr>
          <w:rFonts w:ascii="Times New Roman" w:hAnsi="Times New Roman" w:cs="Times New Roman"/>
          <w:sz w:val="24"/>
          <w:szCs w:val="24"/>
        </w:rPr>
        <w:t xml:space="preserve"> </w:t>
      </w:r>
      <w:r w:rsidR="0061638E" w:rsidRPr="007C624C">
        <w:rPr>
          <w:rFonts w:ascii="Times New Roman" w:hAnsi="Times New Roman" w:cs="Times New Roman"/>
          <w:sz w:val="24"/>
          <w:szCs w:val="24"/>
        </w:rPr>
        <w:t>устройства заднего борта располагался на левом борту</w:t>
      </w:r>
      <w:r w:rsidR="0061638E">
        <w:rPr>
          <w:rFonts w:ascii="Times New Roman" w:hAnsi="Times New Roman" w:cs="Times New Roman"/>
          <w:sz w:val="24"/>
          <w:szCs w:val="24"/>
        </w:rPr>
        <w:t xml:space="preserve"> </w:t>
      </w:r>
      <w:r w:rsidR="0061638E" w:rsidRPr="007C624C">
        <w:rPr>
          <w:rFonts w:ascii="Times New Roman" w:hAnsi="Times New Roman" w:cs="Times New Roman"/>
          <w:sz w:val="24"/>
          <w:szCs w:val="24"/>
        </w:rPr>
        <w:t>кузова.</w:t>
      </w:r>
    </w:p>
    <w:p w:rsidR="0080596F" w:rsidRDefault="005B5107" w:rsidP="008059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596F" w:rsidRPr="009E03D1">
        <w:rPr>
          <w:rFonts w:ascii="Times New Roman" w:hAnsi="Times New Roman" w:cs="Times New Roman"/>
          <w:sz w:val="24"/>
          <w:szCs w:val="24"/>
        </w:rPr>
        <w:t>Самосвальное оборудование: геометрическая емкость кузова - 8 м3, максимальная - 10 м3; погрузочная высота по бортам</w:t>
      </w:r>
      <w:r w:rsidR="0080596F">
        <w:rPr>
          <w:rFonts w:ascii="Times New Roman" w:hAnsi="Times New Roman" w:cs="Times New Roman"/>
          <w:sz w:val="24"/>
          <w:szCs w:val="24"/>
        </w:rPr>
        <w:t xml:space="preserve"> / </w:t>
      </w:r>
      <w:r w:rsidR="0080596F" w:rsidRPr="009E03D1">
        <w:rPr>
          <w:rFonts w:ascii="Times New Roman" w:hAnsi="Times New Roman" w:cs="Times New Roman"/>
          <w:sz w:val="24"/>
          <w:szCs w:val="24"/>
        </w:rPr>
        <w:t>по задней кромке днища - 2350/1790 мм</w:t>
      </w:r>
      <w:r w:rsidR="0080596F">
        <w:rPr>
          <w:rFonts w:ascii="Times New Roman" w:hAnsi="Times New Roman" w:cs="Times New Roman"/>
          <w:sz w:val="24"/>
          <w:szCs w:val="24"/>
        </w:rPr>
        <w:t>.</w:t>
      </w:r>
    </w:p>
    <w:p w:rsidR="0080596F" w:rsidRDefault="0080596F" w:rsidP="008059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A47">
        <w:rPr>
          <w:rFonts w:ascii="Times New Roman" w:hAnsi="Times New Roman" w:cs="Times New Roman"/>
          <w:sz w:val="24"/>
          <w:szCs w:val="24"/>
        </w:rPr>
        <w:t>Эта модель, выпускавшаяся в течение без малого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A47">
        <w:rPr>
          <w:rFonts w:ascii="Times New Roman" w:hAnsi="Times New Roman" w:cs="Times New Roman"/>
          <w:sz w:val="24"/>
          <w:szCs w:val="24"/>
        </w:rPr>
        <w:t>девяти лет, оказалась, самой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A47">
        <w:rPr>
          <w:rFonts w:ascii="Times New Roman" w:hAnsi="Times New Roman" w:cs="Times New Roman"/>
          <w:sz w:val="24"/>
          <w:szCs w:val="24"/>
        </w:rPr>
        <w:t>массовой среди всех ярославских послевоенных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A47">
        <w:rPr>
          <w:rFonts w:ascii="Times New Roman" w:hAnsi="Times New Roman" w:cs="Times New Roman"/>
          <w:sz w:val="24"/>
          <w:szCs w:val="24"/>
        </w:rPr>
        <w:t>автомобилей и была произведена в количестве 4930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A47">
        <w:rPr>
          <w:rFonts w:ascii="Times New Roman" w:hAnsi="Times New Roman" w:cs="Times New Roman"/>
          <w:sz w:val="24"/>
          <w:szCs w:val="24"/>
        </w:rPr>
        <w:t>экземпляров. По годам их выпуск выглядел таким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A47">
        <w:rPr>
          <w:rFonts w:ascii="Times New Roman" w:hAnsi="Times New Roman" w:cs="Times New Roman"/>
          <w:sz w:val="24"/>
          <w:szCs w:val="24"/>
        </w:rPr>
        <w:t>образом: 1950 г. - 6 единиц, 1951 г. - 140,1952 г. - 369,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A47">
        <w:rPr>
          <w:rFonts w:ascii="Times New Roman" w:hAnsi="Times New Roman" w:cs="Times New Roman"/>
          <w:sz w:val="24"/>
          <w:szCs w:val="24"/>
        </w:rPr>
        <w:t>1953 г. - 447, 1954 г. - 600, 1955 г. - 808, 1956 г. - 950,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A47">
        <w:rPr>
          <w:rFonts w:ascii="Times New Roman" w:hAnsi="Times New Roman" w:cs="Times New Roman"/>
          <w:sz w:val="24"/>
          <w:szCs w:val="24"/>
        </w:rPr>
        <w:t>1957 г. - 1582, 1958 г. - последние 28.</w:t>
      </w:r>
    </w:p>
    <w:p w:rsidR="004451AE" w:rsidRDefault="004451AE" w:rsidP="001540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4080" w:rsidRPr="00154080" w:rsidRDefault="0016526D" w:rsidP="0015408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40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Выдержки из статьи</w:t>
      </w:r>
      <w:r w:rsidR="00272EFE" w:rsidRPr="00272E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А. Новиков</w:t>
      </w:r>
      <w:r w:rsidRPr="001540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E45022" w:rsidRPr="001540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72EFE" w:rsidRPr="00272EFE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"ЯАЗ-210": последний ярославский медведь</w:t>
      </w:r>
      <w:r w:rsidR="001757DA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 xml:space="preserve"> </w:t>
      </w:r>
      <w:r w:rsidR="00154080" w:rsidRPr="001540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журнале </w:t>
      </w:r>
      <w:proofErr w:type="spellStart"/>
      <w:r w:rsidR="00154080" w:rsidRPr="001540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Автотрак</w:t>
      </w:r>
      <w:proofErr w:type="spellEnd"/>
      <w:r w:rsidR="00154080" w:rsidRPr="001540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45022" w:rsidRPr="001540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54080" w:rsidRPr="00272E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01.12.2001</w:t>
      </w:r>
      <w:r w:rsidR="00154080" w:rsidRPr="001540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272EFE" w:rsidRPr="00272EFE" w:rsidRDefault="00154080" w:rsidP="001540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2EFE" w:rsidRPr="00272EFE">
        <w:rPr>
          <w:rFonts w:ascii="Times New Roman" w:eastAsia="Times New Roman" w:hAnsi="Times New Roman" w:cs="Times New Roman"/>
          <w:sz w:val="24"/>
          <w:szCs w:val="24"/>
          <w:lang w:eastAsia="ru-RU"/>
        </w:rPr>
        <w:t>В 1947 г. конструкторы Ярославского автозавода спроектировали еще один автомобиль, намного мощне</w:t>
      </w:r>
      <w:r w:rsidR="00E45022">
        <w:rPr>
          <w:rFonts w:ascii="Times New Roman" w:eastAsia="Times New Roman" w:hAnsi="Times New Roman" w:cs="Times New Roman"/>
          <w:sz w:val="24"/>
          <w:szCs w:val="24"/>
          <w:lang w:eastAsia="ru-RU"/>
        </w:rPr>
        <w:t>е двухосного ЯАЗ-200: 12</w:t>
      </w:r>
      <w:r w:rsidR="007D52D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72EFE" w:rsidRPr="00272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тонный трехосный ЯАЗ-210 с шестицилиндровым дизелем в 165 </w:t>
      </w:r>
      <w:proofErr w:type="spellStart"/>
      <w:r w:rsidR="00272EFE" w:rsidRPr="00272EFE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272EFE" w:rsidRPr="00272EF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272EFE" w:rsidRPr="00272EFE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ставшим последним из могикан уходящей эпохи ярославских грузовиков. Следующая разработка -</w:t>
      </w:r>
      <w:r w:rsidR="00272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  <w:r w:rsidR="00272EFE" w:rsidRPr="00272EFE">
        <w:rPr>
          <w:rFonts w:ascii="Times New Roman" w:eastAsia="Times New Roman" w:hAnsi="Times New Roman" w:cs="Times New Roman"/>
          <w:sz w:val="24"/>
          <w:szCs w:val="24"/>
          <w:lang w:eastAsia="ru-RU"/>
        </w:rPr>
        <w:t>АЗ-219 начала жизнь на Украине, в Кременчуге.</w:t>
      </w:r>
    </w:p>
    <w:p w:rsidR="00272EFE" w:rsidRDefault="00272EFE" w:rsidP="001540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2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образцы нового ЯАЗ-210 были воплощены в металл уже в апреле 1948 г. Аналогом самого мощного послевоенного советского грузовика, следуя традиции, стал американский тягач </w:t>
      </w:r>
      <w:proofErr w:type="spellStart"/>
      <w:r w:rsidRPr="00272EFE">
        <w:rPr>
          <w:rFonts w:ascii="Times New Roman" w:eastAsia="Times New Roman" w:hAnsi="Times New Roman" w:cs="Times New Roman"/>
          <w:sz w:val="24"/>
          <w:szCs w:val="24"/>
          <w:lang w:eastAsia="ru-RU"/>
        </w:rPr>
        <w:t>Diamond</w:t>
      </w:r>
      <w:proofErr w:type="spellEnd"/>
      <w:r w:rsidRPr="00272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T-980 с шестицилиндровым дизельным мотором GMC модели «6-71» мощностью 169 </w:t>
      </w:r>
      <w:proofErr w:type="spellStart"/>
      <w:r w:rsidRPr="00272EF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Start"/>
      <w:r w:rsidRPr="00272EFE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spellEnd"/>
      <w:proofErr w:type="gramEnd"/>
      <w:r w:rsidRPr="00272EF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поставлявшийся в нашу страну по ленд-лизу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72EFE" w:rsidRPr="00272EFE" w:rsidRDefault="00272EFE" w:rsidP="001540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2EF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силового агрегата для ЯАЗ-210 там ж</w:t>
      </w:r>
      <w:r w:rsidR="002A5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в Ярославле, был создан 6-цилиндровый 2-тактный дизель </w:t>
      </w:r>
      <w:r w:rsidRPr="00272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ЯАЗ-206 рабочим объемом 6970 см3 и мощностью 165 </w:t>
      </w:r>
      <w:proofErr w:type="spellStart"/>
      <w:r w:rsidRPr="00272EFE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272EF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2000 об/мин. Он комплектовался пятискоростной коробкой передач. Крутящий момент к двум задним ведущим мостам передавался двумя карданными валами через двухс</w:t>
      </w:r>
      <w:r w:rsidR="00E45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тупенчатую раздаточную коробку. </w:t>
      </w:r>
      <w:r w:rsidRPr="00272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Поскольку при перекатывании через дорожные неровности колеса среднего моста относительно колес заднего могли проходить в один и тот же момент разные пути, во избежание возник</w:t>
      </w:r>
      <w:r w:rsidR="0006681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новения дополнительных нагрузок</w:t>
      </w:r>
      <w:r w:rsidRPr="00272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раздаточную коробку был введен межосевой дифференциал. Однако если один из ведущих мостов буксовал, попадая на скользкий грунт, то связанный с ним через этот механизм другой ведущий мост не получал тягового усилия. Чтобы </w:t>
      </w:r>
      <w:r w:rsidRPr="00272E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устранить этот недостаток, впервые в практике советского автомобилестроения в межосевой дифференциал ЯАЗ-210 была введена зу</w:t>
      </w:r>
      <w:r w:rsidR="0006681E">
        <w:rPr>
          <w:rFonts w:ascii="Times New Roman" w:eastAsia="Times New Roman" w:hAnsi="Times New Roman" w:cs="Times New Roman"/>
          <w:sz w:val="24"/>
          <w:szCs w:val="24"/>
          <w:lang w:eastAsia="ru-RU"/>
        </w:rPr>
        <w:t>бчатая муфта, перемещая которую</w:t>
      </w:r>
      <w:r w:rsidRPr="00272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водитель мог блокировать действие межосевого дифференциала. </w:t>
      </w:r>
    </w:p>
    <w:p w:rsidR="00272EFE" w:rsidRPr="00272EFE" w:rsidRDefault="00272EFE" w:rsidP="001540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2EF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Большегрузные</w:t>
      </w:r>
      <w:proofErr w:type="gramEnd"/>
      <w:r w:rsidRPr="00272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трехосные ЯАЗ-210 приводились в движение дизелем ЯАЗ-206, который на 90% был унифицирован с ЯАЗ-204. Однако оба эти двухтактные дизели с непосредственным впрыском топлива и приводными нагнетателями оказались для отечественных условий эксплуатации далеко не идеальными. </w:t>
      </w:r>
      <w:r w:rsidR="0006681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72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была присуща значительная масса (5,5 - 7,8 кг на </w:t>
      </w:r>
      <w:proofErr w:type="spellStart"/>
      <w:r w:rsidRPr="00272EF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Start"/>
      <w:r w:rsidRPr="00272EFE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spellEnd"/>
      <w:proofErr w:type="gramEnd"/>
      <w:r w:rsidRPr="00272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они требовали высокой культуры обслуживания, имели относительно небольшой моторесурс. </w:t>
      </w:r>
      <w:r w:rsidR="00AA6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72EFE" w:rsidRPr="00272EFE" w:rsidRDefault="00272EFE" w:rsidP="001540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E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базовой моделью Я</w:t>
      </w:r>
      <w:r w:rsidR="001D2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АЗ-210 с деревянной платформой </w:t>
      </w:r>
      <w:r w:rsidR="0006681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выпускалась</w:t>
      </w:r>
      <w:r w:rsidRPr="00272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модификация автомобиля</w:t>
      </w:r>
      <w:r w:rsidR="00564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2EFE">
        <w:rPr>
          <w:rFonts w:ascii="Times New Roman" w:eastAsia="Times New Roman" w:hAnsi="Times New Roman" w:cs="Times New Roman"/>
          <w:sz w:val="24"/>
          <w:szCs w:val="24"/>
          <w:lang w:eastAsia="ru-RU"/>
        </w:rPr>
        <w:t>ЯАЗ-210А, с лебедкой, металлическим кузовом и высокими решетками на бортах. Вместе с бортовыми грузов</w:t>
      </w:r>
      <w:r w:rsidR="001D2111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иками выпускался</w:t>
      </w:r>
      <w:r w:rsidRPr="00272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балластный тягач ЯАЗ-210Г с металлической грузовой платформой для буксировки прицепов-тяжеловозов полной массой в 40 000 кг. </w:t>
      </w:r>
      <w:r w:rsidR="001D2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2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2EFE" w:rsidRPr="00272EFE" w:rsidRDefault="001D2111" w:rsidP="001540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2EFE" w:rsidRPr="00272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в номенклатуре модификаций ЯАЗ-210 был седельный тягач ЯАЗ-210Д, оборудованный опорно-сцепным устройством с автоматическим замком и шлангом для питания воздухом тормозной системы полуприцепов. </w:t>
      </w:r>
      <w:r w:rsidR="00886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2EFE" w:rsidRPr="00272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2EFE" w:rsidRPr="00272EFE" w:rsidRDefault="008868E8" w:rsidP="001540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2EFE" w:rsidRPr="00272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 крупного промышленного и гидротехнического строительства в СССР, развитие открытых разработок полезных ископаемых вызвали к жизни создание большегрузных автомобилей-самосвалов ЯАЗ-210Е и позднее ЯАЗ-218. Первый был унифицирован по шасси с балластным тягачом ЯАЗ-210Г. </w:t>
      </w:r>
      <w:r w:rsidR="00564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2EFE" w:rsidRPr="00272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63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2EFE" w:rsidRPr="00272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2EFE" w:rsidRPr="00272EFE" w:rsidRDefault="0098671F" w:rsidP="001540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3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2EFE" w:rsidRPr="00272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Проведенная в конце 1957 г. модернизация всех выпускаемых моделей ярославских автомобилей повысила их экономичность и надежность. Усовершенствованные автомобили получили новые индексы: бортовой грузовик - ЯАЗ-219, седельный тягач - ЯАЗ-221, самосвал - ЯАЗ-222. </w:t>
      </w:r>
    </w:p>
    <w:p w:rsidR="00D96835" w:rsidRDefault="00272EFE" w:rsidP="00DB19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2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Очередной этап специализации отрасли, пришедшийся </w:t>
      </w:r>
      <w:proofErr w:type="gramStart"/>
      <w:r w:rsidRPr="00272E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конец</w:t>
      </w:r>
      <w:proofErr w:type="gramEnd"/>
      <w:r w:rsidRPr="00272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50-х, положил конец выпуску автомобилей на Ярославском заводе, было решено сосредоточить все усилия на производстве двигателей, а автомобили передать на «КрАЗ» в Кременчуг. В 1958 г. Ярославский автомобильный завод переименовали </w:t>
      </w:r>
      <w:proofErr w:type="gramStart"/>
      <w:r w:rsidRPr="00272EF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72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моторный. Впоследствии он объединился со своими смежниками. Сегодня это объединение</w:t>
      </w:r>
      <w:r w:rsidR="00986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2E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называется «</w:t>
      </w:r>
      <w:proofErr w:type="gramStart"/>
      <w:r w:rsidRPr="00272EF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Авто-дизель</w:t>
      </w:r>
      <w:proofErr w:type="gramEnd"/>
      <w:r w:rsidRPr="00272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="00DB1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19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004" w:rsidRDefault="005E7004" w:rsidP="00DB19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764"/>
        <w:gridCol w:w="1538"/>
        <w:gridCol w:w="1442"/>
        <w:gridCol w:w="1442"/>
        <w:gridCol w:w="1442"/>
        <w:gridCol w:w="1442"/>
        <w:gridCol w:w="1069"/>
      </w:tblGrid>
      <w:tr w:rsidR="005E7004" w:rsidRPr="004D1960" w:rsidTr="00F633FE">
        <w:trPr>
          <w:jc w:val="center"/>
        </w:trPr>
        <w:tc>
          <w:tcPr>
            <w:tcW w:w="0" w:type="auto"/>
            <w:gridSpan w:val="7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характеристики автомобиля ЯАЗ-210 и его модификаций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7004" w:rsidRPr="004D1960" w:rsidTr="00F633FE">
        <w:trPr>
          <w:jc w:val="center"/>
        </w:trPr>
        <w:tc>
          <w:tcPr>
            <w:tcW w:w="0" w:type="auto"/>
            <w:gridSpan w:val="2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Модификация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ЯАЗ</w:t>
            </w:r>
            <w:bookmarkStart w:id="0" w:name="_GoBack"/>
            <w:bookmarkEnd w:id="0"/>
            <w:r w:rsidRPr="004D1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-210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ЯАЗ-210А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ЯАЗ-210Е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ЯАЗ-210Г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ЯАЗ-210Д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7004" w:rsidRPr="004D1960" w:rsidTr="00F633FE">
        <w:trPr>
          <w:jc w:val="center"/>
        </w:trPr>
        <w:tc>
          <w:tcPr>
            <w:tcW w:w="0" w:type="auto"/>
            <w:gridSpan w:val="2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</w:t>
            </w:r>
          </w:p>
        </w:tc>
        <w:tc>
          <w:tcPr>
            <w:tcW w:w="0" w:type="auto"/>
            <w:gridSpan w:val="2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бортовой</w:t>
            </w:r>
            <w:proofErr w:type="gramEnd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назначения </w:t>
            </w:r>
          </w:p>
        </w:tc>
        <w:tc>
          <w:tcPr>
            <w:tcW w:w="0" w:type="auto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самосвал </w:t>
            </w:r>
          </w:p>
        </w:tc>
        <w:tc>
          <w:tcPr>
            <w:tcW w:w="0" w:type="auto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балластный тягач </w:t>
            </w:r>
          </w:p>
        </w:tc>
        <w:tc>
          <w:tcPr>
            <w:tcW w:w="0" w:type="auto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седельный тягач </w:t>
            </w:r>
          </w:p>
        </w:tc>
      </w:tr>
      <w:tr w:rsidR="005E7004" w:rsidRPr="004D1960" w:rsidTr="00F633FE">
        <w:trPr>
          <w:jc w:val="center"/>
        </w:trPr>
        <w:tc>
          <w:tcPr>
            <w:tcW w:w="0" w:type="auto"/>
            <w:vMerge w:val="restart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Грузоподъёмность, </w:t>
            </w:r>
            <w:proofErr w:type="gramStart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0" w:type="auto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плохих дорогах </w:t>
            </w:r>
          </w:p>
        </w:tc>
        <w:tc>
          <w:tcPr>
            <w:tcW w:w="0" w:type="auto"/>
            <w:gridSpan w:val="2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5E7004" w:rsidRPr="004D1960" w:rsidRDefault="005B5107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E7004"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7004" w:rsidRPr="004D1960" w:rsidTr="00F633FE">
        <w:trPr>
          <w:jc w:val="center"/>
        </w:trPr>
        <w:tc>
          <w:tcPr>
            <w:tcW w:w="0" w:type="auto"/>
            <w:vMerge/>
            <w:hideMark/>
          </w:tcPr>
          <w:p w:rsidR="005E7004" w:rsidRPr="004D1960" w:rsidRDefault="005E7004" w:rsidP="00F633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шоссе </w:t>
            </w:r>
          </w:p>
        </w:tc>
        <w:tc>
          <w:tcPr>
            <w:tcW w:w="0" w:type="auto"/>
            <w:gridSpan w:val="2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5E7004" w:rsidRPr="004D1960" w:rsidRDefault="005B5107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E7004"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7004" w:rsidRPr="004D1960" w:rsidTr="00F633FE">
        <w:trPr>
          <w:jc w:val="center"/>
        </w:trPr>
        <w:tc>
          <w:tcPr>
            <w:tcW w:w="0" w:type="auto"/>
            <w:vMerge w:val="restart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Грузоподъёмность прицепа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(или полуприцепа) </w:t>
            </w:r>
          </w:p>
        </w:tc>
        <w:tc>
          <w:tcPr>
            <w:tcW w:w="0" w:type="auto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плохих дорогах </w:t>
            </w:r>
          </w:p>
        </w:tc>
        <w:tc>
          <w:tcPr>
            <w:tcW w:w="0" w:type="auto"/>
            <w:gridSpan w:val="2"/>
            <w:hideMark/>
          </w:tcPr>
          <w:p w:rsidR="005E7004" w:rsidRPr="004D1960" w:rsidRDefault="005B5107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E7004"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E7004" w:rsidRPr="004D1960" w:rsidRDefault="005B5107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E7004"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0" w:type="auto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</w:tr>
      <w:tr w:rsidR="005E7004" w:rsidRPr="004D1960" w:rsidTr="00F633FE">
        <w:trPr>
          <w:jc w:val="center"/>
        </w:trPr>
        <w:tc>
          <w:tcPr>
            <w:tcW w:w="0" w:type="auto"/>
            <w:vMerge/>
            <w:hideMark/>
          </w:tcPr>
          <w:p w:rsidR="005E7004" w:rsidRPr="004D1960" w:rsidRDefault="005E7004" w:rsidP="00F633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шоссе </w:t>
            </w:r>
          </w:p>
        </w:tc>
        <w:tc>
          <w:tcPr>
            <w:tcW w:w="0" w:type="auto"/>
            <w:gridSpan w:val="2"/>
            <w:hideMark/>
          </w:tcPr>
          <w:p w:rsidR="005E7004" w:rsidRPr="004D1960" w:rsidRDefault="005B5107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E7004"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E7004" w:rsidRPr="004D1960" w:rsidRDefault="005B5107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E7004"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0" w:type="auto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</w:tr>
      <w:tr w:rsidR="005E7004" w:rsidRPr="004D1960" w:rsidTr="00F633FE">
        <w:trPr>
          <w:jc w:val="center"/>
        </w:trPr>
        <w:tc>
          <w:tcPr>
            <w:tcW w:w="0" w:type="auto"/>
            <w:gridSpan w:val="2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Полный вес буксируемого прицепа </w:t>
            </w:r>
          </w:p>
        </w:tc>
        <w:tc>
          <w:tcPr>
            <w:tcW w:w="0" w:type="auto"/>
            <w:gridSpan w:val="2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hideMark/>
          </w:tcPr>
          <w:p w:rsidR="005E7004" w:rsidRPr="004D1960" w:rsidRDefault="005B5107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E7004"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5E7004" w:rsidRPr="004D1960" w:rsidRDefault="005B5107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E7004"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7004" w:rsidRPr="004D1960" w:rsidTr="00F633FE">
        <w:trPr>
          <w:jc w:val="center"/>
        </w:trPr>
        <w:tc>
          <w:tcPr>
            <w:tcW w:w="0" w:type="auto"/>
            <w:gridSpan w:val="2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общая, </w:t>
            </w:r>
            <w:proofErr w:type="gramStart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9660 </w:t>
            </w:r>
          </w:p>
        </w:tc>
        <w:tc>
          <w:tcPr>
            <w:tcW w:w="0" w:type="auto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9490 </w:t>
            </w:r>
          </w:p>
        </w:tc>
        <w:tc>
          <w:tcPr>
            <w:tcW w:w="0" w:type="auto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8190 </w:t>
            </w:r>
          </w:p>
        </w:tc>
        <w:tc>
          <w:tcPr>
            <w:tcW w:w="0" w:type="auto"/>
            <w:gridSpan w:val="2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7375 </w:t>
            </w:r>
          </w:p>
        </w:tc>
      </w:tr>
      <w:tr w:rsidR="005E7004" w:rsidRPr="004D1960" w:rsidTr="00F633FE">
        <w:trPr>
          <w:jc w:val="center"/>
        </w:trPr>
        <w:tc>
          <w:tcPr>
            <w:tcW w:w="0" w:type="auto"/>
            <w:gridSpan w:val="2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2650 </w:t>
            </w:r>
          </w:p>
        </w:tc>
        <w:tc>
          <w:tcPr>
            <w:tcW w:w="0" w:type="auto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2638 </w:t>
            </w:r>
          </w:p>
        </w:tc>
        <w:tc>
          <w:tcPr>
            <w:tcW w:w="0" w:type="auto"/>
            <w:gridSpan w:val="2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2650 </w:t>
            </w:r>
          </w:p>
        </w:tc>
        <w:tc>
          <w:tcPr>
            <w:tcW w:w="0" w:type="auto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2638 </w:t>
            </w:r>
          </w:p>
        </w:tc>
      </w:tr>
      <w:tr w:rsidR="005E7004" w:rsidRPr="004D1960" w:rsidTr="00F633FE">
        <w:trPr>
          <w:jc w:val="center"/>
        </w:trPr>
        <w:tc>
          <w:tcPr>
            <w:tcW w:w="0" w:type="auto"/>
            <w:gridSpan w:val="2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(без нагрузки), </w:t>
            </w:r>
            <w:proofErr w:type="gramStart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2575 </w:t>
            </w:r>
          </w:p>
        </w:tc>
        <w:tc>
          <w:tcPr>
            <w:tcW w:w="0" w:type="auto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2570 </w:t>
            </w:r>
          </w:p>
        </w:tc>
        <w:tc>
          <w:tcPr>
            <w:tcW w:w="0" w:type="auto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2735 </w:t>
            </w:r>
          </w:p>
        </w:tc>
        <w:tc>
          <w:tcPr>
            <w:tcW w:w="0" w:type="auto"/>
            <w:gridSpan w:val="2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2575 </w:t>
            </w:r>
          </w:p>
        </w:tc>
      </w:tr>
      <w:tr w:rsidR="005E7004" w:rsidRPr="004D1960" w:rsidTr="00F633FE">
        <w:trPr>
          <w:jc w:val="center"/>
        </w:trPr>
        <w:tc>
          <w:tcPr>
            <w:tcW w:w="0" w:type="auto"/>
            <w:gridSpan w:val="2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 (от передней оси до оси балансира), </w:t>
            </w:r>
            <w:proofErr w:type="gramStart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5750 </w:t>
            </w:r>
          </w:p>
        </w:tc>
        <w:tc>
          <w:tcPr>
            <w:tcW w:w="0" w:type="auto"/>
            <w:gridSpan w:val="3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4780 </w:t>
            </w:r>
          </w:p>
        </w:tc>
      </w:tr>
      <w:tr w:rsidR="005E7004" w:rsidRPr="004D1960" w:rsidTr="00F633FE">
        <w:trPr>
          <w:jc w:val="center"/>
        </w:trPr>
        <w:tc>
          <w:tcPr>
            <w:tcW w:w="0" w:type="auto"/>
            <w:gridSpan w:val="2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 задней тележки, </w:t>
            </w:r>
            <w:proofErr w:type="gramStart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5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1400 </w:t>
            </w:r>
          </w:p>
        </w:tc>
      </w:tr>
      <w:tr w:rsidR="005E7004" w:rsidRPr="004D1960" w:rsidTr="00F633FE">
        <w:trPr>
          <w:jc w:val="center"/>
        </w:trPr>
        <w:tc>
          <w:tcPr>
            <w:tcW w:w="0" w:type="auto"/>
            <w:gridSpan w:val="2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передних колёс (по грунту), </w:t>
            </w:r>
            <w:proofErr w:type="gramStart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5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1950 </w:t>
            </w:r>
          </w:p>
        </w:tc>
      </w:tr>
      <w:tr w:rsidR="005E7004" w:rsidRPr="004D1960" w:rsidTr="00F633FE">
        <w:trPr>
          <w:jc w:val="center"/>
        </w:trPr>
        <w:tc>
          <w:tcPr>
            <w:tcW w:w="0" w:type="auto"/>
            <w:gridSpan w:val="2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задних колёс (между серединами двойных скатов), </w:t>
            </w:r>
            <w:proofErr w:type="gramStart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мм</w:t>
            </w:r>
            <w:proofErr w:type="gramEnd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5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1920 </w:t>
            </w:r>
          </w:p>
        </w:tc>
      </w:tr>
      <w:tr w:rsidR="005E7004" w:rsidRPr="004D1960" w:rsidTr="00F633FE">
        <w:trPr>
          <w:jc w:val="center"/>
        </w:trPr>
        <w:tc>
          <w:tcPr>
            <w:tcW w:w="0" w:type="auto"/>
            <w:vMerge w:val="restart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Клиренс при нормальной загрузке, </w:t>
            </w:r>
            <w:proofErr w:type="gramStart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передней осью </w:t>
            </w:r>
          </w:p>
        </w:tc>
        <w:tc>
          <w:tcPr>
            <w:tcW w:w="0" w:type="auto"/>
            <w:gridSpan w:val="5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290 </w:t>
            </w:r>
          </w:p>
        </w:tc>
      </w:tr>
      <w:tr w:rsidR="005E7004" w:rsidRPr="004D1960" w:rsidTr="00F633FE">
        <w:trPr>
          <w:jc w:val="center"/>
        </w:trPr>
        <w:tc>
          <w:tcPr>
            <w:tcW w:w="0" w:type="auto"/>
            <w:vMerge/>
            <w:hideMark/>
          </w:tcPr>
          <w:p w:rsidR="005E7004" w:rsidRPr="004D1960" w:rsidRDefault="005E7004" w:rsidP="00F633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задним мостом </w:t>
            </w:r>
          </w:p>
        </w:tc>
        <w:tc>
          <w:tcPr>
            <w:tcW w:w="0" w:type="auto"/>
            <w:gridSpan w:val="5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290 </w:t>
            </w:r>
          </w:p>
        </w:tc>
      </w:tr>
      <w:tr w:rsidR="005E7004" w:rsidRPr="004D1960" w:rsidTr="00F633FE">
        <w:trPr>
          <w:jc w:val="center"/>
        </w:trPr>
        <w:tc>
          <w:tcPr>
            <w:tcW w:w="0" w:type="auto"/>
            <w:gridSpan w:val="2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Радиус поворота (по колее наружного переднего колеса), </w:t>
            </w:r>
            <w:proofErr w:type="gramStart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12,5 </w:t>
            </w:r>
          </w:p>
        </w:tc>
        <w:tc>
          <w:tcPr>
            <w:tcW w:w="0" w:type="auto"/>
            <w:gridSpan w:val="3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10,5 </w:t>
            </w:r>
          </w:p>
        </w:tc>
      </w:tr>
      <w:tr w:rsidR="005E7004" w:rsidRPr="004D1960" w:rsidTr="00F633FE">
        <w:trPr>
          <w:jc w:val="center"/>
        </w:trPr>
        <w:tc>
          <w:tcPr>
            <w:tcW w:w="0" w:type="auto"/>
            <w:vMerge w:val="restart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Углы въезда, градусов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(с полной нагрузкой) </w:t>
            </w:r>
          </w:p>
        </w:tc>
        <w:tc>
          <w:tcPr>
            <w:tcW w:w="0" w:type="auto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передний </w:t>
            </w:r>
          </w:p>
        </w:tc>
        <w:tc>
          <w:tcPr>
            <w:tcW w:w="0" w:type="auto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</w:t>
            </w:r>
          </w:p>
        </w:tc>
        <w:tc>
          <w:tcPr>
            <w:tcW w:w="0" w:type="auto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</w:t>
            </w:r>
          </w:p>
        </w:tc>
        <w:tc>
          <w:tcPr>
            <w:tcW w:w="0" w:type="auto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</w:t>
            </w:r>
          </w:p>
        </w:tc>
        <w:tc>
          <w:tcPr>
            <w:tcW w:w="0" w:type="auto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0" w:type="auto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</w:t>
            </w:r>
          </w:p>
        </w:tc>
      </w:tr>
      <w:tr w:rsidR="005E7004" w:rsidRPr="004D1960" w:rsidTr="00F633FE">
        <w:trPr>
          <w:jc w:val="center"/>
        </w:trPr>
        <w:tc>
          <w:tcPr>
            <w:tcW w:w="0" w:type="auto"/>
            <w:vMerge/>
            <w:hideMark/>
          </w:tcPr>
          <w:p w:rsidR="005E7004" w:rsidRPr="004D1960" w:rsidRDefault="005E7004" w:rsidP="00F633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задний </w:t>
            </w:r>
          </w:p>
        </w:tc>
        <w:tc>
          <w:tcPr>
            <w:tcW w:w="0" w:type="auto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0" w:type="auto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 </w:t>
            </w:r>
          </w:p>
        </w:tc>
        <w:tc>
          <w:tcPr>
            <w:tcW w:w="0" w:type="auto"/>
            <w:gridSpan w:val="2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</w:t>
            </w:r>
          </w:p>
        </w:tc>
      </w:tr>
      <w:tr w:rsidR="005E7004" w:rsidRPr="004D1960" w:rsidTr="00F633FE">
        <w:trPr>
          <w:jc w:val="center"/>
        </w:trPr>
        <w:tc>
          <w:tcPr>
            <w:tcW w:w="0" w:type="auto"/>
            <w:gridSpan w:val="2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в снаряжённом состоянии (без нагрузки), </w:t>
            </w:r>
            <w:proofErr w:type="gramStart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11300 </w:t>
            </w:r>
          </w:p>
        </w:tc>
        <w:tc>
          <w:tcPr>
            <w:tcW w:w="0" w:type="auto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11840 </w:t>
            </w:r>
          </w:p>
        </w:tc>
        <w:tc>
          <w:tcPr>
            <w:tcW w:w="0" w:type="auto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12000 </w:t>
            </w:r>
          </w:p>
        </w:tc>
        <w:tc>
          <w:tcPr>
            <w:tcW w:w="0" w:type="auto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12360 </w:t>
            </w:r>
          </w:p>
        </w:tc>
        <w:tc>
          <w:tcPr>
            <w:tcW w:w="0" w:type="auto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10220 </w:t>
            </w:r>
          </w:p>
        </w:tc>
      </w:tr>
      <w:tr w:rsidR="005E7004" w:rsidRPr="004D1960" w:rsidTr="00F633FE">
        <w:trPr>
          <w:jc w:val="center"/>
        </w:trPr>
        <w:tc>
          <w:tcPr>
            <w:tcW w:w="0" w:type="auto"/>
            <w:vMerge w:val="restart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массы по осям, </w:t>
            </w:r>
            <w:proofErr w:type="gramStart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(без нагрузки) </w:t>
            </w:r>
          </w:p>
        </w:tc>
        <w:tc>
          <w:tcPr>
            <w:tcW w:w="0" w:type="auto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передняя ось </w:t>
            </w:r>
          </w:p>
        </w:tc>
        <w:tc>
          <w:tcPr>
            <w:tcW w:w="0" w:type="auto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4215 </w:t>
            </w:r>
          </w:p>
        </w:tc>
        <w:tc>
          <w:tcPr>
            <w:tcW w:w="0" w:type="auto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4490 </w:t>
            </w:r>
          </w:p>
        </w:tc>
        <w:tc>
          <w:tcPr>
            <w:tcW w:w="0" w:type="auto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3900 </w:t>
            </w:r>
          </w:p>
        </w:tc>
        <w:tc>
          <w:tcPr>
            <w:tcW w:w="0" w:type="auto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4470 </w:t>
            </w:r>
          </w:p>
        </w:tc>
        <w:tc>
          <w:tcPr>
            <w:tcW w:w="0" w:type="auto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4220 </w:t>
            </w:r>
          </w:p>
        </w:tc>
      </w:tr>
      <w:tr w:rsidR="005E7004" w:rsidRPr="004D1960" w:rsidTr="00F633FE">
        <w:trPr>
          <w:jc w:val="center"/>
        </w:trPr>
        <w:tc>
          <w:tcPr>
            <w:tcW w:w="0" w:type="auto"/>
            <w:vMerge/>
            <w:hideMark/>
          </w:tcPr>
          <w:p w:rsidR="005E7004" w:rsidRPr="004D1960" w:rsidRDefault="005E7004" w:rsidP="00F633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задняя ось </w:t>
            </w:r>
          </w:p>
        </w:tc>
        <w:tc>
          <w:tcPr>
            <w:tcW w:w="0" w:type="auto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7085 </w:t>
            </w:r>
          </w:p>
        </w:tc>
        <w:tc>
          <w:tcPr>
            <w:tcW w:w="0" w:type="auto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7350 </w:t>
            </w:r>
          </w:p>
        </w:tc>
        <w:tc>
          <w:tcPr>
            <w:tcW w:w="0" w:type="auto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8100 </w:t>
            </w:r>
          </w:p>
        </w:tc>
        <w:tc>
          <w:tcPr>
            <w:tcW w:w="0" w:type="auto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7890 </w:t>
            </w:r>
          </w:p>
        </w:tc>
        <w:tc>
          <w:tcPr>
            <w:tcW w:w="0" w:type="auto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 </w:t>
            </w:r>
          </w:p>
        </w:tc>
      </w:tr>
      <w:tr w:rsidR="005E7004" w:rsidRPr="004D1960" w:rsidTr="00F633FE">
        <w:trPr>
          <w:jc w:val="center"/>
        </w:trPr>
        <w:tc>
          <w:tcPr>
            <w:tcW w:w="0" w:type="auto"/>
            <w:gridSpan w:val="2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с полной нагрузкой (включая водителя и одного или двух пассажиров), </w:t>
            </w:r>
            <w:proofErr w:type="gramStart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23510 </w:t>
            </w:r>
          </w:p>
        </w:tc>
        <w:tc>
          <w:tcPr>
            <w:tcW w:w="0" w:type="auto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24050 </w:t>
            </w:r>
          </w:p>
        </w:tc>
        <w:tc>
          <w:tcPr>
            <w:tcW w:w="0" w:type="auto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22140 </w:t>
            </w:r>
          </w:p>
        </w:tc>
        <w:tc>
          <w:tcPr>
            <w:tcW w:w="0" w:type="auto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20570 </w:t>
            </w:r>
          </w:p>
        </w:tc>
        <w:tc>
          <w:tcPr>
            <w:tcW w:w="0" w:type="auto"/>
            <w:hideMark/>
          </w:tcPr>
          <w:p w:rsidR="005E7004" w:rsidRPr="004D1960" w:rsidRDefault="005B5107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E7004"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7004" w:rsidRPr="004D1960" w:rsidTr="00F633FE">
        <w:trPr>
          <w:jc w:val="center"/>
        </w:trPr>
        <w:tc>
          <w:tcPr>
            <w:tcW w:w="0" w:type="auto"/>
            <w:vMerge w:val="restart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полной массы по осям, </w:t>
            </w:r>
            <w:proofErr w:type="gramStart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(с нагрузкой) </w:t>
            </w:r>
          </w:p>
        </w:tc>
        <w:tc>
          <w:tcPr>
            <w:tcW w:w="0" w:type="auto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передняя ось </w:t>
            </w:r>
          </w:p>
        </w:tc>
        <w:tc>
          <w:tcPr>
            <w:tcW w:w="0" w:type="auto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4570 </w:t>
            </w:r>
          </w:p>
        </w:tc>
        <w:tc>
          <w:tcPr>
            <w:tcW w:w="0" w:type="auto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4850 </w:t>
            </w:r>
          </w:p>
        </w:tc>
        <w:tc>
          <w:tcPr>
            <w:tcW w:w="0" w:type="auto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4150 </w:t>
            </w:r>
          </w:p>
        </w:tc>
        <w:tc>
          <w:tcPr>
            <w:tcW w:w="0" w:type="auto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4320 </w:t>
            </w:r>
          </w:p>
        </w:tc>
        <w:tc>
          <w:tcPr>
            <w:tcW w:w="0" w:type="auto"/>
            <w:hideMark/>
          </w:tcPr>
          <w:p w:rsidR="005E7004" w:rsidRPr="004D1960" w:rsidRDefault="005B5107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E7004"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7004" w:rsidRPr="004D1960" w:rsidTr="00F633FE">
        <w:trPr>
          <w:jc w:val="center"/>
        </w:trPr>
        <w:tc>
          <w:tcPr>
            <w:tcW w:w="0" w:type="auto"/>
            <w:vMerge/>
            <w:hideMark/>
          </w:tcPr>
          <w:p w:rsidR="005E7004" w:rsidRPr="004D1960" w:rsidRDefault="005E7004" w:rsidP="00F633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задняя ось </w:t>
            </w:r>
          </w:p>
        </w:tc>
        <w:tc>
          <w:tcPr>
            <w:tcW w:w="0" w:type="auto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18940 </w:t>
            </w:r>
          </w:p>
        </w:tc>
        <w:tc>
          <w:tcPr>
            <w:tcW w:w="0" w:type="auto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19200 </w:t>
            </w:r>
          </w:p>
        </w:tc>
        <w:tc>
          <w:tcPr>
            <w:tcW w:w="0" w:type="auto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17990 </w:t>
            </w:r>
          </w:p>
        </w:tc>
        <w:tc>
          <w:tcPr>
            <w:tcW w:w="0" w:type="auto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16250 </w:t>
            </w:r>
          </w:p>
        </w:tc>
        <w:tc>
          <w:tcPr>
            <w:tcW w:w="0" w:type="auto"/>
            <w:hideMark/>
          </w:tcPr>
          <w:p w:rsidR="005E7004" w:rsidRPr="004D1960" w:rsidRDefault="005B5107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E7004"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7004" w:rsidRPr="004D1960" w:rsidTr="00F633FE">
        <w:trPr>
          <w:jc w:val="center"/>
        </w:trPr>
        <w:tc>
          <w:tcPr>
            <w:tcW w:w="0" w:type="auto"/>
            <w:gridSpan w:val="2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Лебёдка </w:t>
            </w:r>
          </w:p>
        </w:tc>
        <w:tc>
          <w:tcPr>
            <w:tcW w:w="0" w:type="auto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кабиной </w:t>
            </w:r>
          </w:p>
        </w:tc>
        <w:tc>
          <w:tcPr>
            <w:tcW w:w="0" w:type="auto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кабиной </w:t>
            </w:r>
          </w:p>
        </w:tc>
        <w:tc>
          <w:tcPr>
            <w:tcW w:w="0" w:type="auto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5E7004" w:rsidRPr="004D1960" w:rsidTr="00F633FE">
        <w:trPr>
          <w:jc w:val="center"/>
        </w:trPr>
        <w:tc>
          <w:tcPr>
            <w:tcW w:w="0" w:type="auto"/>
            <w:vMerge w:val="restart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Грузовая платформа </w:t>
            </w:r>
          </w:p>
        </w:tc>
        <w:tc>
          <w:tcPr>
            <w:tcW w:w="0" w:type="auto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</w:p>
        </w:tc>
        <w:tc>
          <w:tcPr>
            <w:tcW w:w="0" w:type="auto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металлическая</w:t>
            </w:r>
            <w:proofErr w:type="gramEnd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деревянными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бортами </w:t>
            </w:r>
          </w:p>
        </w:tc>
        <w:tc>
          <w:tcPr>
            <w:tcW w:w="0" w:type="auto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металлическая,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сварная </w:t>
            </w:r>
          </w:p>
        </w:tc>
        <w:tc>
          <w:tcPr>
            <w:tcW w:w="0" w:type="auto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металлическая</w:t>
            </w:r>
            <w:proofErr w:type="gramEnd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сварная,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ковшового типа </w:t>
            </w:r>
          </w:p>
        </w:tc>
        <w:tc>
          <w:tcPr>
            <w:tcW w:w="0" w:type="auto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металлическая,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сварная,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специальная </w:t>
            </w:r>
          </w:p>
        </w:tc>
        <w:tc>
          <w:tcPr>
            <w:tcW w:w="0" w:type="auto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5E7004" w:rsidRPr="004D1960" w:rsidTr="00F633FE">
        <w:trPr>
          <w:jc w:val="center"/>
        </w:trPr>
        <w:tc>
          <w:tcPr>
            <w:tcW w:w="0" w:type="auto"/>
            <w:vMerge/>
            <w:hideMark/>
          </w:tcPr>
          <w:p w:rsidR="005E7004" w:rsidRPr="004D1960" w:rsidRDefault="005E7004" w:rsidP="00F633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боковые борта </w:t>
            </w:r>
          </w:p>
        </w:tc>
        <w:tc>
          <w:tcPr>
            <w:tcW w:w="0" w:type="auto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разрезные,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откидные </w:t>
            </w:r>
          </w:p>
        </w:tc>
        <w:tc>
          <w:tcPr>
            <w:tcW w:w="0" w:type="auto"/>
            <w:gridSpan w:val="3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неподвижные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E7004" w:rsidRPr="004D1960" w:rsidRDefault="005B5107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E7004"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7004" w:rsidRPr="004D1960" w:rsidTr="00F633FE">
        <w:trPr>
          <w:jc w:val="center"/>
        </w:trPr>
        <w:tc>
          <w:tcPr>
            <w:tcW w:w="0" w:type="auto"/>
            <w:vMerge/>
            <w:hideMark/>
          </w:tcPr>
          <w:p w:rsidR="005E7004" w:rsidRPr="004D1960" w:rsidRDefault="005E7004" w:rsidP="00F633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задний борт </w:t>
            </w:r>
          </w:p>
        </w:tc>
        <w:tc>
          <w:tcPr>
            <w:tcW w:w="0" w:type="auto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откидной </w:t>
            </w:r>
          </w:p>
        </w:tc>
        <w:tc>
          <w:tcPr>
            <w:tcW w:w="0" w:type="auto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откидной </w:t>
            </w:r>
          </w:p>
        </w:tc>
        <w:tc>
          <w:tcPr>
            <w:tcW w:w="0" w:type="auto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съёмный </w:t>
            </w:r>
          </w:p>
        </w:tc>
        <w:tc>
          <w:tcPr>
            <w:tcW w:w="0" w:type="auto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откидной </w:t>
            </w:r>
          </w:p>
        </w:tc>
        <w:tc>
          <w:tcPr>
            <w:tcW w:w="0" w:type="auto"/>
            <w:hideMark/>
          </w:tcPr>
          <w:p w:rsidR="005E7004" w:rsidRPr="004D1960" w:rsidRDefault="005B5107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E7004"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7004" w:rsidRPr="004D1960" w:rsidTr="00F633FE">
        <w:trPr>
          <w:jc w:val="center"/>
        </w:trPr>
        <w:tc>
          <w:tcPr>
            <w:tcW w:w="0" w:type="auto"/>
            <w:vMerge w:val="restart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Габариты платформы (внутренние), </w:t>
            </w:r>
            <w:proofErr w:type="gramStart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</w:t>
            </w:r>
          </w:p>
        </w:tc>
        <w:tc>
          <w:tcPr>
            <w:tcW w:w="0" w:type="auto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5770 </w:t>
            </w:r>
          </w:p>
        </w:tc>
        <w:tc>
          <w:tcPr>
            <w:tcW w:w="0" w:type="auto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5340 </w:t>
            </w:r>
          </w:p>
        </w:tc>
        <w:tc>
          <w:tcPr>
            <w:tcW w:w="0" w:type="auto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4585 </w:t>
            </w:r>
          </w:p>
        </w:tc>
        <w:tc>
          <w:tcPr>
            <w:tcW w:w="0" w:type="auto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3076 </w:t>
            </w:r>
          </w:p>
        </w:tc>
        <w:tc>
          <w:tcPr>
            <w:tcW w:w="0" w:type="auto"/>
            <w:hideMark/>
          </w:tcPr>
          <w:p w:rsidR="005E7004" w:rsidRPr="004D1960" w:rsidRDefault="005B5107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E7004"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7004" w:rsidRPr="004D1960" w:rsidTr="00F633FE">
        <w:trPr>
          <w:jc w:val="center"/>
        </w:trPr>
        <w:tc>
          <w:tcPr>
            <w:tcW w:w="0" w:type="auto"/>
            <w:vMerge/>
            <w:hideMark/>
          </w:tcPr>
          <w:p w:rsidR="005E7004" w:rsidRPr="004D1960" w:rsidRDefault="005E7004" w:rsidP="00F633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</w:t>
            </w:r>
          </w:p>
        </w:tc>
        <w:tc>
          <w:tcPr>
            <w:tcW w:w="0" w:type="auto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2450 </w:t>
            </w:r>
          </w:p>
        </w:tc>
        <w:tc>
          <w:tcPr>
            <w:tcW w:w="0" w:type="auto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2340 </w:t>
            </w:r>
          </w:p>
        </w:tc>
        <w:tc>
          <w:tcPr>
            <w:tcW w:w="0" w:type="auto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2430 (вверху)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2130 (внизу) </w:t>
            </w:r>
          </w:p>
        </w:tc>
        <w:tc>
          <w:tcPr>
            <w:tcW w:w="0" w:type="auto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2642 </w:t>
            </w:r>
          </w:p>
        </w:tc>
        <w:tc>
          <w:tcPr>
            <w:tcW w:w="0" w:type="auto"/>
            <w:hideMark/>
          </w:tcPr>
          <w:p w:rsidR="005E7004" w:rsidRPr="004D1960" w:rsidRDefault="005B5107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E7004"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7004" w:rsidRPr="004D1960" w:rsidTr="00F633FE">
        <w:trPr>
          <w:jc w:val="center"/>
        </w:trPr>
        <w:tc>
          <w:tcPr>
            <w:tcW w:w="0" w:type="auto"/>
            <w:vMerge/>
            <w:hideMark/>
          </w:tcPr>
          <w:p w:rsidR="005E7004" w:rsidRPr="004D1960" w:rsidRDefault="005E7004" w:rsidP="00F633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</w:t>
            </w:r>
          </w:p>
        </w:tc>
        <w:tc>
          <w:tcPr>
            <w:tcW w:w="0" w:type="auto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825 </w:t>
            </w:r>
          </w:p>
        </w:tc>
        <w:tc>
          <w:tcPr>
            <w:tcW w:w="0" w:type="auto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</w:p>
        </w:tc>
        <w:tc>
          <w:tcPr>
            <w:tcW w:w="0" w:type="auto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 </w:t>
            </w:r>
          </w:p>
        </w:tc>
        <w:tc>
          <w:tcPr>
            <w:tcW w:w="0" w:type="auto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 </w:t>
            </w:r>
          </w:p>
        </w:tc>
        <w:tc>
          <w:tcPr>
            <w:tcW w:w="0" w:type="auto"/>
            <w:hideMark/>
          </w:tcPr>
          <w:p w:rsidR="005E7004" w:rsidRPr="004D1960" w:rsidRDefault="005B5107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E7004"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7004" w:rsidRPr="004D1960" w:rsidTr="00F633FE">
        <w:trPr>
          <w:jc w:val="center"/>
        </w:trPr>
        <w:tc>
          <w:tcPr>
            <w:tcW w:w="0" w:type="auto"/>
            <w:gridSpan w:val="2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и расположение запасных колёс (штатно) </w:t>
            </w:r>
          </w:p>
        </w:tc>
        <w:tc>
          <w:tcPr>
            <w:tcW w:w="0" w:type="auto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за кабиной </w:t>
            </w:r>
          </w:p>
        </w:tc>
        <w:tc>
          <w:tcPr>
            <w:tcW w:w="0" w:type="auto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под кузовом </w:t>
            </w:r>
          </w:p>
        </w:tc>
        <w:tc>
          <w:tcPr>
            <w:tcW w:w="0" w:type="auto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 платформе </w:t>
            </w:r>
          </w:p>
        </w:tc>
        <w:tc>
          <w:tcPr>
            <w:tcW w:w="0" w:type="auto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за кабиной </w:t>
            </w:r>
          </w:p>
        </w:tc>
      </w:tr>
      <w:tr w:rsidR="005E7004" w:rsidRPr="004D1960" w:rsidTr="00F633FE">
        <w:trPr>
          <w:jc w:val="center"/>
        </w:trPr>
        <w:tc>
          <w:tcPr>
            <w:tcW w:w="0" w:type="auto"/>
            <w:gridSpan w:val="2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 при нормальной нагрузке на ровном шоссе, км/ч </w:t>
            </w:r>
          </w:p>
        </w:tc>
        <w:tc>
          <w:tcPr>
            <w:tcW w:w="0" w:type="auto"/>
            <w:gridSpan w:val="2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</w:t>
            </w:r>
          </w:p>
        </w:tc>
        <w:tc>
          <w:tcPr>
            <w:tcW w:w="0" w:type="auto"/>
            <w:gridSpan w:val="3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</w:t>
            </w:r>
          </w:p>
        </w:tc>
      </w:tr>
      <w:tr w:rsidR="005E7004" w:rsidRPr="004D1960" w:rsidTr="00F633FE">
        <w:trPr>
          <w:jc w:val="center"/>
        </w:trPr>
        <w:tc>
          <w:tcPr>
            <w:tcW w:w="0" w:type="auto"/>
            <w:gridSpan w:val="2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 на 100 км с полной нагрузкой, л </w:t>
            </w:r>
          </w:p>
        </w:tc>
        <w:tc>
          <w:tcPr>
            <w:tcW w:w="0" w:type="auto"/>
            <w:gridSpan w:val="2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0" w:type="auto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</w:t>
            </w:r>
          </w:p>
        </w:tc>
        <w:tc>
          <w:tcPr>
            <w:tcW w:w="0" w:type="auto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</w:t>
            </w:r>
          </w:p>
        </w:tc>
        <w:tc>
          <w:tcPr>
            <w:tcW w:w="0" w:type="auto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 </w:t>
            </w:r>
          </w:p>
        </w:tc>
      </w:tr>
      <w:tr w:rsidR="005E7004" w:rsidRPr="004D1960" w:rsidTr="00F633FE">
        <w:trPr>
          <w:jc w:val="center"/>
        </w:trPr>
        <w:tc>
          <w:tcPr>
            <w:tcW w:w="0" w:type="auto"/>
            <w:gridSpan w:val="2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 объём топливных баков, </w:t>
            </w:r>
            <w:proofErr w:type="gramStart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× 225 </w:t>
            </w:r>
          </w:p>
        </w:tc>
        <w:tc>
          <w:tcPr>
            <w:tcW w:w="0" w:type="auto"/>
            <w:gridSpan w:val="2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× 225 </w:t>
            </w:r>
          </w:p>
        </w:tc>
        <w:tc>
          <w:tcPr>
            <w:tcW w:w="0" w:type="auto"/>
            <w:gridSpan w:val="2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× 225 </w:t>
            </w:r>
          </w:p>
        </w:tc>
      </w:tr>
      <w:tr w:rsidR="005E7004" w:rsidRPr="004D1960" w:rsidTr="00F633FE">
        <w:trPr>
          <w:jc w:val="center"/>
        </w:trPr>
        <w:tc>
          <w:tcPr>
            <w:tcW w:w="0" w:type="auto"/>
            <w:gridSpan w:val="7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 </w:t>
            </w:r>
          </w:p>
        </w:tc>
      </w:tr>
      <w:tr w:rsidR="005E7004" w:rsidRPr="004D1960" w:rsidTr="00F633FE">
        <w:trPr>
          <w:jc w:val="center"/>
        </w:trPr>
        <w:tc>
          <w:tcPr>
            <w:tcW w:w="0" w:type="auto"/>
            <w:gridSpan w:val="2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Модель двигателя </w:t>
            </w:r>
          </w:p>
        </w:tc>
        <w:tc>
          <w:tcPr>
            <w:tcW w:w="0" w:type="auto"/>
            <w:gridSpan w:val="3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ooltip="ЯАЗ-206" w:history="1">
              <w:r w:rsidRPr="007932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ЯАЗ-206A</w:t>
              </w:r>
            </w:hyperlink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ooltip="ЯАЗ-206" w:history="1">
              <w:r w:rsidRPr="007932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ЯАЗ-206Б</w:t>
              </w:r>
            </w:hyperlink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7004" w:rsidRPr="004D1960" w:rsidTr="00F633FE">
        <w:trPr>
          <w:jc w:val="center"/>
        </w:trPr>
        <w:tc>
          <w:tcPr>
            <w:tcW w:w="0" w:type="auto"/>
            <w:gridSpan w:val="2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Тип двигателя </w:t>
            </w:r>
          </w:p>
        </w:tc>
        <w:tc>
          <w:tcPr>
            <w:tcW w:w="0" w:type="auto"/>
            <w:gridSpan w:val="5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дизельный, двухтактный, рядный, 6-цилиндровый </w:t>
            </w:r>
          </w:p>
        </w:tc>
      </w:tr>
      <w:tr w:rsidR="005E7004" w:rsidRPr="004D1960" w:rsidTr="00F633FE">
        <w:trPr>
          <w:jc w:val="center"/>
        </w:trPr>
        <w:tc>
          <w:tcPr>
            <w:tcW w:w="0" w:type="auto"/>
            <w:gridSpan w:val="2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объём, </w:t>
            </w:r>
            <w:proofErr w:type="gramStart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5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6,98 </w:t>
            </w:r>
          </w:p>
        </w:tc>
      </w:tr>
      <w:tr w:rsidR="005E7004" w:rsidRPr="004D1960" w:rsidTr="00F633FE">
        <w:trPr>
          <w:jc w:val="center"/>
        </w:trPr>
        <w:tc>
          <w:tcPr>
            <w:tcW w:w="0" w:type="auto"/>
            <w:gridSpan w:val="2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двигателя, л. </w:t>
            </w:r>
            <w:proofErr w:type="gramStart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gridSpan w:val="3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165 </w:t>
            </w:r>
          </w:p>
        </w:tc>
        <w:tc>
          <w:tcPr>
            <w:tcW w:w="0" w:type="auto"/>
            <w:gridSpan w:val="2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5E7004" w:rsidRPr="004D1960" w:rsidTr="00F633FE">
        <w:trPr>
          <w:jc w:val="center"/>
        </w:trPr>
        <w:tc>
          <w:tcPr>
            <w:tcW w:w="0" w:type="auto"/>
            <w:gridSpan w:val="2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Крутящий момент, </w:t>
            </w:r>
            <w:proofErr w:type="gramStart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· м </w:t>
            </w:r>
          </w:p>
        </w:tc>
        <w:tc>
          <w:tcPr>
            <w:tcW w:w="0" w:type="auto"/>
            <w:gridSpan w:val="3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70,5 </w:t>
            </w:r>
          </w:p>
        </w:tc>
        <w:tc>
          <w:tcPr>
            <w:tcW w:w="0" w:type="auto"/>
            <w:gridSpan w:val="2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 </w:t>
            </w:r>
          </w:p>
        </w:tc>
      </w:tr>
      <w:tr w:rsidR="005E7004" w:rsidRPr="004D1960" w:rsidTr="00F633FE">
        <w:trPr>
          <w:jc w:val="center"/>
        </w:trPr>
        <w:tc>
          <w:tcPr>
            <w:tcW w:w="0" w:type="auto"/>
            <w:gridSpan w:val="2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расход топлива (минимальный), </w:t>
            </w:r>
            <w:proofErr w:type="gramStart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/(э. л. с. · ч) </w:t>
            </w:r>
          </w:p>
        </w:tc>
        <w:tc>
          <w:tcPr>
            <w:tcW w:w="0" w:type="auto"/>
            <w:gridSpan w:val="3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205 </w:t>
            </w:r>
          </w:p>
        </w:tc>
        <w:tc>
          <w:tcPr>
            <w:tcW w:w="0" w:type="auto"/>
            <w:gridSpan w:val="2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 </w:t>
            </w:r>
          </w:p>
        </w:tc>
      </w:tr>
      <w:tr w:rsidR="005E7004" w:rsidRPr="004D1960" w:rsidTr="00F633FE">
        <w:trPr>
          <w:jc w:val="center"/>
        </w:trPr>
        <w:tc>
          <w:tcPr>
            <w:tcW w:w="0" w:type="auto"/>
            <w:gridSpan w:val="7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Трансмиссия </w:t>
            </w:r>
          </w:p>
        </w:tc>
      </w:tr>
      <w:tr w:rsidR="005E7004" w:rsidRPr="004D1960" w:rsidTr="00F633FE">
        <w:trPr>
          <w:jc w:val="center"/>
        </w:trPr>
        <w:tc>
          <w:tcPr>
            <w:tcW w:w="0" w:type="auto"/>
            <w:gridSpan w:val="2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Сцепление </w:t>
            </w:r>
          </w:p>
        </w:tc>
        <w:tc>
          <w:tcPr>
            <w:tcW w:w="0" w:type="auto"/>
            <w:gridSpan w:val="5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Однодисковое сухое </w:t>
            </w:r>
          </w:p>
        </w:tc>
      </w:tr>
      <w:tr w:rsidR="005E7004" w:rsidRPr="004D1960" w:rsidTr="00F633FE">
        <w:trPr>
          <w:jc w:val="center"/>
        </w:trPr>
        <w:tc>
          <w:tcPr>
            <w:tcW w:w="0" w:type="auto"/>
            <w:vMerge w:val="restart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перемены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передач </w:t>
            </w:r>
          </w:p>
        </w:tc>
        <w:tc>
          <w:tcPr>
            <w:tcW w:w="0" w:type="auto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</w:p>
        </w:tc>
        <w:tc>
          <w:tcPr>
            <w:tcW w:w="0" w:type="auto"/>
            <w:gridSpan w:val="5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3-ходовая, с 5-ю передачами вперёд и 1-й назад (4-я передача прямая, 5-я </w:t>
            </w:r>
            <w:r w:rsidR="005B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повышающая) </w:t>
            </w:r>
          </w:p>
        </w:tc>
      </w:tr>
      <w:tr w:rsidR="005E7004" w:rsidRPr="004D1960" w:rsidTr="00F633FE">
        <w:trPr>
          <w:jc w:val="center"/>
        </w:trPr>
        <w:tc>
          <w:tcPr>
            <w:tcW w:w="0" w:type="auto"/>
            <w:vMerge/>
            <w:hideMark/>
          </w:tcPr>
          <w:p w:rsidR="005E7004" w:rsidRPr="004D1960" w:rsidRDefault="005E7004" w:rsidP="00F633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синхронизаторы </w:t>
            </w:r>
          </w:p>
        </w:tc>
        <w:tc>
          <w:tcPr>
            <w:tcW w:w="0" w:type="auto"/>
            <w:gridSpan w:val="5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 </w:t>
            </w:r>
            <w:r w:rsidR="005B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2-й и 3-ей, 4-й и 5-й передачах </w:t>
            </w:r>
          </w:p>
        </w:tc>
      </w:tr>
      <w:tr w:rsidR="005E7004" w:rsidRPr="004D1960" w:rsidTr="00F633FE">
        <w:trPr>
          <w:jc w:val="center"/>
        </w:trPr>
        <w:tc>
          <w:tcPr>
            <w:tcW w:w="0" w:type="auto"/>
            <w:vMerge/>
            <w:hideMark/>
          </w:tcPr>
          <w:p w:rsidR="005E7004" w:rsidRPr="004D1960" w:rsidRDefault="005E7004" w:rsidP="00F633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передаточные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числа </w:t>
            </w:r>
          </w:p>
        </w:tc>
        <w:tc>
          <w:tcPr>
            <w:tcW w:w="0" w:type="auto"/>
            <w:gridSpan w:val="5"/>
            <w:hideMark/>
          </w:tcPr>
          <w:p w:rsidR="005E7004" w:rsidRPr="004D1960" w:rsidRDefault="005E7004" w:rsidP="00A0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передачи </w:t>
            </w:r>
            <w:r w:rsidR="005B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6,17</w:t>
            </w:r>
            <w:r w:rsidR="005B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2-й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B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3,40</w:t>
            </w:r>
            <w:r w:rsidR="00A0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3-й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B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1,79</w:t>
            </w:r>
            <w:r w:rsidR="00A0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4-й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B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1,00</w:t>
            </w:r>
            <w:r w:rsidR="00A0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5-й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B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0,78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заднего хода </w:t>
            </w:r>
            <w:r w:rsidR="005B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6,69 </w:t>
            </w:r>
          </w:p>
        </w:tc>
      </w:tr>
      <w:tr w:rsidR="005E7004" w:rsidRPr="004D1960" w:rsidTr="00F633FE">
        <w:trPr>
          <w:jc w:val="center"/>
        </w:trPr>
        <w:tc>
          <w:tcPr>
            <w:tcW w:w="0" w:type="auto"/>
            <w:vMerge w:val="restart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Раздаточная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коробка </w:t>
            </w:r>
          </w:p>
        </w:tc>
        <w:tc>
          <w:tcPr>
            <w:tcW w:w="0" w:type="auto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</w:p>
        </w:tc>
        <w:tc>
          <w:tcPr>
            <w:tcW w:w="0" w:type="auto"/>
            <w:gridSpan w:val="5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2-скоростная (с синхронизаторами на обеих передачах) с межосевым дифференциалом (для задней тележки) </w:t>
            </w:r>
          </w:p>
        </w:tc>
      </w:tr>
      <w:tr w:rsidR="005E7004" w:rsidRPr="004D1960" w:rsidTr="00F633FE">
        <w:trPr>
          <w:jc w:val="center"/>
        </w:trPr>
        <w:tc>
          <w:tcPr>
            <w:tcW w:w="0" w:type="auto"/>
            <w:vMerge/>
            <w:hideMark/>
          </w:tcPr>
          <w:p w:rsidR="005E7004" w:rsidRPr="004D1960" w:rsidRDefault="005E7004" w:rsidP="00F633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передаточные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числа </w:t>
            </w:r>
          </w:p>
        </w:tc>
        <w:tc>
          <w:tcPr>
            <w:tcW w:w="0" w:type="auto"/>
            <w:gridSpan w:val="2"/>
            <w:hideMark/>
          </w:tcPr>
          <w:p w:rsidR="005E7004" w:rsidRPr="004D1960" w:rsidRDefault="005E7004" w:rsidP="00A0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повышающей передачи </w:t>
            </w:r>
            <w:r w:rsidR="005B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0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1,07</w:t>
            </w:r>
            <w:r w:rsidR="00A0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понижающей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B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2,13 </w:t>
            </w:r>
          </w:p>
        </w:tc>
        <w:tc>
          <w:tcPr>
            <w:tcW w:w="0" w:type="auto"/>
            <w:gridSpan w:val="3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повышающей передачи </w:t>
            </w:r>
            <w:r w:rsidR="005B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1,41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понижающей передачи </w:t>
            </w:r>
            <w:r w:rsidR="005B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2,28 </w:t>
            </w:r>
          </w:p>
        </w:tc>
      </w:tr>
      <w:tr w:rsidR="005E7004" w:rsidRPr="004D1960" w:rsidTr="00F633FE">
        <w:trPr>
          <w:jc w:val="center"/>
        </w:trPr>
        <w:tc>
          <w:tcPr>
            <w:tcW w:w="0" w:type="auto"/>
            <w:vMerge w:val="restart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Карданные валы </w:t>
            </w:r>
          </w:p>
        </w:tc>
        <w:tc>
          <w:tcPr>
            <w:tcW w:w="0" w:type="auto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</w:p>
        </w:tc>
        <w:tc>
          <w:tcPr>
            <w:tcW w:w="0" w:type="auto"/>
            <w:gridSpan w:val="5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типа, </w:t>
            </w:r>
            <w:proofErr w:type="gramStart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трубчатые</w:t>
            </w:r>
            <w:proofErr w:type="gramEnd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игольчатыми подшипниками </w:t>
            </w:r>
          </w:p>
        </w:tc>
      </w:tr>
      <w:tr w:rsidR="005E7004" w:rsidRPr="004D1960" w:rsidTr="00F633FE">
        <w:trPr>
          <w:jc w:val="center"/>
        </w:trPr>
        <w:tc>
          <w:tcPr>
            <w:tcW w:w="0" w:type="auto"/>
            <w:vMerge/>
            <w:hideMark/>
          </w:tcPr>
          <w:p w:rsidR="005E7004" w:rsidRPr="004D1960" w:rsidRDefault="005E7004" w:rsidP="00F633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0" w:type="auto"/>
            <w:gridSpan w:val="5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Четыре: один карданный вал </w:t>
            </w:r>
            <w:r w:rsidR="005B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КПП до раздаточной коробки, один вал от раздаточной коробки к среднему мосту и два вала (с промежуточной опорой) </w:t>
            </w:r>
            <w:r w:rsidR="005B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заднему мосту </w:t>
            </w:r>
          </w:p>
        </w:tc>
      </w:tr>
      <w:tr w:rsidR="005E7004" w:rsidRPr="004D1960" w:rsidTr="00F633FE">
        <w:trPr>
          <w:jc w:val="center"/>
        </w:trPr>
        <w:tc>
          <w:tcPr>
            <w:tcW w:w="0" w:type="auto"/>
            <w:gridSpan w:val="7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Ведущие мосты </w:t>
            </w:r>
          </w:p>
        </w:tc>
      </w:tr>
      <w:tr w:rsidR="005E7004" w:rsidRPr="004D1960" w:rsidTr="00F633FE">
        <w:trPr>
          <w:jc w:val="center"/>
        </w:trPr>
        <w:tc>
          <w:tcPr>
            <w:tcW w:w="0" w:type="auto"/>
            <w:vMerge w:val="restart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Главные передачи </w:t>
            </w:r>
          </w:p>
        </w:tc>
        <w:tc>
          <w:tcPr>
            <w:tcW w:w="0" w:type="auto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</w:p>
        </w:tc>
        <w:tc>
          <w:tcPr>
            <w:tcW w:w="0" w:type="auto"/>
            <w:gridSpan w:val="5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Двойной редуктор с коническими спиральными и цилиндрическими прямозубыми шестернями </w:t>
            </w:r>
          </w:p>
        </w:tc>
      </w:tr>
      <w:tr w:rsidR="005E7004" w:rsidRPr="004D1960" w:rsidTr="00F633FE">
        <w:trPr>
          <w:jc w:val="center"/>
        </w:trPr>
        <w:tc>
          <w:tcPr>
            <w:tcW w:w="0" w:type="auto"/>
            <w:vMerge/>
            <w:hideMark/>
          </w:tcPr>
          <w:p w:rsidR="005E7004" w:rsidRPr="004D1960" w:rsidRDefault="005E7004" w:rsidP="00F633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Передаточное число </w:t>
            </w:r>
          </w:p>
        </w:tc>
        <w:tc>
          <w:tcPr>
            <w:tcW w:w="0" w:type="auto"/>
            <w:gridSpan w:val="5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8,21 </w:t>
            </w:r>
          </w:p>
        </w:tc>
      </w:tr>
      <w:tr w:rsidR="005E7004" w:rsidRPr="004D1960" w:rsidTr="00F633FE">
        <w:trPr>
          <w:jc w:val="center"/>
        </w:trPr>
        <w:tc>
          <w:tcPr>
            <w:tcW w:w="0" w:type="auto"/>
            <w:gridSpan w:val="2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Дифференциал </w:t>
            </w:r>
          </w:p>
        </w:tc>
        <w:tc>
          <w:tcPr>
            <w:tcW w:w="0" w:type="auto"/>
            <w:gridSpan w:val="5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Конический</w:t>
            </w:r>
            <w:proofErr w:type="gramEnd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четырьмя сателлитами </w:t>
            </w:r>
          </w:p>
        </w:tc>
      </w:tr>
      <w:tr w:rsidR="005E7004" w:rsidRPr="004D1960" w:rsidTr="00F633FE">
        <w:trPr>
          <w:jc w:val="center"/>
        </w:trPr>
        <w:tc>
          <w:tcPr>
            <w:tcW w:w="0" w:type="auto"/>
            <w:gridSpan w:val="2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полуосей </w:t>
            </w:r>
          </w:p>
        </w:tc>
        <w:tc>
          <w:tcPr>
            <w:tcW w:w="0" w:type="auto"/>
            <w:gridSpan w:val="5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Полностью разгруженные </w:t>
            </w:r>
          </w:p>
        </w:tc>
      </w:tr>
      <w:tr w:rsidR="005E7004" w:rsidRPr="004D1960" w:rsidTr="00F633FE">
        <w:trPr>
          <w:jc w:val="center"/>
        </w:trPr>
        <w:tc>
          <w:tcPr>
            <w:tcW w:w="0" w:type="auto"/>
            <w:gridSpan w:val="7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Ходовая часть </w:t>
            </w:r>
          </w:p>
        </w:tc>
      </w:tr>
      <w:tr w:rsidR="005E7004" w:rsidRPr="004D1960" w:rsidTr="00F633FE">
        <w:trPr>
          <w:jc w:val="center"/>
        </w:trPr>
        <w:tc>
          <w:tcPr>
            <w:tcW w:w="0" w:type="auto"/>
            <w:gridSpan w:val="2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Колёсная формула </w:t>
            </w:r>
          </w:p>
        </w:tc>
        <w:tc>
          <w:tcPr>
            <w:tcW w:w="0" w:type="auto"/>
            <w:gridSpan w:val="5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 × 4 </w:t>
            </w:r>
          </w:p>
        </w:tc>
      </w:tr>
      <w:tr w:rsidR="005E7004" w:rsidRPr="004D1960" w:rsidTr="00F633FE">
        <w:trPr>
          <w:jc w:val="center"/>
        </w:trPr>
        <w:tc>
          <w:tcPr>
            <w:tcW w:w="0" w:type="auto"/>
            <w:gridSpan w:val="2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Подвеска передних колёс </w:t>
            </w:r>
          </w:p>
        </w:tc>
        <w:tc>
          <w:tcPr>
            <w:tcW w:w="0" w:type="auto"/>
            <w:gridSpan w:val="5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</w:t>
            </w:r>
            <w:proofErr w:type="gramEnd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продольных полуэллиптических рессорах с гидравлическими рычажными амортизаторами </w:t>
            </w:r>
          </w:p>
        </w:tc>
      </w:tr>
      <w:tr w:rsidR="005E7004" w:rsidRPr="004D1960" w:rsidTr="00F633FE">
        <w:trPr>
          <w:jc w:val="center"/>
        </w:trPr>
        <w:tc>
          <w:tcPr>
            <w:tcW w:w="0" w:type="auto"/>
            <w:gridSpan w:val="2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Подвеска задних колёс </w:t>
            </w:r>
          </w:p>
        </w:tc>
        <w:tc>
          <w:tcPr>
            <w:tcW w:w="0" w:type="auto"/>
            <w:gridSpan w:val="5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</w:t>
            </w:r>
            <w:proofErr w:type="gramEnd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балансирной тележкой, на продольных полуэллиптических рессорах </w:t>
            </w:r>
          </w:p>
        </w:tc>
      </w:tr>
      <w:tr w:rsidR="005E7004" w:rsidRPr="004D1960" w:rsidTr="00F633FE">
        <w:trPr>
          <w:jc w:val="center"/>
        </w:trPr>
        <w:tc>
          <w:tcPr>
            <w:tcW w:w="0" w:type="auto"/>
            <w:vMerge w:val="restart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Колёса и шины </w:t>
            </w:r>
          </w:p>
        </w:tc>
        <w:tc>
          <w:tcPr>
            <w:tcW w:w="0" w:type="auto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колёс </w:t>
            </w:r>
          </w:p>
        </w:tc>
        <w:tc>
          <w:tcPr>
            <w:tcW w:w="0" w:type="auto"/>
            <w:gridSpan w:val="5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Дисковые штампованные </w:t>
            </w:r>
          </w:p>
        </w:tc>
      </w:tr>
      <w:tr w:rsidR="005E7004" w:rsidRPr="004D1960" w:rsidTr="00F633FE">
        <w:trPr>
          <w:jc w:val="center"/>
        </w:trPr>
        <w:tc>
          <w:tcPr>
            <w:tcW w:w="0" w:type="auto"/>
            <w:vMerge/>
            <w:hideMark/>
          </w:tcPr>
          <w:p w:rsidR="005E7004" w:rsidRPr="004D1960" w:rsidRDefault="005E7004" w:rsidP="00F633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шин </w:t>
            </w:r>
          </w:p>
        </w:tc>
        <w:tc>
          <w:tcPr>
            <w:tcW w:w="0" w:type="auto"/>
            <w:gridSpan w:val="5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Пневматические, камерные </w:t>
            </w:r>
          </w:p>
        </w:tc>
      </w:tr>
      <w:tr w:rsidR="005E7004" w:rsidRPr="004D1960" w:rsidTr="00F633FE">
        <w:trPr>
          <w:jc w:val="center"/>
        </w:trPr>
        <w:tc>
          <w:tcPr>
            <w:tcW w:w="0" w:type="auto"/>
            <w:vMerge/>
            <w:hideMark/>
          </w:tcPr>
          <w:p w:rsidR="005E7004" w:rsidRPr="004D1960" w:rsidRDefault="005E7004" w:rsidP="00F633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шин </w:t>
            </w:r>
          </w:p>
        </w:tc>
        <w:tc>
          <w:tcPr>
            <w:tcW w:w="0" w:type="auto"/>
            <w:gridSpan w:val="5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12.00-20 (320</w:t>
            </w:r>
            <w:r w:rsidR="005B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508) </w:t>
            </w:r>
          </w:p>
        </w:tc>
      </w:tr>
      <w:tr w:rsidR="005E7004" w:rsidRPr="004D1960" w:rsidTr="00F633FE">
        <w:trPr>
          <w:jc w:val="center"/>
        </w:trPr>
        <w:tc>
          <w:tcPr>
            <w:tcW w:w="0" w:type="auto"/>
            <w:gridSpan w:val="7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Кабина </w:t>
            </w:r>
          </w:p>
        </w:tc>
      </w:tr>
      <w:tr w:rsidR="005E7004" w:rsidRPr="004D1960" w:rsidTr="00F633FE">
        <w:trPr>
          <w:jc w:val="center"/>
        </w:trPr>
        <w:tc>
          <w:tcPr>
            <w:tcW w:w="0" w:type="auto"/>
            <w:gridSpan w:val="2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кабины </w:t>
            </w:r>
          </w:p>
        </w:tc>
        <w:tc>
          <w:tcPr>
            <w:tcW w:w="0" w:type="auto"/>
            <w:gridSpan w:val="5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Закрытая, деревометаллическая </w:t>
            </w:r>
          </w:p>
        </w:tc>
      </w:tr>
      <w:tr w:rsidR="005E7004" w:rsidRPr="004D1960" w:rsidTr="00F633FE">
        <w:trPr>
          <w:jc w:val="center"/>
        </w:trPr>
        <w:tc>
          <w:tcPr>
            <w:tcW w:w="0" w:type="auto"/>
            <w:gridSpan w:val="2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мест </w:t>
            </w:r>
          </w:p>
        </w:tc>
        <w:tc>
          <w:tcPr>
            <w:tcW w:w="0" w:type="auto"/>
            <w:gridSpan w:val="5"/>
            <w:hideMark/>
          </w:tcPr>
          <w:p w:rsidR="005E7004" w:rsidRPr="004D1960" w:rsidRDefault="005E7004" w:rsidP="00F6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трёхместная </w:t>
            </w:r>
          </w:p>
        </w:tc>
      </w:tr>
    </w:tbl>
    <w:p w:rsidR="005E7004" w:rsidRDefault="005E7004" w:rsidP="00DB19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1998" w:rsidRDefault="00DB1998" w:rsidP="00DB19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1F77" w:rsidRDefault="008819A3" w:rsidP="001540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D7B" w:rsidRDefault="00E72D7B" w:rsidP="001540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5156" w:rsidRPr="00B4250D" w:rsidRDefault="00015156" w:rsidP="001540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15156" w:rsidRPr="00B4250D" w:rsidSect="001B203C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063"/>
    <w:rsid w:val="00015156"/>
    <w:rsid w:val="000232A8"/>
    <w:rsid w:val="00033E20"/>
    <w:rsid w:val="00062C03"/>
    <w:rsid w:val="0006681E"/>
    <w:rsid w:val="000A4C61"/>
    <w:rsid w:val="000E5ABB"/>
    <w:rsid w:val="00116A8C"/>
    <w:rsid w:val="00154080"/>
    <w:rsid w:val="00154B72"/>
    <w:rsid w:val="0016526D"/>
    <w:rsid w:val="001757DA"/>
    <w:rsid w:val="001B203C"/>
    <w:rsid w:val="001D2111"/>
    <w:rsid w:val="001F7A4C"/>
    <w:rsid w:val="00272EFE"/>
    <w:rsid w:val="002A56F9"/>
    <w:rsid w:val="002C0CB1"/>
    <w:rsid w:val="002E30E3"/>
    <w:rsid w:val="00301F77"/>
    <w:rsid w:val="003633EE"/>
    <w:rsid w:val="00390517"/>
    <w:rsid w:val="004202B5"/>
    <w:rsid w:val="004451AE"/>
    <w:rsid w:val="0052150E"/>
    <w:rsid w:val="00564BB3"/>
    <w:rsid w:val="005B5107"/>
    <w:rsid w:val="005E2BD9"/>
    <w:rsid w:val="005E3D7F"/>
    <w:rsid w:val="005E7004"/>
    <w:rsid w:val="0061638E"/>
    <w:rsid w:val="0062646E"/>
    <w:rsid w:val="00640D3D"/>
    <w:rsid w:val="00655EED"/>
    <w:rsid w:val="00737477"/>
    <w:rsid w:val="00737724"/>
    <w:rsid w:val="007A07FD"/>
    <w:rsid w:val="007C624C"/>
    <w:rsid w:val="007D52D1"/>
    <w:rsid w:val="00802F26"/>
    <w:rsid w:val="0080596F"/>
    <w:rsid w:val="00871D2E"/>
    <w:rsid w:val="008819A3"/>
    <w:rsid w:val="008868E8"/>
    <w:rsid w:val="008A2B9B"/>
    <w:rsid w:val="008B2DA1"/>
    <w:rsid w:val="0098671F"/>
    <w:rsid w:val="009A46D9"/>
    <w:rsid w:val="009E03D1"/>
    <w:rsid w:val="00A07E87"/>
    <w:rsid w:val="00AA6E09"/>
    <w:rsid w:val="00B4250D"/>
    <w:rsid w:val="00B63645"/>
    <w:rsid w:val="00B94B24"/>
    <w:rsid w:val="00CF1B5A"/>
    <w:rsid w:val="00D313CE"/>
    <w:rsid w:val="00D328D2"/>
    <w:rsid w:val="00D56A47"/>
    <w:rsid w:val="00D96835"/>
    <w:rsid w:val="00DB1998"/>
    <w:rsid w:val="00DE1369"/>
    <w:rsid w:val="00E45022"/>
    <w:rsid w:val="00E72D7B"/>
    <w:rsid w:val="00F52F86"/>
    <w:rsid w:val="00F74063"/>
    <w:rsid w:val="00FE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2E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40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1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1A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72E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272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540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uiPriority w:val="59"/>
    <w:rsid w:val="005E70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2E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40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1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1A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72E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272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540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uiPriority w:val="59"/>
    <w:rsid w:val="005E70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9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22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3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0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-org.ru/wiki/%D0%AF%D0%90%D0%97-20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iki-org.ru/wiki/%D0%AF%D0%90%D0%97-20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B018C-5390-4A05-92CF-F0A233637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1980</Words>
  <Characters>11287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2021-02-18T05:54:00Z</dcterms:created>
  <dcterms:modified xsi:type="dcterms:W3CDTF">2021-02-18T15:21:00Z</dcterms:modified>
</cp:coreProperties>
</file>