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9E" w:rsidRDefault="00C4100E" w:rsidP="0051109E">
      <w:pPr>
        <w:pStyle w:val="article-renderblock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3B60F2" wp14:editId="0C02DE83">
            <wp:simplePos x="0" y="0"/>
            <wp:positionH relativeFrom="margin">
              <wp:posOffset>479425</wp:posOffset>
            </wp:positionH>
            <wp:positionV relativeFrom="margin">
              <wp:posOffset>836295</wp:posOffset>
            </wp:positionV>
            <wp:extent cx="5578475" cy="363601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09E" w:rsidRPr="0051109E">
        <w:rPr>
          <w:b/>
          <w:sz w:val="28"/>
          <w:szCs w:val="28"/>
        </w:rPr>
        <w:t xml:space="preserve">07-046 БКГМ-АН бурильно-крановая гидравлическая машина глубиной бурения до 1.5 м и диаметром до 0.5 м с краном грузоподъемностью 300 кг на шасси ГАЗ-67Б 4х4, экипаж 2, полный вес 1.95 </w:t>
      </w:r>
      <w:proofErr w:type="spellStart"/>
      <w:r w:rsidR="0051109E" w:rsidRPr="0051109E">
        <w:rPr>
          <w:b/>
          <w:sz w:val="28"/>
          <w:szCs w:val="28"/>
        </w:rPr>
        <w:t>тн</w:t>
      </w:r>
      <w:proofErr w:type="spellEnd"/>
      <w:r w:rsidR="0051109E" w:rsidRPr="0051109E">
        <w:rPr>
          <w:b/>
          <w:sz w:val="28"/>
          <w:szCs w:val="28"/>
        </w:rPr>
        <w:t xml:space="preserve">, </w:t>
      </w:r>
      <w:r w:rsidR="00DD1E1A" w:rsidRPr="00DD1E1A">
        <w:rPr>
          <w:b/>
          <w:sz w:val="28"/>
          <w:szCs w:val="28"/>
        </w:rPr>
        <w:t>ГАЗ-64-6004</w:t>
      </w:r>
      <w:r w:rsidR="00DD1E1A">
        <w:rPr>
          <w:b/>
          <w:sz w:val="28"/>
          <w:szCs w:val="28"/>
        </w:rPr>
        <w:t xml:space="preserve"> </w:t>
      </w:r>
      <w:r w:rsidR="0051109E" w:rsidRPr="0051109E">
        <w:rPr>
          <w:b/>
          <w:sz w:val="28"/>
          <w:szCs w:val="28"/>
        </w:rPr>
        <w:t xml:space="preserve">54 </w:t>
      </w:r>
      <w:proofErr w:type="spellStart"/>
      <w:r w:rsidR="0051109E" w:rsidRPr="0051109E">
        <w:rPr>
          <w:b/>
          <w:sz w:val="28"/>
          <w:szCs w:val="28"/>
        </w:rPr>
        <w:t>лс</w:t>
      </w:r>
      <w:proofErr w:type="spellEnd"/>
      <w:r w:rsidR="0051109E" w:rsidRPr="0051109E">
        <w:rPr>
          <w:b/>
          <w:sz w:val="28"/>
          <w:szCs w:val="28"/>
        </w:rPr>
        <w:t>, до 90 км/час, завод им. Дегтярева В.</w:t>
      </w:r>
      <w:r w:rsidR="0051109E">
        <w:rPr>
          <w:b/>
          <w:sz w:val="28"/>
          <w:szCs w:val="28"/>
        </w:rPr>
        <w:t xml:space="preserve"> </w:t>
      </w:r>
      <w:r w:rsidR="0051109E" w:rsidRPr="0051109E">
        <w:rPr>
          <w:b/>
          <w:sz w:val="28"/>
          <w:szCs w:val="28"/>
        </w:rPr>
        <w:t>А. г. Ковров, 1953-</w:t>
      </w:r>
      <w:r w:rsidR="0051109E" w:rsidRPr="00C84892">
        <w:rPr>
          <w:b/>
          <w:sz w:val="28"/>
          <w:szCs w:val="28"/>
        </w:rPr>
        <w:t>54 г</w:t>
      </w:r>
      <w:r w:rsidR="0051109E" w:rsidRPr="00C84892">
        <w:rPr>
          <w:b/>
        </w:rPr>
        <w:t>.</w:t>
      </w:r>
    </w:p>
    <w:p w:rsidR="0051109E" w:rsidRDefault="0051109E" w:rsidP="00C043E5">
      <w:pPr>
        <w:pStyle w:val="article-renderblock"/>
        <w:spacing w:before="0" w:beforeAutospacing="0" w:after="0" w:afterAutospacing="0"/>
      </w:pPr>
    </w:p>
    <w:p w:rsidR="00AB5C39" w:rsidRDefault="00C043E5" w:rsidP="00C043E5">
      <w:pPr>
        <w:pStyle w:val="article-renderblock"/>
        <w:spacing w:before="0" w:beforeAutospacing="0" w:after="0" w:afterAutospacing="0"/>
      </w:pPr>
      <w:r>
        <w:t xml:space="preserve"> </w:t>
      </w: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AB5C39" w:rsidRDefault="00AB5C39" w:rsidP="00C043E5">
      <w:pPr>
        <w:pStyle w:val="article-renderblock"/>
        <w:spacing w:before="0" w:beforeAutospacing="0" w:after="0" w:afterAutospacing="0"/>
      </w:pPr>
    </w:p>
    <w:p w:rsidR="00C043E5" w:rsidRDefault="00AB5C39" w:rsidP="00C043E5">
      <w:pPr>
        <w:pStyle w:val="article-renderblock"/>
        <w:spacing w:before="0" w:beforeAutospacing="0" w:after="0" w:afterAutospacing="0"/>
      </w:pPr>
      <w:r>
        <w:t xml:space="preserve"> </w:t>
      </w:r>
      <w:r w:rsidR="00C043E5">
        <w:t xml:space="preserve">Надо отметить, что в интернете гуляет информация о буровой установке на шасси ГАЗ 67 с таким же названием, разработанной </w:t>
      </w:r>
      <w:r w:rsidR="00DC6243">
        <w:t>в 1945 г.</w:t>
      </w:r>
      <w:r w:rsidR="00DC6243">
        <w:t xml:space="preserve"> </w:t>
      </w:r>
      <w:r w:rsidR="00C043E5">
        <w:t>под руководством главного конструктора Н.А. Астрова</w:t>
      </w:r>
      <w:r w:rsidR="00DC6243">
        <w:t xml:space="preserve">, </w:t>
      </w:r>
      <w:r w:rsidR="00C043E5">
        <w:t>(выдающийся инженер-конструктор бронетанковой техники). Документов о ней не нашел, но судя по фото эта машина принципиально иной конструкции.</w:t>
      </w:r>
      <w:r w:rsidR="00A12094">
        <w:t xml:space="preserve"> </w:t>
      </w:r>
    </w:p>
    <w:p w:rsidR="00C043E5" w:rsidRDefault="00C043E5" w:rsidP="00C043E5">
      <w:pPr>
        <w:pStyle w:val="article-renderblock"/>
        <w:spacing w:before="0" w:beforeAutospacing="0" w:after="0" w:afterAutospacing="0"/>
      </w:pPr>
    </w:p>
    <w:p w:rsidR="00DF0A85" w:rsidRDefault="00C043E5" w:rsidP="00C043E5">
      <w:pPr>
        <w:pStyle w:val="article-renderblock"/>
        <w:spacing w:before="0" w:beforeAutospacing="0" w:after="0" w:afterAutospacing="0"/>
      </w:pPr>
      <w:r>
        <w:t xml:space="preserve"> </w:t>
      </w:r>
      <w:r w:rsidR="00A12094">
        <w:t xml:space="preserve">Конструктивные идеи, заложенные в этой машине, </w:t>
      </w:r>
      <w:r w:rsidR="009A3F8E">
        <w:t xml:space="preserve">произвели настоящую революцию в деле устройства цилиндрических котлованов относительно небольшой глубины и </w:t>
      </w:r>
      <w:r w:rsidR="00A12094">
        <w:t xml:space="preserve">успешно применяются </w:t>
      </w:r>
      <w:r w:rsidR="00896BED">
        <w:t xml:space="preserve">уже </w:t>
      </w:r>
      <w:r w:rsidR="00A12094">
        <w:t>более 70 лет</w:t>
      </w:r>
      <w:r w:rsidR="00381FCD">
        <w:t>. Что, безусловно</w:t>
      </w:r>
      <w:r w:rsidR="00CF28FC">
        <w:t>,</w:t>
      </w:r>
      <w:r w:rsidR="00381FCD">
        <w:t xml:space="preserve"> ставит ее на особое место в ряду отечественных специальных автомобилей. </w:t>
      </w:r>
      <w:r w:rsidR="00CF28FC">
        <w:t>Поэтому особая благодарность</w:t>
      </w:r>
      <w:r w:rsidR="00896BED">
        <w:t xml:space="preserve"> инициатору проекта по созданию масштабной модели прародителя всех отечественных </w:t>
      </w:r>
      <w:proofErr w:type="spellStart"/>
      <w:r w:rsidR="00896BED">
        <w:t>ямобуров</w:t>
      </w:r>
      <w:proofErr w:type="spellEnd"/>
      <w:r w:rsidR="00896BED">
        <w:t xml:space="preserve"> </w:t>
      </w:r>
      <w:r w:rsidR="00E103D9">
        <w:t>Роману Фролову и всем, кто ему помогал. Особая благода</w:t>
      </w:r>
      <w:r w:rsidR="002420E5">
        <w:t xml:space="preserve">рность мастеру Владимиру </w:t>
      </w:r>
      <w:r w:rsidR="00C86F1E">
        <w:t>Александрову, н</w:t>
      </w:r>
      <w:r w:rsidR="002420E5">
        <w:t>а мой вз</w:t>
      </w:r>
      <w:r w:rsidR="00C86F1E">
        <w:t>г</w:t>
      </w:r>
      <w:r w:rsidR="002420E5">
        <w:t xml:space="preserve">ляд, </w:t>
      </w:r>
      <w:r w:rsidR="00C86F1E">
        <w:t xml:space="preserve">одному из выдающихся </w:t>
      </w:r>
      <w:proofErr w:type="spellStart"/>
      <w:r w:rsidR="00C86F1E">
        <w:t>моделестроителей</w:t>
      </w:r>
      <w:proofErr w:type="spellEnd"/>
      <w:r w:rsidR="00C86F1E">
        <w:t xml:space="preserve"> в нашей стране.</w:t>
      </w:r>
      <w:r w:rsidR="00963DE7">
        <w:t xml:space="preserve"> Коллекционерам известны не только его модели пожарных автомобилей АМО-Ф-15 </w:t>
      </w:r>
      <w:proofErr w:type="spellStart"/>
      <w:r w:rsidR="00963DE7">
        <w:t>Миусского</w:t>
      </w:r>
      <w:proofErr w:type="spellEnd"/>
      <w:r w:rsidR="00963DE7">
        <w:t xml:space="preserve"> авторемонтного завода и завода </w:t>
      </w:r>
      <w:r w:rsidR="001762E3">
        <w:t>«</w:t>
      </w:r>
      <w:proofErr w:type="spellStart"/>
      <w:r w:rsidR="00963DE7">
        <w:t>Промет</w:t>
      </w:r>
      <w:proofErr w:type="spellEnd"/>
      <w:r w:rsidR="001762E3">
        <w:t>»</w:t>
      </w:r>
      <w:r w:rsidR="00963DE7">
        <w:t xml:space="preserve">, буровой на базе ГАЗ-66 </w:t>
      </w:r>
      <w:r w:rsidR="001762E3">
        <w:t>и несколько</w:t>
      </w:r>
      <w:r w:rsidR="00963DE7">
        <w:t xml:space="preserve"> масштабных моделей компании «</w:t>
      </w:r>
      <w:proofErr w:type="spellStart"/>
      <w:r w:rsidR="00963DE7">
        <w:t>Moscow</w:t>
      </w:r>
      <w:proofErr w:type="spellEnd"/>
      <w:r w:rsidR="00963DE7">
        <w:t xml:space="preserve"> </w:t>
      </w:r>
      <w:proofErr w:type="spellStart"/>
      <w:r w:rsidR="00963DE7">
        <w:t>Models</w:t>
      </w:r>
      <w:proofErr w:type="spellEnd"/>
      <w:r w:rsidR="00963DE7">
        <w:t>»</w:t>
      </w:r>
      <w:r w:rsidR="009B3FB8">
        <w:t xml:space="preserve">. Особую известность в мире получили модели строительной техники в масштабе 1:50, </w:t>
      </w:r>
      <w:r w:rsidR="00411DD8">
        <w:t xml:space="preserve">изготовленные мастером в содружестве с </w:t>
      </w:r>
      <w:r w:rsidR="001351EA" w:rsidRPr="001351EA">
        <w:t>Александр</w:t>
      </w:r>
      <w:r w:rsidR="001351EA">
        <w:t>ом</w:t>
      </w:r>
      <w:r w:rsidR="001351EA" w:rsidRPr="001351EA">
        <w:t xml:space="preserve"> </w:t>
      </w:r>
      <w:proofErr w:type="spellStart"/>
      <w:r w:rsidR="001351EA" w:rsidRPr="001351EA">
        <w:t>Марин</w:t>
      </w:r>
      <w:r w:rsidR="001351EA">
        <w:t>ым</w:t>
      </w:r>
      <w:proofErr w:type="spellEnd"/>
      <w:r w:rsidR="009B3FB8">
        <w:t xml:space="preserve"> </w:t>
      </w:r>
      <w:r w:rsidR="007A140F">
        <w:t xml:space="preserve">(лейбл </w:t>
      </w:r>
      <w:proofErr w:type="spellStart"/>
      <w:r w:rsidR="007A140F" w:rsidRPr="007A140F">
        <w:t>Nestor-Marine</w:t>
      </w:r>
      <w:proofErr w:type="spellEnd"/>
      <w:r w:rsidR="007A140F" w:rsidRPr="007A140F">
        <w:t xml:space="preserve"> </w:t>
      </w:r>
      <w:proofErr w:type="spellStart"/>
      <w:r w:rsidR="007A140F" w:rsidRPr="007A140F">
        <w:t>Russie</w:t>
      </w:r>
      <w:proofErr w:type="spellEnd"/>
      <w:r w:rsidR="007A140F">
        <w:t xml:space="preserve">) </w:t>
      </w:r>
      <w:r w:rsidR="00DB185F">
        <w:t>из деталей французского историка строительной техники</w:t>
      </w:r>
      <w:r w:rsidR="001351EA">
        <w:t xml:space="preserve"> </w:t>
      </w:r>
      <w:r w:rsidR="001351EA" w:rsidRPr="001351EA">
        <w:rPr>
          <w:lang w:val="en-US"/>
        </w:rPr>
        <w:t>Francis</w:t>
      </w:r>
      <w:r w:rsidR="001351EA" w:rsidRPr="001351EA">
        <w:t xml:space="preserve"> </w:t>
      </w:r>
      <w:r w:rsidR="001351EA" w:rsidRPr="001351EA">
        <w:rPr>
          <w:lang w:val="en-US"/>
        </w:rPr>
        <w:t>Pierre</w:t>
      </w:r>
      <w:r w:rsidR="001351EA" w:rsidRPr="001351EA">
        <w:t xml:space="preserve"> </w:t>
      </w:r>
      <w:r w:rsidR="00DB185F">
        <w:t>для основанной им же</w:t>
      </w:r>
      <w:r w:rsidR="001351EA">
        <w:t xml:space="preserve"> фирмы </w:t>
      </w:r>
      <w:r w:rsidR="001351EA" w:rsidRPr="001351EA">
        <w:rPr>
          <w:lang w:val="en-US"/>
        </w:rPr>
        <w:t>A</w:t>
      </w:r>
      <w:r w:rsidR="001351EA" w:rsidRPr="001351EA">
        <w:t>.</w:t>
      </w:r>
      <w:r w:rsidR="001351EA" w:rsidRPr="001351EA">
        <w:rPr>
          <w:lang w:val="en-US"/>
        </w:rPr>
        <w:t>T</w:t>
      </w:r>
      <w:r w:rsidR="001351EA" w:rsidRPr="001351EA">
        <w:t>.</w:t>
      </w:r>
      <w:r w:rsidR="001351EA" w:rsidRPr="001351EA">
        <w:rPr>
          <w:lang w:val="en-US"/>
        </w:rPr>
        <w:t>M</w:t>
      </w:r>
      <w:r w:rsidR="001351EA" w:rsidRPr="001351EA">
        <w:t xml:space="preserve">. </w:t>
      </w:r>
      <w:r w:rsidR="001351EA" w:rsidRPr="001351EA">
        <w:rPr>
          <w:lang w:val="en-US"/>
        </w:rPr>
        <w:t>Art</w:t>
      </w:r>
      <w:r w:rsidR="001351EA" w:rsidRPr="001351EA">
        <w:t xml:space="preserve"> </w:t>
      </w:r>
      <w:r w:rsidR="001351EA" w:rsidRPr="001351EA">
        <w:rPr>
          <w:lang w:val="en-US"/>
        </w:rPr>
        <w:t>Technique</w:t>
      </w:r>
      <w:r w:rsidR="001351EA" w:rsidRPr="001351EA">
        <w:t xml:space="preserve"> </w:t>
      </w:r>
      <w:proofErr w:type="gramStart"/>
      <w:r w:rsidR="001351EA" w:rsidRPr="001351EA">
        <w:rPr>
          <w:lang w:val="en-US"/>
        </w:rPr>
        <w:t>et</w:t>
      </w:r>
      <w:proofErr w:type="gramEnd"/>
      <w:r w:rsidR="001351EA" w:rsidRPr="001351EA">
        <w:t xml:space="preserve"> </w:t>
      </w:r>
      <w:r w:rsidR="001351EA" w:rsidRPr="001351EA">
        <w:rPr>
          <w:lang w:val="en-US"/>
        </w:rPr>
        <w:t>Machines</w:t>
      </w:r>
      <w:r w:rsidR="001351EA" w:rsidRPr="001351EA">
        <w:t xml:space="preserve">, </w:t>
      </w:r>
      <w:r w:rsidR="001351EA" w:rsidRPr="001351EA">
        <w:rPr>
          <w:lang w:val="en-US"/>
        </w:rPr>
        <w:t>France</w:t>
      </w:r>
      <w:r w:rsidR="0089661B">
        <w:t>, все права которой выкупил в</w:t>
      </w:r>
      <w:r w:rsidR="0089661B" w:rsidRPr="0089661B">
        <w:t xml:space="preserve"> 2000 г. </w:t>
      </w:r>
      <w:r w:rsidR="0089661B">
        <w:t xml:space="preserve">известный </w:t>
      </w:r>
      <w:r w:rsidR="004041AC">
        <w:t xml:space="preserve">в мире </w:t>
      </w:r>
      <w:r w:rsidR="0089661B">
        <w:t>коллекционер</w:t>
      </w:r>
      <w:r w:rsidR="004041AC">
        <w:t>ов</w:t>
      </w:r>
      <w:r w:rsidR="0089661B">
        <w:t xml:space="preserve"> </w:t>
      </w:r>
      <w:proofErr w:type="spellStart"/>
      <w:r w:rsidR="00E2547B">
        <w:t>Brandon</w:t>
      </w:r>
      <w:proofErr w:type="spellEnd"/>
      <w:r w:rsidR="00E2547B">
        <w:t xml:space="preserve"> </w:t>
      </w:r>
      <w:proofErr w:type="spellStart"/>
      <w:r w:rsidR="00E2547B">
        <w:t>Lewis</w:t>
      </w:r>
      <w:proofErr w:type="spellEnd"/>
      <w:r w:rsidR="00E2547B">
        <w:t>. Он</w:t>
      </w:r>
      <w:r w:rsidR="00E2547B" w:rsidRPr="00E2547B">
        <w:rPr>
          <w:lang w:val="en-US"/>
        </w:rPr>
        <w:t xml:space="preserve"> </w:t>
      </w:r>
      <w:r w:rsidR="00E2547B">
        <w:t>продавал</w:t>
      </w:r>
      <w:r w:rsidR="00E2547B" w:rsidRPr="00E2547B">
        <w:rPr>
          <w:lang w:val="en-US"/>
        </w:rPr>
        <w:t xml:space="preserve"> </w:t>
      </w:r>
      <w:r w:rsidR="00E2547B">
        <w:t>эти</w:t>
      </w:r>
      <w:r w:rsidR="00E2547B" w:rsidRPr="00E2547B">
        <w:rPr>
          <w:lang w:val="en-US"/>
        </w:rPr>
        <w:t xml:space="preserve"> </w:t>
      </w:r>
      <w:r w:rsidR="00E2547B">
        <w:t>модели</w:t>
      </w:r>
      <w:r w:rsidR="00E2547B" w:rsidRPr="00E2547B">
        <w:rPr>
          <w:lang w:val="en-US"/>
        </w:rPr>
        <w:t xml:space="preserve"> </w:t>
      </w:r>
      <w:r w:rsidR="00E2547B">
        <w:t>под</w:t>
      </w:r>
      <w:r w:rsidR="00E2547B" w:rsidRPr="00E2547B">
        <w:rPr>
          <w:lang w:val="en-US"/>
        </w:rPr>
        <w:t xml:space="preserve"> </w:t>
      </w:r>
      <w:r w:rsidR="00E2547B">
        <w:t>брэндом</w:t>
      </w:r>
      <w:r w:rsidR="00E2547B" w:rsidRPr="00E2547B">
        <w:rPr>
          <w:lang w:val="en-US"/>
        </w:rPr>
        <w:t xml:space="preserve"> </w:t>
      </w:r>
      <w:r w:rsidR="0089661B" w:rsidRPr="00E2547B">
        <w:rPr>
          <w:lang w:val="en-US"/>
        </w:rPr>
        <w:t>Engineering Model Developments</w:t>
      </w:r>
      <w:r w:rsidR="00492F2B" w:rsidRPr="00492F2B">
        <w:rPr>
          <w:lang w:val="en-US"/>
        </w:rPr>
        <w:t xml:space="preserve"> </w:t>
      </w:r>
      <w:proofErr w:type="spellStart"/>
      <w:r w:rsidR="00AB5C39" w:rsidRPr="00E2547B">
        <w:rPr>
          <w:lang w:val="en-US"/>
        </w:rPr>
        <w:t>Clarens</w:t>
      </w:r>
      <w:proofErr w:type="spellEnd"/>
      <w:r w:rsidR="00AB5C39" w:rsidRPr="00E2547B">
        <w:rPr>
          <w:lang w:val="en-US"/>
        </w:rPr>
        <w:t xml:space="preserve"> NY US</w:t>
      </w:r>
      <w:r w:rsidR="00AB5C39" w:rsidRPr="00492F2B">
        <w:rPr>
          <w:lang w:val="en-US"/>
        </w:rPr>
        <w:t xml:space="preserve"> </w:t>
      </w:r>
      <w:r w:rsidR="00492F2B" w:rsidRPr="00492F2B">
        <w:rPr>
          <w:lang w:val="en-US"/>
        </w:rPr>
        <w:t>(</w:t>
      </w:r>
      <w:r w:rsidR="00492F2B">
        <w:t>раздел</w:t>
      </w:r>
      <w:r w:rsidR="00492F2B" w:rsidRPr="00492F2B">
        <w:rPr>
          <w:lang w:val="en-US"/>
        </w:rPr>
        <w:t xml:space="preserve"> </w:t>
      </w:r>
      <w:r w:rsidR="00492F2B">
        <w:rPr>
          <w:lang w:val="en-US"/>
        </w:rPr>
        <w:t>EMDN)</w:t>
      </w:r>
      <w:r w:rsidR="0089661B" w:rsidRPr="00E2547B">
        <w:rPr>
          <w:lang w:val="en-US"/>
        </w:rPr>
        <w:t>.</w:t>
      </w:r>
      <w:r w:rsidR="00492F2B" w:rsidRPr="00492F2B">
        <w:rPr>
          <w:lang w:val="en-US"/>
        </w:rPr>
        <w:t xml:space="preserve"> </w:t>
      </w:r>
      <w:r w:rsidR="009F5D05">
        <w:t>Кстати, с этими же заказ</w:t>
      </w:r>
      <w:r w:rsidR="00492F2B">
        <w:t xml:space="preserve">чиками работал и </w:t>
      </w:r>
      <w:r w:rsidR="009F5D05">
        <w:t xml:space="preserve">другой наш выдающийся </w:t>
      </w:r>
      <w:proofErr w:type="spellStart"/>
      <w:r w:rsidR="009F5D05">
        <w:t>моделестроитель</w:t>
      </w:r>
      <w:proofErr w:type="spellEnd"/>
      <w:r w:rsidR="009F5D05">
        <w:t xml:space="preserve"> Павел </w:t>
      </w:r>
      <w:proofErr w:type="spellStart"/>
      <w:r w:rsidR="009F5D05">
        <w:t>Кемниц</w:t>
      </w:r>
      <w:proofErr w:type="spellEnd"/>
      <w:r w:rsidR="009F5D05">
        <w:t xml:space="preserve"> </w:t>
      </w:r>
      <w:r w:rsidR="009F5D05" w:rsidRPr="009F5D05">
        <w:t>(</w:t>
      </w:r>
      <w:proofErr w:type="spellStart"/>
      <w:r w:rsidR="009F5D05">
        <w:rPr>
          <w:lang w:val="en-US"/>
        </w:rPr>
        <w:t>Kempal</w:t>
      </w:r>
      <w:proofErr w:type="spellEnd"/>
      <w:r w:rsidR="009F5D05" w:rsidRPr="009F5D05">
        <w:t>)</w:t>
      </w:r>
      <w:r w:rsidR="009F5D05">
        <w:t>.</w:t>
      </w:r>
      <w:r w:rsidR="00006A56">
        <w:t xml:space="preserve"> </w:t>
      </w:r>
      <w:r w:rsidR="00352241">
        <w:t xml:space="preserve"> </w:t>
      </w:r>
    </w:p>
    <w:p w:rsidR="000C46C5" w:rsidRDefault="000C46C5" w:rsidP="00C043E5">
      <w:pPr>
        <w:pStyle w:val="article-renderblock"/>
        <w:spacing w:before="0" w:beforeAutospacing="0" w:after="0" w:afterAutospacing="0"/>
      </w:pPr>
    </w:p>
    <w:p w:rsidR="00BF5804" w:rsidRDefault="009408C4" w:rsidP="00C043E5">
      <w:pPr>
        <w:pStyle w:val="article-renderblock"/>
        <w:spacing w:before="0" w:beforeAutospacing="0" w:after="0" w:afterAutospacing="0"/>
      </w:pPr>
      <w:r>
        <w:t xml:space="preserve"> С началом активного</w:t>
      </w:r>
      <w:r w:rsidR="00006A56">
        <w:t xml:space="preserve"> освоение Северного полюса и Антарктиды, кандидат технических наук Аркадий Федорович Николаев организовал </w:t>
      </w:r>
      <w:r w:rsidR="00EE3EFC">
        <w:t xml:space="preserve">в1947 г. </w:t>
      </w:r>
      <w:r w:rsidR="00006A56">
        <w:t xml:space="preserve">при Горьковском </w:t>
      </w:r>
      <w:r w:rsidR="0019434E">
        <w:t>индустриальном</w:t>
      </w:r>
      <w:r w:rsidR="002860BC">
        <w:t xml:space="preserve"> институте им. Жданова опытно-конструкторское бюро под названием</w:t>
      </w:r>
      <w:r w:rsidR="00006A56">
        <w:t xml:space="preserve"> «РАЛСНЕМГ» – разработка льда, снега и мерзлого грунта.</w:t>
      </w:r>
      <w:r w:rsidR="00B13FB9" w:rsidRPr="00B13FB9">
        <w:t xml:space="preserve"> </w:t>
      </w:r>
      <w:r w:rsidR="00B13FB9">
        <w:t xml:space="preserve">Первой серийной разработкой «РАМСНЕМГ» стала </w:t>
      </w:r>
      <w:r w:rsidR="004A208E">
        <w:t xml:space="preserve">бурильная </w:t>
      </w:r>
      <w:r w:rsidR="00B13FB9">
        <w:t>машина</w:t>
      </w:r>
      <w:r w:rsidR="004A208E">
        <w:t xml:space="preserve"> </w:t>
      </w:r>
      <w:r w:rsidR="004A208E">
        <w:rPr>
          <w:rStyle w:val="extended-textshort"/>
        </w:rPr>
        <w:t>с гидравлической бесступенчатой подачей штанги</w:t>
      </w:r>
      <w:r w:rsidR="00B13FB9">
        <w:t xml:space="preserve">, </w:t>
      </w:r>
      <w:r w:rsidR="00352241">
        <w:t>разработанная</w:t>
      </w:r>
      <w:r w:rsidR="00D02635">
        <w:t xml:space="preserve"> по заказу Министерства обороны, </w:t>
      </w:r>
      <w:r w:rsidR="00B13FB9">
        <w:t xml:space="preserve">позволяющая бурить ямы для установки опор различного назначения. Базой для </w:t>
      </w:r>
      <w:r w:rsidR="00B13FB9">
        <w:lastRenderedPageBreak/>
        <w:t xml:space="preserve">специального оборудования стал </w:t>
      </w:r>
      <w:r w:rsidR="00F51749">
        <w:t>автомобиль</w:t>
      </w:r>
      <w:r w:rsidR="00B13FB9">
        <w:t xml:space="preserve"> </w:t>
      </w:r>
      <w:r w:rsidR="00F51749">
        <w:t>высокой проходимости ГАЗ-67Б,</w:t>
      </w:r>
      <w:r w:rsidR="00B13FB9">
        <w:t xml:space="preserve"> </w:t>
      </w:r>
      <w:r w:rsidR="00F51749">
        <w:t>позволяющий</w:t>
      </w:r>
      <w:r w:rsidR="00B13FB9">
        <w:t xml:space="preserve"> доставить </w:t>
      </w:r>
      <w:proofErr w:type="spellStart"/>
      <w:r w:rsidR="00B13FB9">
        <w:t>ямобур</w:t>
      </w:r>
      <w:proofErr w:type="spellEnd"/>
      <w:r w:rsidR="00B13FB9">
        <w:t xml:space="preserve"> в нужное место и выполнить работы по монтажу опор в невообразимо короткие сроки. </w:t>
      </w:r>
      <w:r w:rsidR="00B62DB8">
        <w:t>Машина получила название бурильно-крановая гидравлическая машина БКГМ-АН</w:t>
      </w:r>
      <w:r w:rsidR="00911709">
        <w:t>.</w:t>
      </w:r>
      <w:r w:rsidR="00911709" w:rsidRPr="00911709">
        <w:t xml:space="preserve"> </w:t>
      </w:r>
      <w:r w:rsidR="00911709">
        <w:t>Дополнительные буквы (АН) обозначали имя и фамилию конструктора — Аркадий Николаев.</w:t>
      </w:r>
      <w:r w:rsidR="007D293C">
        <w:t xml:space="preserve"> </w:t>
      </w:r>
      <w:r w:rsidR="00DC217C">
        <w:t xml:space="preserve">Хотя есть и иная версия на </w:t>
      </w:r>
      <w:r w:rsidR="00DC217C" w:rsidRPr="00DC217C">
        <w:t>http://miltina.mybb.ru/viewtopic.php?id=31</w:t>
      </w:r>
      <w:r w:rsidR="00DC217C">
        <w:t xml:space="preserve"> и </w:t>
      </w:r>
      <w:r w:rsidR="00DC217C" w:rsidRPr="00DC217C">
        <w:t>http://denisovets.ru/gaz/gazpages/gaz67.html</w:t>
      </w:r>
      <w:r w:rsidR="00DC217C">
        <w:t>: «</w:t>
      </w:r>
      <w:r w:rsidR="00DC217C" w:rsidRPr="00DC217C">
        <w:t xml:space="preserve">БКГМ-АН, </w:t>
      </w:r>
      <w:proofErr w:type="gramStart"/>
      <w:r w:rsidR="00DC217C" w:rsidRPr="00DC217C">
        <w:t>спроектированная</w:t>
      </w:r>
      <w:proofErr w:type="gramEnd"/>
      <w:r w:rsidR="00DC217C" w:rsidRPr="00DC217C">
        <w:t xml:space="preserve"> горьковскими инженерами Артемьевым и Николаевым</w:t>
      </w:r>
      <w:r w:rsidR="00DC217C">
        <w:t>».</w:t>
      </w:r>
    </w:p>
    <w:p w:rsidR="00B56523" w:rsidRDefault="00C043E5" w:rsidP="00C043E5">
      <w:pPr>
        <w:pStyle w:val="article-renderblock"/>
        <w:spacing w:before="0" w:beforeAutospacing="0" w:after="0" w:afterAutospacing="0"/>
      </w:pPr>
      <w:r>
        <w:t xml:space="preserve"> </w:t>
      </w:r>
      <w:r w:rsidR="00B56523" w:rsidRPr="00B56523">
        <w:t xml:space="preserve"> </w:t>
      </w:r>
      <w:r w:rsidR="00BF5804">
        <w:t>БКГМ-АН успешно выдержала государственные испытания и была запущена в промышленное производство. Она позволила в 200 раз повысить производительность работ по сравнению с ручным трудом. За создание этого автомобиля Аркадий Фёдорович Николаев получил Сталинскую премию.</w:t>
      </w:r>
    </w:p>
    <w:p w:rsidR="00345550" w:rsidRDefault="00157973" w:rsidP="00C043E5">
      <w:pPr>
        <w:pStyle w:val="article-renderblock"/>
        <w:spacing w:before="0" w:beforeAutospacing="0" w:after="0" w:afterAutospacing="0"/>
      </w:pPr>
      <w:r>
        <w:t xml:space="preserve"> Благодаря комбинированному буру машина могла бурить в мёрзлом грунте ямы цилиндрической формы диаметром до 50 см глубиной до 1,5 м за 2,5 минуты. Не замороженный грунт позволял выполнить эту работу за одну минуту. До появления «БКГМ-АН» такие ямы рыли в основном вручную.</w:t>
      </w:r>
    </w:p>
    <w:p w:rsidR="00157973" w:rsidRDefault="00345550" w:rsidP="00C043E5">
      <w:pPr>
        <w:pStyle w:val="article-renderblock"/>
        <w:spacing w:before="0" w:beforeAutospacing="0" w:after="0" w:afterAutospacing="0"/>
      </w:pPr>
      <w:r>
        <w:t xml:space="preserve"> Поступательное движение бура осуществляется с помощью гидравлической системы, причем жидкость воздействует непосредственно на штангу бура. Для обеспечения разного давления на штангу бура при грунтах разной твердости в машине имеется, регулировочный клапан. Бурение ведется слоями 0,3—0,4 м. После того как слой пройден, вращение бура останавливается и он поднимается (заполненный грунтом) на поверхность. Освобождение бура от поднятого им грунта производится путем быстрого вращения бура, отчего грунт под действием центробежной силы разбрасывается вокруг ямы. Далее, бур вновь опускается в яму и бурение продолжается. Бурение ямы глубиной 1,5 м производится за три</w:t>
      </w:r>
      <w:proofErr w:type="gramStart"/>
      <w:r>
        <w:t>.</w:t>
      </w:r>
      <w:proofErr w:type="gramEnd"/>
      <w:r>
        <w:t xml:space="preserve">— </w:t>
      </w:r>
      <w:proofErr w:type="gramStart"/>
      <w:r>
        <w:t>п</w:t>
      </w:r>
      <w:proofErr w:type="gramEnd"/>
      <w:r>
        <w:t>ять циклов в зависимости от твердости грунта.</w:t>
      </w:r>
      <w:r w:rsidR="00A93CA5">
        <w:t xml:space="preserve">       Несмотря на малый вес машины, с </w:t>
      </w:r>
      <w:r w:rsidR="00157973">
        <w:t xml:space="preserve">помощью </w:t>
      </w:r>
      <w:r w:rsidR="00A93CA5">
        <w:t xml:space="preserve">крановой стрелы поднятой в крайнее верхнее </w:t>
      </w:r>
      <w:r w:rsidR="00157973">
        <w:t>устанавливали опоры высотой до 8.5 м. Экипаж машины состоял из водителя и бурильщика. Для защиты экипажа от осадков был применён брезентовый полог.</w:t>
      </w:r>
      <w:r w:rsidR="00157973" w:rsidRPr="00DF0A85">
        <w:t xml:space="preserve"> </w:t>
      </w:r>
    </w:p>
    <w:p w:rsidR="00082EB5" w:rsidRDefault="00082EB5" w:rsidP="00C043E5">
      <w:pPr>
        <w:pStyle w:val="article-renderblock"/>
        <w:spacing w:before="0" w:beforeAutospacing="0" w:after="0" w:afterAutospacing="0"/>
      </w:pPr>
      <w:r>
        <w:t xml:space="preserve"> </w:t>
      </w:r>
      <w:proofErr w:type="gramStart"/>
      <w:r>
        <w:t>Полный вес бурильной машины составлял 1950 кг; высота машины в походном положении 2</w:t>
      </w:r>
      <w:r w:rsidR="00333AF9">
        <w:t>24</w:t>
      </w:r>
      <w:r>
        <w:t xml:space="preserve">0 мм, а в рабочем положении с </w:t>
      </w:r>
      <w:r w:rsidR="00333AF9">
        <w:t>поднятой стрелой 4670 мм; дорожный просвет 210</w:t>
      </w:r>
      <w:r>
        <w:t xml:space="preserve"> мм; наибольшая скорость автомашины </w:t>
      </w:r>
      <w:r w:rsidR="00333AF9">
        <w:t xml:space="preserve">до </w:t>
      </w:r>
      <w:r>
        <w:t xml:space="preserve">90 км в час; грузоподъемность 0,4 т; расход горючего на 100 км пробега машины 15 л. </w:t>
      </w:r>
      <w:r w:rsidR="00B27361">
        <w:t>Грузоподъемность крана - 300 кг.</w:t>
      </w:r>
      <w:proofErr w:type="gramEnd"/>
      <w:r w:rsidR="00B27361">
        <w:t xml:space="preserve"> </w:t>
      </w:r>
      <w:r w:rsidR="00717198">
        <w:t>Расход топлива при бурении 100 ям в грунтах 2 категории  составлял 45 л.</w:t>
      </w:r>
      <w:r w:rsidR="00B27361">
        <w:t xml:space="preserve"> </w:t>
      </w:r>
      <w:r>
        <w:t xml:space="preserve">Производительность бурмашины в течение восьмичасового рабочего дня с учетом времени на передвижение по трассе составляло в среднем 65-80 ям в зависимости от твердости грунта.   </w:t>
      </w:r>
    </w:p>
    <w:p w:rsidR="000A661F" w:rsidRDefault="00B27361" w:rsidP="00C043E5">
      <w:pPr>
        <w:pStyle w:val="article-renderblock"/>
        <w:spacing w:before="0" w:beforeAutospacing="0" w:after="0" w:afterAutospacing="0"/>
      </w:pPr>
      <w:r>
        <w:t xml:space="preserve"> </w:t>
      </w:r>
      <w:r w:rsidR="000A661F">
        <w:t>Всё подъемное и буровое оборудование располагалось на отдельной раме. Буровая штанга могла поворачиваться в вертикальной плоскости относительно рамы, имела рабочее и транспортное положение, что обеспечивалось отдельным гидроцилиндром. Привод механизмов осуществлялся от двигателя автомобиля с применением КОМ, карданных валов, масляного насоса и армированных шлангов.</w:t>
      </w:r>
    </w:p>
    <w:p w:rsidR="00A477FE" w:rsidRDefault="000A661F" w:rsidP="00C043E5">
      <w:pPr>
        <w:pStyle w:val="article-renderblock"/>
        <w:spacing w:before="0" w:beforeAutospacing="0" w:after="0" w:afterAutospacing="0"/>
      </w:pPr>
      <w:r>
        <w:t xml:space="preserve"> </w:t>
      </w:r>
      <w:r w:rsidR="00B56523">
        <w:t>Главной особенностью новой машины было применение гидравлического привода для изменения направления буровой колонны и глубины бурения. Изготовление насоса, гидроцилиндров, один из которых имел длину почти 2 м, золотниковых распределителей, шлангов было сложной технологической задачей того времени, доступной только оборонным предприятиям.</w:t>
      </w:r>
      <w:r w:rsidR="00B56523" w:rsidRPr="00B56523">
        <w:t xml:space="preserve"> </w:t>
      </w:r>
      <w:r w:rsidR="00B56523">
        <w:t>Изготовление лебёдки для подъёма опор и её привода было сопряжено с необходимостью выполнения требований</w:t>
      </w:r>
      <w:r w:rsidR="00A477FE">
        <w:t xml:space="preserve"> </w:t>
      </w:r>
      <w:r w:rsidR="00B56523">
        <w:t>к грузоподъёмным механизмам, что требовало квалифицированных специалистов и отработанной технологии производства</w:t>
      </w:r>
      <w:r w:rsidR="00A477FE">
        <w:t>.</w:t>
      </w:r>
      <w:r w:rsidR="00A477FE" w:rsidRPr="00A477FE">
        <w:t xml:space="preserve"> </w:t>
      </w:r>
    </w:p>
    <w:p w:rsidR="007E05F3" w:rsidRDefault="00A477FE" w:rsidP="00C043E5">
      <w:pPr>
        <w:pStyle w:val="article-renderblock"/>
        <w:spacing w:before="0" w:beforeAutospacing="0" w:after="0" w:afterAutospacing="0"/>
      </w:pPr>
      <w:r>
        <w:t xml:space="preserve"> Для устойчивого положения автомобиля во время бурения в задней части были установлены опорные лапы винтового типа, на которые при работе бура и крана опиралась задняя часть машины. В транспортном положении опоры фиксировались вверху</w:t>
      </w:r>
      <w:r w:rsidR="002521DB">
        <w:t>.</w:t>
      </w:r>
      <w:r w:rsidR="007E05F3">
        <w:t xml:space="preserve"> </w:t>
      </w:r>
    </w:p>
    <w:p w:rsidR="00F778B9" w:rsidRDefault="00DF0A85" w:rsidP="00C043E5">
      <w:pPr>
        <w:pStyle w:val="article-renderblock"/>
        <w:spacing w:before="0" w:beforeAutospacing="0" w:after="0" w:afterAutospacing="0"/>
      </w:pPr>
      <w:r>
        <w:t xml:space="preserve"> </w:t>
      </w:r>
      <w:r w:rsidR="00157973">
        <w:t>БКГМ-АН на базе ГАЗ</w:t>
      </w:r>
      <w:r w:rsidR="007E05F3">
        <w:t>-</w:t>
      </w:r>
      <w:r w:rsidR="00157973">
        <w:t xml:space="preserve">67 серийно выпускалась </w:t>
      </w:r>
      <w:r w:rsidR="007E05F3">
        <w:t xml:space="preserve">с 1953 по 1954 год </w:t>
      </w:r>
      <w:r w:rsidR="00157973">
        <w:t xml:space="preserve">на заводе им. Дегтярева В.А. в городе Ковров </w:t>
      </w:r>
      <w:r>
        <w:t>Владимирской об</w:t>
      </w:r>
      <w:r w:rsidR="007E05F3">
        <w:t>ласти</w:t>
      </w:r>
      <w:r>
        <w:t>, основной прод</w:t>
      </w:r>
      <w:r w:rsidR="007E05F3">
        <w:t>укцией которого в это время был</w:t>
      </w:r>
      <w:r>
        <w:t xml:space="preserve">и мотоциклы. </w:t>
      </w:r>
      <w:r w:rsidR="007E05F3">
        <w:t xml:space="preserve">Причиной прекращения изготовления бурильно-крановых машин стало </w:t>
      </w:r>
      <w:r w:rsidR="00EE5C55">
        <w:t>с</w:t>
      </w:r>
      <w:r w:rsidR="007342ED">
        <w:t xml:space="preserve">нятие с производства </w:t>
      </w:r>
      <w:hyperlink r:id="rId6" w:tgtFrame="_blank" w:history="1">
        <w:r w:rsidR="007342ED" w:rsidRPr="007342ED">
          <w:t>ГАЗ-67</w:t>
        </w:r>
      </w:hyperlink>
      <w:r w:rsidR="00EE5C55">
        <w:t xml:space="preserve">, его заменил ГАЗ-69, </w:t>
      </w:r>
      <w:r w:rsidR="007342ED">
        <w:t xml:space="preserve">однако Аркадий Николаев своевременно сделал модернизацию своего детища и приспособил его к </w:t>
      </w:r>
      <w:proofErr w:type="spellStart"/>
      <w:r w:rsidR="007342ED">
        <w:t>полноприводному</w:t>
      </w:r>
      <w:proofErr w:type="spellEnd"/>
      <w:r w:rsidR="007342ED">
        <w:t xml:space="preserve"> грузовику ГАЗ-63. </w:t>
      </w:r>
      <w:r w:rsidR="007342ED">
        <w:lastRenderedPageBreak/>
        <w:t xml:space="preserve">Возникло второе поколение </w:t>
      </w:r>
      <w:proofErr w:type="spellStart"/>
      <w:r w:rsidR="007342ED">
        <w:t>ямобуров</w:t>
      </w:r>
      <w:proofErr w:type="spellEnd"/>
      <w:r w:rsidR="007342ED">
        <w:t xml:space="preserve"> на шасси Горьковского автозавода.</w:t>
      </w:r>
      <w:r w:rsidR="007342ED" w:rsidRPr="007342ED">
        <w:t xml:space="preserve"> </w:t>
      </w:r>
      <w:r w:rsidR="007342ED">
        <w:t>Машина БКГМ-АН-63 стала серийной.</w:t>
      </w:r>
      <w:r w:rsidR="00961346" w:rsidRPr="00961346">
        <w:t xml:space="preserve"> </w:t>
      </w:r>
      <w:r w:rsidR="00961346">
        <w:t xml:space="preserve">Автомобиль большей мощности, </w:t>
      </w:r>
      <w:r w:rsidR="00B27361">
        <w:t>грузоподъемности</w:t>
      </w:r>
      <w:r w:rsidR="00961346">
        <w:t xml:space="preserve"> и размеров позволял решать значительно более масштабные задачи.</w:t>
      </w:r>
      <w:r w:rsidR="00966968">
        <w:t xml:space="preserve"> </w:t>
      </w:r>
      <w:r w:rsidR="007342ED">
        <w:t>В 1955 году был разработан опытный образец мощной бурильно-крановой машины БКГМ-АН-М2 на базе гусеничного трактора М</w:t>
      </w:r>
      <w:proofErr w:type="gramStart"/>
      <w:r w:rsidR="007342ED">
        <w:t>2</w:t>
      </w:r>
      <w:proofErr w:type="gramEnd"/>
      <w:r w:rsidR="007342ED">
        <w:t>. Она тоже выдержала приемные испытания и была рекомендована в серию.</w:t>
      </w:r>
      <w:r w:rsidR="00966968" w:rsidRPr="00966968">
        <w:t xml:space="preserve"> </w:t>
      </w:r>
      <w:r w:rsidR="00966968" w:rsidRPr="008B1BCA">
        <w:t xml:space="preserve">Главным поставщиком </w:t>
      </w:r>
      <w:proofErr w:type="spellStart"/>
      <w:r w:rsidR="00966968" w:rsidRPr="008B1BCA">
        <w:t>ямобуров</w:t>
      </w:r>
      <w:proofErr w:type="spellEnd"/>
      <w:r w:rsidR="00966968" w:rsidRPr="008B1BCA">
        <w:t xml:space="preserve"> </w:t>
      </w:r>
      <w:r w:rsidR="00966968">
        <w:t>в</w:t>
      </w:r>
      <w:r w:rsidR="00966968" w:rsidRPr="008B1BCA">
        <w:t xml:space="preserve"> СССР с </w:t>
      </w:r>
      <w:r w:rsidR="00966968">
        <w:t>19</w:t>
      </w:r>
      <w:r w:rsidR="00966968" w:rsidRPr="008B1BCA">
        <w:t>56-го года стал завод «</w:t>
      </w:r>
      <w:proofErr w:type="spellStart"/>
      <w:r w:rsidR="00966968" w:rsidRPr="008B1BCA">
        <w:t>Стройдормаш</w:t>
      </w:r>
      <w:proofErr w:type="spellEnd"/>
      <w:r w:rsidR="00966968" w:rsidRPr="008B1BCA">
        <w:t xml:space="preserve">» в </w:t>
      </w:r>
      <w:r w:rsidR="00966968">
        <w:t xml:space="preserve">г. </w:t>
      </w:r>
      <w:r w:rsidR="00966968" w:rsidRPr="008B1BCA">
        <w:t>Алапаевске</w:t>
      </w:r>
      <w:r w:rsidR="00966968" w:rsidRPr="00966968">
        <w:t xml:space="preserve"> </w:t>
      </w:r>
      <w:r w:rsidR="00966968">
        <w:t>Свердловской области</w:t>
      </w:r>
      <w:r w:rsidR="00966968" w:rsidRPr="008B1BCA">
        <w:t>.</w:t>
      </w:r>
      <w:r w:rsidR="00966968">
        <w:t xml:space="preserve">  </w:t>
      </w:r>
    </w:p>
    <w:p w:rsidR="00966968" w:rsidRPr="00C84892" w:rsidRDefault="00F778B9" w:rsidP="00C043E5">
      <w:pPr>
        <w:pStyle w:val="article-renderblock"/>
        <w:spacing w:before="0" w:beforeAutospacing="0" w:after="0" w:afterAutospacing="0"/>
        <w:jc w:val="center"/>
        <w:rPr>
          <w:b/>
        </w:rPr>
      </w:pPr>
      <w:r w:rsidRPr="00C84892">
        <w:rPr>
          <w:b/>
        </w:rPr>
        <w:t>Техническая характеристика бурильно-крановая машина БКГМ-АН</w:t>
      </w:r>
    </w:p>
    <w:p w:rsidR="003C1FFB" w:rsidRDefault="00B45B47" w:rsidP="00C043E5">
      <w:pPr>
        <w:pStyle w:val="article-renderblock"/>
        <w:spacing w:before="0" w:beforeAutospacing="0" w:after="0" w:afterAutospacing="0"/>
      </w:pPr>
      <w:r>
        <w:t xml:space="preserve">Глубина бурения </w:t>
      </w:r>
      <w:proofErr w:type="gramStart"/>
      <w:r w:rsidR="003C1FFB">
        <w:t>мм</w:t>
      </w:r>
      <w:proofErr w:type="gramEnd"/>
      <w:r w:rsidR="003C1FFB">
        <w:t xml:space="preserve"> 1500</w:t>
      </w:r>
    </w:p>
    <w:p w:rsidR="003C1FFB" w:rsidRDefault="00B45B47" w:rsidP="00C043E5">
      <w:pPr>
        <w:pStyle w:val="article-renderblock"/>
        <w:spacing w:before="0" w:beforeAutospacing="0" w:after="0" w:afterAutospacing="0"/>
      </w:pPr>
      <w:r>
        <w:t xml:space="preserve">Диаметр бура </w:t>
      </w:r>
      <w:proofErr w:type="gramStart"/>
      <w:r w:rsidR="003C1FFB">
        <w:t>мм</w:t>
      </w:r>
      <w:proofErr w:type="gramEnd"/>
      <w:r w:rsidR="003C1FFB">
        <w:t xml:space="preserve"> 500</w:t>
      </w:r>
    </w:p>
    <w:p w:rsidR="003E6DA0" w:rsidRDefault="00B45B47" w:rsidP="00C043E5">
      <w:pPr>
        <w:pStyle w:val="article-renderblock"/>
        <w:spacing w:before="0" w:beforeAutospacing="0" w:after="0" w:afterAutospacing="0"/>
      </w:pPr>
      <w:r>
        <w:t xml:space="preserve">Скорость вращения бура на 2-й передаче при 2000 </w:t>
      </w:r>
      <w:proofErr w:type="gramStart"/>
      <w:r>
        <w:t>об</w:t>
      </w:r>
      <w:proofErr w:type="gramEnd"/>
      <w:r>
        <w:t>/мин двигателя</w:t>
      </w:r>
      <w:r w:rsidR="003C1FFB">
        <w:t xml:space="preserve"> об/мин</w:t>
      </w:r>
      <w:r w:rsidR="003E6DA0">
        <w:t xml:space="preserve"> 97</w:t>
      </w:r>
    </w:p>
    <w:p w:rsidR="003E6DA0" w:rsidRDefault="00B45B47" w:rsidP="00C043E5">
      <w:pPr>
        <w:pStyle w:val="article-renderblock"/>
        <w:spacing w:before="0" w:beforeAutospacing="0" w:after="0" w:afterAutospacing="0"/>
      </w:pPr>
      <w:r>
        <w:t xml:space="preserve">То же на 3-й передаче при 1 470 </w:t>
      </w:r>
      <w:proofErr w:type="gramStart"/>
      <w:r>
        <w:t>об</w:t>
      </w:r>
      <w:proofErr w:type="gramEnd"/>
      <w:r>
        <w:t>/мин двигателя</w:t>
      </w:r>
      <w:r w:rsidR="003E6DA0" w:rsidRPr="003E6DA0">
        <w:t xml:space="preserve"> </w:t>
      </w:r>
      <w:r w:rsidR="003E6DA0">
        <w:t>об/мин 130</w:t>
      </w:r>
    </w:p>
    <w:p w:rsidR="003E6DA0" w:rsidRDefault="00B45B47" w:rsidP="00C043E5">
      <w:pPr>
        <w:pStyle w:val="article-renderblock"/>
        <w:spacing w:before="0" w:beforeAutospacing="0" w:after="0" w:afterAutospacing="0"/>
      </w:pPr>
      <w:r>
        <w:t>Скорость движения штанги:</w:t>
      </w:r>
      <w:r w:rsidR="003E6DA0" w:rsidRPr="003E6DA0">
        <w:t xml:space="preserve"> </w:t>
      </w:r>
      <w:proofErr w:type="gramStart"/>
      <w:r w:rsidR="003E6DA0">
        <w:t>м</w:t>
      </w:r>
      <w:proofErr w:type="gramEnd"/>
      <w:r w:rsidR="003E6DA0">
        <w:t>\мин</w:t>
      </w:r>
      <w:bookmarkStart w:id="0" w:name="_GoBack"/>
      <w:bookmarkEnd w:id="0"/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вниз при холостом ходе</w:t>
      </w:r>
      <w:r w:rsidR="003E6DA0">
        <w:t xml:space="preserve"> 20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вниз при бурении</w:t>
      </w:r>
      <w:r w:rsidR="003E6DA0">
        <w:t xml:space="preserve"> </w:t>
      </w:r>
      <w:r>
        <w:t xml:space="preserve"> </w:t>
      </w:r>
      <w:r w:rsidR="003E6DA0">
        <w:t>10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вверх при подъеме грунта</w:t>
      </w:r>
      <w:r w:rsidR="003E6DA0">
        <w:t xml:space="preserve"> 36</w:t>
      </w:r>
    </w:p>
    <w:p w:rsidR="00F53D4D" w:rsidRDefault="00B45B47" w:rsidP="00C043E5">
      <w:pPr>
        <w:pStyle w:val="article-renderblock"/>
        <w:spacing w:before="0" w:beforeAutospacing="0" w:after="0" w:afterAutospacing="0"/>
      </w:pPr>
      <w:r>
        <w:t xml:space="preserve">Наибольший крутящий момент на буре </w:t>
      </w:r>
      <w:proofErr w:type="spellStart"/>
      <w:r w:rsidR="00F53D4D">
        <w:t>кгм</w:t>
      </w:r>
      <w:proofErr w:type="spellEnd"/>
      <w:r w:rsidR="00F53D4D">
        <w:t xml:space="preserve"> 315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Угол наклона бурильной головки в рабочем положении:</w:t>
      </w:r>
      <w:r w:rsidR="003E6DA0" w:rsidRPr="003E6DA0">
        <w:t xml:space="preserve"> </w:t>
      </w:r>
      <w:r w:rsidR="003E6DA0">
        <w:t>град.</w:t>
      </w:r>
    </w:p>
    <w:p w:rsidR="006B39F2" w:rsidRDefault="00B45B47" w:rsidP="00C043E5">
      <w:pPr>
        <w:pStyle w:val="article-renderblock"/>
        <w:spacing w:before="0" w:beforeAutospacing="0" w:after="0" w:afterAutospacing="0"/>
      </w:pPr>
      <w:r>
        <w:t>в продольной плоскости</w:t>
      </w:r>
      <w:r w:rsidR="006B39F2">
        <w:t xml:space="preserve"> ±20 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в поперечной плоскости</w:t>
      </w:r>
      <w:r w:rsidR="006B39F2">
        <w:t xml:space="preserve"> ±15</w:t>
      </w:r>
    </w:p>
    <w:p w:rsidR="006B39F2" w:rsidRDefault="00B45B47" w:rsidP="00C043E5">
      <w:pPr>
        <w:pStyle w:val="article-renderblock"/>
        <w:spacing w:before="0" w:beforeAutospacing="0" w:after="0" w:afterAutospacing="0"/>
      </w:pPr>
      <w:r>
        <w:t xml:space="preserve">Высота устанавливаемых столбов </w:t>
      </w:r>
      <w:r>
        <w:tab/>
      </w:r>
      <w:proofErr w:type="gramStart"/>
      <w:r w:rsidR="006B39F2">
        <w:t>м</w:t>
      </w:r>
      <w:proofErr w:type="gramEnd"/>
      <w:r w:rsidR="006B39F2">
        <w:t xml:space="preserve"> 8,5</w:t>
      </w:r>
    </w:p>
    <w:p w:rsidR="006B39F2" w:rsidRDefault="00B45B47" w:rsidP="00C043E5">
      <w:pPr>
        <w:pStyle w:val="article-renderblock"/>
        <w:spacing w:before="0" w:beforeAutospacing="0" w:after="0" w:afterAutospacing="0"/>
      </w:pPr>
      <w:r>
        <w:t>Грузоподъемность крана</w:t>
      </w:r>
      <w:r w:rsidR="006B39F2" w:rsidRPr="006B39F2">
        <w:t xml:space="preserve"> </w:t>
      </w:r>
      <w:proofErr w:type="gramStart"/>
      <w:r w:rsidR="006B39F2">
        <w:t>кг</w:t>
      </w:r>
      <w:proofErr w:type="gramEnd"/>
      <w:r w:rsidR="006B39F2">
        <w:t xml:space="preserve"> 300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Наибольшее давление масла в гидравлической системе</w:t>
      </w:r>
      <w:r w:rsidR="00F53D4D" w:rsidRPr="00F53D4D">
        <w:t xml:space="preserve"> </w:t>
      </w:r>
      <w:proofErr w:type="spellStart"/>
      <w:proofErr w:type="gramStart"/>
      <w:r w:rsidR="007810E6">
        <w:t>атм</w:t>
      </w:r>
      <w:proofErr w:type="spellEnd"/>
      <w:proofErr w:type="gramEnd"/>
      <w:r w:rsidR="007810E6">
        <w:t xml:space="preserve"> </w:t>
      </w:r>
      <w:r w:rsidR="00F53D4D">
        <w:t>до 65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Емкость масляного бака гидравлической системы</w:t>
      </w:r>
      <w:r w:rsidR="00F53D4D" w:rsidRPr="00F53D4D">
        <w:t xml:space="preserve"> </w:t>
      </w:r>
      <w:proofErr w:type="gramStart"/>
      <w:r w:rsidR="00F53D4D">
        <w:t>л</w:t>
      </w:r>
      <w:proofErr w:type="gramEnd"/>
      <w:r w:rsidR="00F53D4D">
        <w:t xml:space="preserve"> 40</w:t>
      </w:r>
    </w:p>
    <w:p w:rsidR="00F53D4D" w:rsidRDefault="00B45B47" w:rsidP="00C043E5">
      <w:pPr>
        <w:pStyle w:val="article-renderblock"/>
        <w:spacing w:before="0" w:beforeAutospacing="0" w:after="0" w:afterAutospacing="0"/>
      </w:pPr>
      <w:r>
        <w:t>Колея передних и задних</w:t>
      </w:r>
      <w:r w:rsidR="003C1FFB">
        <w:t xml:space="preserve"> </w:t>
      </w:r>
      <w:r>
        <w:t>колес</w:t>
      </w:r>
      <w:r w:rsidR="00F53D4D">
        <w:t xml:space="preserve"> </w:t>
      </w:r>
      <w:proofErr w:type="gramStart"/>
      <w:r w:rsidR="00F53D4D">
        <w:t>мм</w:t>
      </w:r>
      <w:proofErr w:type="gramEnd"/>
      <w:r w:rsidR="00F53D4D">
        <w:t xml:space="preserve"> 1446</w:t>
      </w:r>
    </w:p>
    <w:p w:rsidR="00F53D4D" w:rsidRDefault="00B45B47" w:rsidP="00C043E5">
      <w:pPr>
        <w:pStyle w:val="article-renderblock"/>
        <w:spacing w:before="0" w:beforeAutospacing="0" w:after="0" w:afterAutospacing="0"/>
      </w:pPr>
      <w:r>
        <w:t>Дорожный просвет</w:t>
      </w:r>
      <w:r w:rsidR="00F53D4D">
        <w:t xml:space="preserve"> </w:t>
      </w:r>
      <w:proofErr w:type="gramStart"/>
      <w:r w:rsidR="00F53D4D">
        <w:t>мм</w:t>
      </w:r>
      <w:proofErr w:type="gramEnd"/>
      <w:r w:rsidR="00F53D4D">
        <w:t xml:space="preserve"> 210</w:t>
      </w:r>
    </w:p>
    <w:p w:rsidR="00D66D43" w:rsidRDefault="00B45B47" w:rsidP="00C043E5">
      <w:pPr>
        <w:pStyle w:val="article-renderblock"/>
        <w:spacing w:before="0" w:beforeAutospacing="0" w:after="0" w:afterAutospacing="0"/>
      </w:pPr>
      <w:r>
        <w:t xml:space="preserve">Вид топлива </w:t>
      </w:r>
      <w:r>
        <w:tab/>
      </w:r>
      <w:r w:rsidR="00D66D43">
        <w:t>Бензин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Расход топлива при бурении</w:t>
      </w:r>
      <w:r w:rsidR="003C1FFB">
        <w:t xml:space="preserve"> </w:t>
      </w:r>
      <w:r>
        <w:t>100 ям (в грунте II категории) с установкой столбов</w:t>
      </w:r>
      <w:r w:rsidR="007810E6">
        <w:t xml:space="preserve"> </w:t>
      </w:r>
      <w:proofErr w:type="gramStart"/>
      <w:r w:rsidR="007810E6">
        <w:t>л</w:t>
      </w:r>
      <w:proofErr w:type="gramEnd"/>
      <w:r w:rsidR="007810E6">
        <w:t xml:space="preserve"> 45</w:t>
      </w:r>
    </w:p>
    <w:p w:rsidR="00D66D43" w:rsidRDefault="00B45B47" w:rsidP="00C043E5">
      <w:pPr>
        <w:pStyle w:val="article-renderblock"/>
        <w:spacing w:before="0" w:beforeAutospacing="0" w:after="0" w:afterAutospacing="0"/>
      </w:pPr>
      <w:r>
        <w:t>Управление механизмами</w:t>
      </w:r>
      <w:r w:rsidR="00D66D43">
        <w:t>:</w:t>
      </w:r>
      <w:r>
        <w:t xml:space="preserve"> </w:t>
      </w:r>
      <w:r w:rsidR="00D66D43">
        <w:t>Рычажное</w:t>
      </w:r>
      <w:r w:rsidR="00D66D43" w:rsidRPr="00D66D43">
        <w:t xml:space="preserve"> </w:t>
      </w:r>
      <w:r w:rsidR="00D66D43">
        <w:t>и гидравлическое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Габаритные размеры:</w:t>
      </w:r>
    </w:p>
    <w:p w:rsidR="00D66D43" w:rsidRDefault="00B45B47" w:rsidP="00C043E5">
      <w:pPr>
        <w:pStyle w:val="article-renderblock"/>
        <w:spacing w:before="0" w:beforeAutospacing="0" w:after="0" w:afterAutospacing="0"/>
      </w:pPr>
      <w:r>
        <w:t xml:space="preserve">длина </w:t>
      </w:r>
      <w:r>
        <w:tab/>
      </w:r>
      <w:proofErr w:type="gramStart"/>
      <w:r w:rsidR="00D66D43">
        <w:t>м</w:t>
      </w:r>
      <w:proofErr w:type="gramEnd"/>
      <w:r w:rsidR="00D66D43">
        <w:t xml:space="preserve"> 3,65</w:t>
      </w:r>
    </w:p>
    <w:p w:rsidR="00D66D43" w:rsidRDefault="00D66D43" w:rsidP="00C043E5">
      <w:pPr>
        <w:pStyle w:val="article-renderblock"/>
        <w:spacing w:before="0" w:beforeAutospacing="0" w:after="0" w:afterAutospacing="0"/>
      </w:pPr>
      <w:r>
        <w:t xml:space="preserve">ширина </w:t>
      </w:r>
      <w:proofErr w:type="gramStart"/>
      <w:r>
        <w:t>м</w:t>
      </w:r>
      <w:proofErr w:type="gramEnd"/>
      <w:r>
        <w:t xml:space="preserve"> 1,69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 xml:space="preserve">высота в походном положении </w:t>
      </w:r>
      <w:proofErr w:type="gramStart"/>
      <w:r w:rsidR="00D66D43">
        <w:t>м</w:t>
      </w:r>
      <w:proofErr w:type="gramEnd"/>
      <w:r w:rsidR="00D66D43">
        <w:t xml:space="preserve"> 2,24</w:t>
      </w:r>
      <w:r>
        <w:tab/>
      </w:r>
    </w:p>
    <w:p w:rsidR="006B39F2" w:rsidRDefault="00B45B47" w:rsidP="00C043E5">
      <w:pPr>
        <w:pStyle w:val="article-renderblock"/>
        <w:spacing w:before="0" w:beforeAutospacing="0" w:after="0" w:afterAutospacing="0"/>
      </w:pPr>
      <w:r>
        <w:t xml:space="preserve">высота в рабочем положении </w:t>
      </w:r>
      <w:proofErr w:type="gramStart"/>
      <w:r w:rsidR="006B39F2">
        <w:t>м</w:t>
      </w:r>
      <w:proofErr w:type="gramEnd"/>
      <w:r w:rsidR="006B39F2">
        <w:t xml:space="preserve"> 3,26</w:t>
      </w:r>
    </w:p>
    <w:p w:rsidR="006B39F2" w:rsidRDefault="00B45B47" w:rsidP="00C043E5">
      <w:pPr>
        <w:pStyle w:val="article-renderblock"/>
        <w:spacing w:before="0" w:beforeAutospacing="0" w:after="0" w:afterAutospacing="0"/>
      </w:pPr>
      <w:r>
        <w:t>высота с поднятой</w:t>
      </w:r>
      <w:r w:rsidR="003C1FFB">
        <w:t xml:space="preserve"> </w:t>
      </w:r>
      <w:r>
        <w:t>стрелой</w:t>
      </w:r>
      <w:r w:rsidR="006B39F2">
        <w:t xml:space="preserve"> </w:t>
      </w:r>
      <w:proofErr w:type="gramStart"/>
      <w:r w:rsidR="006B39F2">
        <w:t>м</w:t>
      </w:r>
      <w:proofErr w:type="gramEnd"/>
      <w:r>
        <w:t xml:space="preserve"> </w:t>
      </w:r>
      <w:r w:rsidR="006B39F2">
        <w:t>4,467</w:t>
      </w:r>
    </w:p>
    <w:p w:rsidR="006B39F2" w:rsidRDefault="00B45B47" w:rsidP="00C043E5">
      <w:pPr>
        <w:pStyle w:val="article-renderblock"/>
        <w:spacing w:before="0" w:beforeAutospacing="0" w:after="0" w:afterAutospacing="0"/>
      </w:pPr>
      <w:r>
        <w:t>Общий вес</w:t>
      </w:r>
      <w:r w:rsidR="006B39F2">
        <w:t xml:space="preserve"> т 1,95</w:t>
      </w:r>
    </w:p>
    <w:p w:rsidR="00B45B47" w:rsidRDefault="00B45B47" w:rsidP="00C043E5">
      <w:pPr>
        <w:pStyle w:val="article-renderblock"/>
        <w:spacing w:before="0" w:beforeAutospacing="0" w:after="0" w:afterAutospacing="0"/>
      </w:pPr>
      <w:r>
        <w:t>Производительность</w:t>
      </w:r>
      <w:r w:rsidR="002C4AE9">
        <w:t>:</w:t>
      </w:r>
    </w:p>
    <w:p w:rsidR="00D66D43" w:rsidRDefault="00B45B47" w:rsidP="00C043E5">
      <w:pPr>
        <w:pStyle w:val="article-renderblock"/>
        <w:spacing w:before="0" w:beforeAutospacing="0" w:after="0" w:afterAutospacing="0"/>
      </w:pPr>
      <w:r>
        <w:t>Время бурения ямы (в зависимости от грунта</w:t>
      </w:r>
      <w:r w:rsidR="002C4AE9">
        <w:t>)</w:t>
      </w:r>
      <w:r w:rsidR="00D66D43">
        <w:t xml:space="preserve"> </w:t>
      </w:r>
      <w:r>
        <w:t>сек.</w:t>
      </w:r>
      <w:r w:rsidR="00D66D43" w:rsidRPr="00D66D43">
        <w:t xml:space="preserve"> </w:t>
      </w:r>
      <w:r w:rsidR="00D66D43">
        <w:t>от 40 до 120</w:t>
      </w:r>
    </w:p>
    <w:p w:rsidR="00D66D43" w:rsidRDefault="00B45B47" w:rsidP="00C043E5">
      <w:pPr>
        <w:pStyle w:val="article-renderblock"/>
        <w:spacing w:before="0" w:beforeAutospacing="0" w:after="0" w:afterAutospacing="0"/>
      </w:pPr>
      <w:r>
        <w:t>Время установки столба</w:t>
      </w:r>
      <w:r w:rsidR="00D66D43">
        <w:t xml:space="preserve"> </w:t>
      </w:r>
      <w:r>
        <w:t>мин.</w:t>
      </w:r>
      <w:r w:rsidR="00D66D43" w:rsidRPr="00D66D43">
        <w:t xml:space="preserve"> </w:t>
      </w:r>
      <w:r w:rsidR="002C4AE9">
        <w:t>д</w:t>
      </w:r>
      <w:r w:rsidR="00D66D43">
        <w:t>о 1</w:t>
      </w:r>
    </w:p>
    <w:p w:rsidR="00F778B9" w:rsidRDefault="00F778B9" w:rsidP="00C043E5">
      <w:pPr>
        <w:pStyle w:val="article-renderblock"/>
        <w:spacing w:before="0" w:beforeAutospacing="0" w:after="0" w:afterAutospacing="0"/>
      </w:pPr>
    </w:p>
    <w:p w:rsidR="00960E12" w:rsidRPr="00960E12" w:rsidRDefault="00960E12" w:rsidP="00C043E5">
      <w:pPr>
        <w:pStyle w:val="article-renderblock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92308">
        <w:rPr>
          <w:b/>
          <w:bCs/>
        </w:rPr>
        <w:t xml:space="preserve">ГАЗ-67 армейский многоцелевой </w:t>
      </w:r>
      <w:proofErr w:type="spellStart"/>
      <w:r w:rsidRPr="00392308">
        <w:rPr>
          <w:b/>
          <w:bCs/>
        </w:rPr>
        <w:t>полноприводный</w:t>
      </w:r>
      <w:proofErr w:type="spellEnd"/>
      <w:r w:rsidRPr="00392308">
        <w:rPr>
          <w:b/>
          <w:bCs/>
        </w:rPr>
        <w:t xml:space="preserve"> автомобиль</w:t>
      </w:r>
    </w:p>
    <w:p w:rsidR="00960E12" w:rsidRDefault="00960E12" w:rsidP="00C0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Армейский многоцелевой </w:t>
      </w:r>
      <w:proofErr w:type="spellStart"/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автомобиль, созданный в результате глубокой модернизации ГАЗ-64. Серийно выпускался на </w:t>
      </w:r>
      <w:proofErr w:type="spellStart"/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сентября 1943-го по август 1953 года. За это время изготовлено 92 843 машины, до 9 мая 1945 года — 4851.</w:t>
      </w:r>
    </w:p>
    <w:p w:rsidR="00960E12" w:rsidRPr="00960E12" w:rsidRDefault="00960E12" w:rsidP="00C0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12" w:rsidRPr="00960E12" w:rsidRDefault="00960E12" w:rsidP="00C04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Серийные модификации:</w:t>
      </w:r>
    </w:p>
    <w:p w:rsidR="00960E12" w:rsidRPr="00960E12" w:rsidRDefault="004310EA" w:rsidP="00C0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E12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ГАЗ-67 — базовая модель, на которой по сравнению с ГАЗ-64 были расширены колеи передних и задних колес, усилена рама, изменены передняя часть кузова и приборный щиток, введены отдельные передние и задние крылья, установлен дополнительный бензобак, увеличена мощность двигателя, задние рессоры размещены над кожухами моста и др.</w:t>
      </w:r>
    </w:p>
    <w:p w:rsidR="00960E12" w:rsidRPr="00960E12" w:rsidRDefault="004310EA" w:rsidP="00C0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E12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ГАЗ-67Б — </w:t>
      </w:r>
      <w:proofErr w:type="gramStart"/>
      <w:r w:rsidR="00960E12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модернизированный</w:t>
      </w:r>
      <w:proofErr w:type="gramEnd"/>
      <w:r w:rsidR="00960E12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ряду узлов и агрегатов ходовой части ГАЗ-67. Выпускался с января 1944 года.</w:t>
      </w:r>
    </w:p>
    <w:p w:rsidR="00960E12" w:rsidRPr="00960E12" w:rsidRDefault="00960E12" w:rsidP="00C0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Автомобили ГАЗ-67 принимали участие в заключительном эта</w:t>
      </w:r>
      <w:r w:rsidR="00E05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 Великой Отечественной войны. Они приобрели</w:t>
      </w:r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популярность в действующей армии под кличкой «Иван-Виллис», как самобытный типично русский образец автомобиля — прочный, неприхотливый, </w:t>
      </w:r>
      <w:proofErr w:type="spellStart"/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тяговитый</w:t>
      </w:r>
      <w:proofErr w:type="spellEnd"/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вездеходный.</w:t>
      </w:r>
    </w:p>
    <w:p w:rsidR="00960E12" w:rsidRDefault="00960E12" w:rsidP="00C0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службы ГАЗ-67 в армии и в народном хозяйстве пришлась на послевоенный период. В армии эти машины эксплуатировались вплоть до конца 1950-х годов, когда их заменили автомобилями ГАЗ-69.</w:t>
      </w:r>
    </w:p>
    <w:p w:rsidR="00960E12" w:rsidRDefault="00960E12" w:rsidP="00C043E5">
      <w:pPr>
        <w:pStyle w:val="book"/>
        <w:spacing w:before="0" w:beforeAutospacing="0" w:after="0" w:afterAutospacing="0"/>
      </w:pPr>
      <w:r>
        <w:t>В конце 1943 года был разработан опытный образец автомобиля ГА367-420 с полностью закрытым кузовом. Серийно такая машина не выпускалась.</w:t>
      </w:r>
      <w:r w:rsidR="00E056B7">
        <w:t xml:space="preserve"> </w:t>
      </w:r>
      <w:r>
        <w:t xml:space="preserve">В 1949 году на базе агрегатов ГАЗ-67 </w:t>
      </w:r>
      <w:proofErr w:type="gramStart"/>
      <w:r>
        <w:t>в</w:t>
      </w:r>
      <w:proofErr w:type="gramEnd"/>
      <w:r>
        <w:t xml:space="preserve"> </w:t>
      </w:r>
      <w:proofErr w:type="gramStart"/>
      <w:r>
        <w:t>НАМИ</w:t>
      </w:r>
      <w:proofErr w:type="gramEnd"/>
      <w:r>
        <w:t xml:space="preserve"> разработали амфибию НАМИ-011. После доработок она мелкосерийно выпускалась на </w:t>
      </w:r>
      <w:proofErr w:type="spellStart"/>
      <w:r>
        <w:t>ГАЗе</w:t>
      </w:r>
      <w:proofErr w:type="spellEnd"/>
      <w:r>
        <w:t xml:space="preserve"> под индексом ГАЗ-011.</w:t>
      </w:r>
    </w:p>
    <w:p w:rsidR="00960E12" w:rsidRDefault="00960E12" w:rsidP="00C043E5">
      <w:pPr>
        <w:pStyle w:val="book"/>
        <w:spacing w:before="0" w:beforeAutospacing="0" w:after="0" w:afterAutospacing="0"/>
      </w:pPr>
    </w:p>
    <w:p w:rsidR="00960E12" w:rsidRPr="00960E12" w:rsidRDefault="00960E12" w:rsidP="00C043E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автомобиля ГАЗ-67Б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86"/>
        <w:gridCol w:w="2961"/>
      </w:tblGrid>
      <w:tr w:rsidR="00960E12" w:rsidRPr="00960E12" w:rsidTr="00D961EF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кузове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35—40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3B4525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</w:t>
            </w: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E12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AB5C39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C39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="00AB5C39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C39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  <w:r w:rsidR="00AB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B5C39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</w:t>
            </w:r>
            <w:r w:rsidR="00AB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B5C39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B4525" w:rsidRPr="00960E12" w:rsidTr="00ED5D9E">
        <w:trPr>
          <w:trHeight w:val="296"/>
          <w:jc w:val="center"/>
        </w:trPr>
        <w:tc>
          <w:tcPr>
            <w:tcW w:w="0" w:type="auto"/>
            <w:hideMark/>
          </w:tcPr>
          <w:p w:rsidR="003B4525" w:rsidRPr="00960E12" w:rsidRDefault="003B4525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</w:t>
            </w: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</w:t>
            </w:r>
          </w:p>
        </w:tc>
        <w:tc>
          <w:tcPr>
            <w:tcW w:w="0" w:type="auto"/>
            <w:hideMark/>
          </w:tcPr>
          <w:p w:rsidR="003B4525" w:rsidRPr="00960E12" w:rsidRDefault="003B4525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6,50-16"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3B4525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E12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960E12" w:rsidRPr="00960E12" w:rsidRDefault="007810E6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960E12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ГАЗ-64-6004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70(40+30)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Преодолеваемые препятствия: наиб, угол подъема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 нагрузкой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рад.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0E12" w:rsidRPr="00960E12" w:rsidTr="00D961EF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C04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960E12" w:rsidRDefault="00960E12" w:rsidP="00C043E5">
      <w:pPr>
        <w:pStyle w:val="book"/>
        <w:spacing w:before="0" w:beforeAutospacing="0" w:after="0" w:afterAutospacing="0"/>
      </w:pPr>
    </w:p>
    <w:p w:rsidR="000E5ABB" w:rsidRDefault="000E5ABB" w:rsidP="00C043E5">
      <w:pPr>
        <w:spacing w:after="0" w:line="240" w:lineRule="auto"/>
      </w:pPr>
    </w:p>
    <w:sectPr w:rsidR="000E5ABB" w:rsidSect="005E2B2C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5"/>
    <w:rsid w:val="00006A56"/>
    <w:rsid w:val="00082EB5"/>
    <w:rsid w:val="000A661F"/>
    <w:rsid w:val="000C46C5"/>
    <w:rsid w:val="000E5ABB"/>
    <w:rsid w:val="001351EA"/>
    <w:rsid w:val="00145C00"/>
    <w:rsid w:val="00157973"/>
    <w:rsid w:val="001762E3"/>
    <w:rsid w:val="0019434E"/>
    <w:rsid w:val="002041C2"/>
    <w:rsid w:val="002420E5"/>
    <w:rsid w:val="002521DB"/>
    <w:rsid w:val="002860BC"/>
    <w:rsid w:val="002C4AE9"/>
    <w:rsid w:val="00333AF9"/>
    <w:rsid w:val="00345550"/>
    <w:rsid w:val="00352241"/>
    <w:rsid w:val="00357875"/>
    <w:rsid w:val="00381FCD"/>
    <w:rsid w:val="00392308"/>
    <w:rsid w:val="003B4525"/>
    <w:rsid w:val="003C1FFB"/>
    <w:rsid w:val="003E6DA0"/>
    <w:rsid w:val="003F1445"/>
    <w:rsid w:val="004041AC"/>
    <w:rsid w:val="00411DD8"/>
    <w:rsid w:val="004310EA"/>
    <w:rsid w:val="00431F8F"/>
    <w:rsid w:val="00492F2B"/>
    <w:rsid w:val="004A208E"/>
    <w:rsid w:val="00505EA6"/>
    <w:rsid w:val="00510606"/>
    <w:rsid w:val="0051109E"/>
    <w:rsid w:val="0052150E"/>
    <w:rsid w:val="00593DC0"/>
    <w:rsid w:val="005D6341"/>
    <w:rsid w:val="005E2B2C"/>
    <w:rsid w:val="005F50C0"/>
    <w:rsid w:val="00625548"/>
    <w:rsid w:val="0068617A"/>
    <w:rsid w:val="006B39F2"/>
    <w:rsid w:val="00717198"/>
    <w:rsid w:val="007342ED"/>
    <w:rsid w:val="007804DB"/>
    <w:rsid w:val="007810E6"/>
    <w:rsid w:val="007A140F"/>
    <w:rsid w:val="007C3E26"/>
    <w:rsid w:val="007D293C"/>
    <w:rsid w:val="007E05F3"/>
    <w:rsid w:val="00834494"/>
    <w:rsid w:val="0089661B"/>
    <w:rsid w:val="00896BED"/>
    <w:rsid w:val="008A0100"/>
    <w:rsid w:val="008B1BCA"/>
    <w:rsid w:val="00911709"/>
    <w:rsid w:val="009408C4"/>
    <w:rsid w:val="00946D25"/>
    <w:rsid w:val="009505D8"/>
    <w:rsid w:val="00960E12"/>
    <w:rsid w:val="00961346"/>
    <w:rsid w:val="00963DE7"/>
    <w:rsid w:val="00966968"/>
    <w:rsid w:val="009A3F8E"/>
    <w:rsid w:val="009B16BE"/>
    <w:rsid w:val="009B2D52"/>
    <w:rsid w:val="009B3FB8"/>
    <w:rsid w:val="009F5D05"/>
    <w:rsid w:val="00A12094"/>
    <w:rsid w:val="00A477FE"/>
    <w:rsid w:val="00A93CA5"/>
    <w:rsid w:val="00A94C55"/>
    <w:rsid w:val="00A96478"/>
    <w:rsid w:val="00AB5C39"/>
    <w:rsid w:val="00B109C4"/>
    <w:rsid w:val="00B13FB9"/>
    <w:rsid w:val="00B171B9"/>
    <w:rsid w:val="00B27361"/>
    <w:rsid w:val="00B45B47"/>
    <w:rsid w:val="00B56523"/>
    <w:rsid w:val="00B62DB8"/>
    <w:rsid w:val="00B6502F"/>
    <w:rsid w:val="00BC6759"/>
    <w:rsid w:val="00BF5804"/>
    <w:rsid w:val="00C043E5"/>
    <w:rsid w:val="00C4100E"/>
    <w:rsid w:val="00C84892"/>
    <w:rsid w:val="00C86F1E"/>
    <w:rsid w:val="00CF28FC"/>
    <w:rsid w:val="00D02635"/>
    <w:rsid w:val="00D23910"/>
    <w:rsid w:val="00D63F6C"/>
    <w:rsid w:val="00D66D43"/>
    <w:rsid w:val="00D961EF"/>
    <w:rsid w:val="00DB06BF"/>
    <w:rsid w:val="00DB185F"/>
    <w:rsid w:val="00DC217C"/>
    <w:rsid w:val="00DC6243"/>
    <w:rsid w:val="00DD1E1A"/>
    <w:rsid w:val="00DF0A85"/>
    <w:rsid w:val="00E056B7"/>
    <w:rsid w:val="00E103D9"/>
    <w:rsid w:val="00E2547B"/>
    <w:rsid w:val="00EE3EFC"/>
    <w:rsid w:val="00EE5C55"/>
    <w:rsid w:val="00F51749"/>
    <w:rsid w:val="00F53D4D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60E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60E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96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B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2D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06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">
    <w:name w:val="Основной текст (7)_"/>
    <w:basedOn w:val="a0"/>
    <w:link w:val="70"/>
    <w:rsid w:val="00F778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MicrosoftSansSerif10pt0pt">
    <w:name w:val="Основной текст (7) + Microsoft Sans Serif;10 pt;Интервал 0 pt"/>
    <w:basedOn w:val="7"/>
    <w:rsid w:val="00F778B9"/>
    <w:rPr>
      <w:rFonts w:ascii="Microsoft Sans Serif" w:eastAsia="Microsoft Sans Serif" w:hAnsi="Microsoft Sans Serif" w:cs="Microsoft Sans Serif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75pt0pt">
    <w:name w:val="Основной текст (7) + 7;5 pt;Интервал 0 pt"/>
    <w:basedOn w:val="7"/>
    <w:rsid w:val="00F778B9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8pt0pt">
    <w:name w:val="Основной текст (7) + 8 pt;Курсив;Интервал 0 pt"/>
    <w:basedOn w:val="7"/>
    <w:rsid w:val="00F778B9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MicrosoftSansSerif75pt">
    <w:name w:val="Основной текст (7) + Microsoft Sans Serif;7;5 pt;Полужирный;Курсив"/>
    <w:basedOn w:val="7"/>
    <w:rsid w:val="00F778B9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75pt5pt">
    <w:name w:val="Основной текст (7) + 7;5 pt;Интервал 5 pt"/>
    <w:basedOn w:val="7"/>
    <w:rsid w:val="00F778B9"/>
    <w:rPr>
      <w:rFonts w:ascii="Times New Roman" w:eastAsia="Times New Roman" w:hAnsi="Times New Roman" w:cs="Times New Roman"/>
      <w:color w:val="000000"/>
      <w:spacing w:val="10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778B9"/>
    <w:pPr>
      <w:widowControl w:val="0"/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extended-textshort">
    <w:name w:val="extended-text__short"/>
    <w:basedOn w:val="a0"/>
    <w:rsid w:val="004A2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60E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60E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96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B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2D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06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">
    <w:name w:val="Основной текст (7)_"/>
    <w:basedOn w:val="a0"/>
    <w:link w:val="70"/>
    <w:rsid w:val="00F778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MicrosoftSansSerif10pt0pt">
    <w:name w:val="Основной текст (7) + Microsoft Sans Serif;10 pt;Интервал 0 pt"/>
    <w:basedOn w:val="7"/>
    <w:rsid w:val="00F778B9"/>
    <w:rPr>
      <w:rFonts w:ascii="Microsoft Sans Serif" w:eastAsia="Microsoft Sans Serif" w:hAnsi="Microsoft Sans Serif" w:cs="Microsoft Sans Serif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75pt0pt">
    <w:name w:val="Основной текст (7) + 7;5 pt;Интервал 0 pt"/>
    <w:basedOn w:val="7"/>
    <w:rsid w:val="00F778B9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8pt0pt">
    <w:name w:val="Основной текст (7) + 8 pt;Курсив;Интервал 0 pt"/>
    <w:basedOn w:val="7"/>
    <w:rsid w:val="00F778B9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MicrosoftSansSerif75pt">
    <w:name w:val="Основной текст (7) + Microsoft Sans Serif;7;5 pt;Полужирный;Курсив"/>
    <w:basedOn w:val="7"/>
    <w:rsid w:val="00F778B9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75pt5pt">
    <w:name w:val="Основной текст (7) + 7;5 pt;Интервал 5 pt"/>
    <w:basedOn w:val="7"/>
    <w:rsid w:val="00F778B9"/>
    <w:rPr>
      <w:rFonts w:ascii="Times New Roman" w:eastAsia="Times New Roman" w:hAnsi="Times New Roman" w:cs="Times New Roman"/>
      <w:color w:val="000000"/>
      <w:spacing w:val="10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778B9"/>
    <w:pPr>
      <w:widowControl w:val="0"/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extended-textshort">
    <w:name w:val="extended-text__short"/>
    <w:basedOn w:val="a0"/>
    <w:rsid w:val="004A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5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id/5a9ec3b3dcaf8ead78534917/avtomobili-sssr-vnedorojnik-gaz67-5d72a67eddfef600ac6c64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2018-07-22T14:05:00Z</dcterms:created>
  <dcterms:modified xsi:type="dcterms:W3CDTF">2021-02-14T14:20:00Z</dcterms:modified>
</cp:coreProperties>
</file>