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12" w:rsidRPr="00EB0012" w:rsidRDefault="00EB0012" w:rsidP="00EB00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02-490 </w:t>
      </w:r>
      <w:r w:rsidRPr="00EB0012">
        <w:rPr>
          <w:rFonts w:ascii="Times New Roman" w:hAnsi="Times New Roman" w:cs="Times New Roman"/>
          <w:b/>
          <w:sz w:val="28"/>
          <w:szCs w:val="28"/>
        </w:rPr>
        <w:t>ТЗ-2-66Д авиадесантный топливозаправщик емк. 2 м3 на шасси ГАЗ-66</w:t>
      </w:r>
      <w:r>
        <w:rPr>
          <w:rFonts w:ascii="Times New Roman" w:hAnsi="Times New Roman" w:cs="Times New Roman"/>
          <w:b/>
          <w:sz w:val="28"/>
          <w:szCs w:val="28"/>
        </w:rPr>
        <w:t xml:space="preserve">Б 4х4 с мягким верхом, мест 2, </w:t>
      </w:r>
      <w:r w:rsidRPr="00EB0012">
        <w:rPr>
          <w:rFonts w:ascii="Times New Roman" w:hAnsi="Times New Roman" w:cs="Times New Roman"/>
          <w:b/>
          <w:sz w:val="28"/>
          <w:szCs w:val="28"/>
        </w:rPr>
        <w:t xml:space="preserve">насос СНВ-80 </w:t>
      </w:r>
      <w:r w:rsidR="001F7D5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EB0012">
        <w:rPr>
          <w:rFonts w:ascii="Times New Roman" w:hAnsi="Times New Roman" w:cs="Times New Roman"/>
          <w:b/>
          <w:sz w:val="28"/>
          <w:szCs w:val="28"/>
        </w:rPr>
        <w:t xml:space="preserve">500 л/мин,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B0012">
        <w:rPr>
          <w:rFonts w:ascii="Times New Roman" w:hAnsi="Times New Roman" w:cs="Times New Roman"/>
          <w:b/>
          <w:sz w:val="28"/>
          <w:szCs w:val="28"/>
        </w:rPr>
        <w:t xml:space="preserve">наряженный вес 4.19 </w:t>
      </w:r>
      <w:proofErr w:type="spellStart"/>
      <w:r w:rsidRPr="00EB001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B0012">
        <w:rPr>
          <w:rFonts w:ascii="Times New Roman" w:hAnsi="Times New Roman" w:cs="Times New Roman"/>
          <w:b/>
          <w:sz w:val="28"/>
          <w:szCs w:val="28"/>
        </w:rPr>
        <w:t xml:space="preserve">, полный вес 5.8 </w:t>
      </w:r>
      <w:proofErr w:type="spellStart"/>
      <w:r w:rsidRPr="00EB001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B0012">
        <w:rPr>
          <w:rFonts w:ascii="Times New Roman" w:hAnsi="Times New Roman" w:cs="Times New Roman"/>
          <w:b/>
          <w:sz w:val="28"/>
          <w:szCs w:val="28"/>
        </w:rPr>
        <w:t xml:space="preserve">, ЗМЗ-66 115 </w:t>
      </w:r>
      <w:proofErr w:type="spellStart"/>
      <w:r w:rsidRPr="00EB001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EB0012">
        <w:rPr>
          <w:rFonts w:ascii="Times New Roman" w:hAnsi="Times New Roman" w:cs="Times New Roman"/>
          <w:b/>
          <w:sz w:val="28"/>
          <w:szCs w:val="28"/>
        </w:rPr>
        <w:t>, 85 км/час, завод МО СССР 1976-82 г.</w:t>
      </w:r>
    </w:p>
    <w:p w:rsidR="00EB0012" w:rsidRPr="005A6D95" w:rsidRDefault="006E50F0" w:rsidP="0050268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2BF637" wp14:editId="019146C5">
            <wp:simplePos x="0" y="0"/>
            <wp:positionH relativeFrom="margin">
              <wp:posOffset>447675</wp:posOffset>
            </wp:positionH>
            <wp:positionV relativeFrom="margin">
              <wp:posOffset>923925</wp:posOffset>
            </wp:positionV>
            <wp:extent cx="5086985" cy="31337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98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22C6B" w:rsidRDefault="00122C6B" w:rsidP="009269D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2C6B" w:rsidRDefault="00122C6B" w:rsidP="009269D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2C6B" w:rsidRDefault="00122C6B" w:rsidP="009269D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2C6B" w:rsidRDefault="00122C6B" w:rsidP="009269D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2C6B" w:rsidRDefault="00122C6B" w:rsidP="009269D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2C6B" w:rsidRDefault="00122C6B" w:rsidP="009269D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2C6B" w:rsidRDefault="00122C6B" w:rsidP="009269D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2C6B" w:rsidRDefault="00122C6B" w:rsidP="009269D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2C6B" w:rsidRDefault="00122C6B" w:rsidP="009269D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2C6B" w:rsidRDefault="00122C6B" w:rsidP="009269D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2C6B" w:rsidRDefault="00122C6B" w:rsidP="009269D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2C6B" w:rsidRDefault="00122C6B" w:rsidP="009269D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2C6B" w:rsidRDefault="00122C6B" w:rsidP="009269D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2C6B" w:rsidRDefault="00122C6B" w:rsidP="009269D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2C6B" w:rsidRDefault="00122C6B" w:rsidP="009269D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2C6B" w:rsidRDefault="00122C6B" w:rsidP="009269D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2C6B" w:rsidRDefault="00122C6B" w:rsidP="009269D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2C6B" w:rsidRDefault="00122C6B" w:rsidP="009269D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E76A9" w:rsidRPr="00AE76A9" w:rsidRDefault="00AE76A9" w:rsidP="00AE7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76A9">
        <w:rPr>
          <w:rFonts w:ascii="Times New Roman" w:hAnsi="Times New Roman" w:cs="Times New Roman"/>
          <w:sz w:val="24"/>
          <w:szCs w:val="24"/>
        </w:rPr>
        <w:t>О мастерской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E7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E76A9">
        <w:rPr>
          <w:rFonts w:ascii="Times New Roman" w:hAnsi="Times New Roman" w:cs="Times New Roman"/>
          <w:sz w:val="24"/>
          <w:szCs w:val="24"/>
        </w:rPr>
        <w:t xml:space="preserve"> Лисин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E76A9">
        <w:rPr>
          <w:rFonts w:ascii="Times New Roman" w:hAnsi="Times New Roman" w:cs="Times New Roman"/>
          <w:sz w:val="24"/>
          <w:szCs w:val="24"/>
        </w:rPr>
        <w:t>Биография «Уральского сокола»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76A9">
        <w:rPr>
          <w:rFonts w:ascii="Times New Roman" w:hAnsi="Times New Roman" w:cs="Times New Roman"/>
          <w:sz w:val="24"/>
          <w:szCs w:val="24"/>
        </w:rPr>
        <w:t>История и работы одной из российских модельных мастерских (1:43)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AE76A9">
        <w:rPr>
          <w:rFonts w:ascii="Times New Roman" w:hAnsi="Times New Roman" w:cs="Times New Roman"/>
          <w:sz w:val="24"/>
          <w:szCs w:val="24"/>
        </w:rPr>
        <w:t>ГП 11-2015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AE76A9">
        <w:rPr>
          <w:rFonts w:ascii="Times New Roman" w:hAnsi="Times New Roman" w:cs="Times New Roman"/>
          <w:sz w:val="24"/>
          <w:szCs w:val="24"/>
        </w:rPr>
        <w:t>gruzovikpress.ru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6A9" w:rsidRDefault="00AE76A9" w:rsidP="00AE76A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6D95" w:rsidRPr="005A6D95" w:rsidRDefault="005A6D95" w:rsidP="00AE76A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6D95">
        <w:rPr>
          <w:rFonts w:ascii="Times New Roman" w:hAnsi="Times New Roman" w:cs="Times New Roman"/>
          <w:i/>
          <w:sz w:val="24"/>
          <w:szCs w:val="24"/>
        </w:rPr>
        <w:t xml:space="preserve">Е. Кочнев - "Автомобили Советской Армии 1946-1991". </w:t>
      </w:r>
    </w:p>
    <w:p w:rsidR="005A6D95" w:rsidRDefault="005A6D95" w:rsidP="009269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A6D95">
        <w:rPr>
          <w:rFonts w:ascii="Times New Roman" w:hAnsi="Times New Roman" w:cs="Times New Roman"/>
          <w:sz w:val="24"/>
          <w:szCs w:val="24"/>
        </w:rPr>
        <w:t xml:space="preserve">Экипаж состоял из одного водителя-оператора. На шасси ГАЗ-66Б со съемными лобовым стеклом, тентом над верхней и задней частью кабины и разборными дверями монтировался </w:t>
      </w:r>
      <w:proofErr w:type="spellStart"/>
      <w:r w:rsidRPr="005A6D95">
        <w:rPr>
          <w:rFonts w:ascii="Times New Roman" w:hAnsi="Times New Roman" w:cs="Times New Roman"/>
          <w:sz w:val="24"/>
          <w:szCs w:val="24"/>
        </w:rPr>
        <w:t>авиадесантируемый</w:t>
      </w:r>
      <w:proofErr w:type="spellEnd"/>
      <w:r w:rsidRPr="005A6D95">
        <w:rPr>
          <w:rFonts w:ascii="Times New Roman" w:hAnsi="Times New Roman" w:cs="Times New Roman"/>
          <w:sz w:val="24"/>
          <w:szCs w:val="24"/>
        </w:rPr>
        <w:t xml:space="preserve"> топливозаправщик ТЗ-2-66Д. Он выпускался небольшими партиями с середины 1960-х годов и официально был принят на вооружение только в октябре 1976 года</w:t>
      </w:r>
      <w:proofErr w:type="gramStart"/>
      <w:r w:rsidRPr="005A6D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A6D95" w:rsidRDefault="005A6D95" w:rsidP="009269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6863" w:rsidRPr="006C0413" w:rsidRDefault="00432008" w:rsidP="009269D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9D8" w:rsidRPr="006C0413">
        <w:rPr>
          <w:rFonts w:ascii="Times New Roman" w:hAnsi="Times New Roman" w:cs="Times New Roman"/>
          <w:i/>
          <w:sz w:val="24"/>
          <w:szCs w:val="24"/>
        </w:rPr>
        <w:t>Учебник «Эксплуатация средств перекачки, заправки и транспортирования ракетного топлива и горючего». - М.: Воениздат</w:t>
      </w:r>
      <w:r w:rsidR="006F6863" w:rsidRPr="006C0413">
        <w:rPr>
          <w:rFonts w:ascii="Times New Roman" w:hAnsi="Times New Roman" w:cs="Times New Roman"/>
          <w:i/>
          <w:sz w:val="24"/>
          <w:szCs w:val="24"/>
        </w:rPr>
        <w:t xml:space="preserve"> 1993</w:t>
      </w:r>
      <w:r w:rsidR="009269D8" w:rsidRPr="006C041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F6863" w:rsidRPr="006C0413">
        <w:rPr>
          <w:rFonts w:ascii="Times New Roman" w:hAnsi="Times New Roman" w:cs="Times New Roman"/>
          <w:i/>
          <w:sz w:val="24"/>
          <w:szCs w:val="24"/>
        </w:rPr>
        <w:t xml:space="preserve">Спасибо </w:t>
      </w:r>
      <w:r w:rsidR="009269D8" w:rsidRPr="006C0413">
        <w:rPr>
          <w:rFonts w:ascii="Times New Roman" w:hAnsi="Times New Roman" w:cs="Times New Roman"/>
          <w:i/>
          <w:sz w:val="24"/>
          <w:szCs w:val="24"/>
        </w:rPr>
        <w:t>nik-45 Администратор parm.mybb.ru.</w:t>
      </w:r>
    </w:p>
    <w:p w:rsidR="006C0413" w:rsidRDefault="006C0413" w:rsidP="006C04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413">
        <w:rPr>
          <w:rFonts w:ascii="Times New Roman" w:hAnsi="Times New Roman" w:cs="Times New Roman"/>
          <w:sz w:val="24"/>
          <w:szCs w:val="24"/>
        </w:rPr>
        <w:t>ТЗ-2-66Д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6C0413">
        <w:rPr>
          <w:rFonts w:ascii="Times New Roman" w:hAnsi="Times New Roman" w:cs="Times New Roman"/>
          <w:sz w:val="24"/>
          <w:szCs w:val="24"/>
        </w:rPr>
        <w:t>опливозаправщик, вместимостью 2 м3 на шасси автомобиля ГАЗ-66 десантируемый.</w:t>
      </w:r>
    </w:p>
    <w:p w:rsidR="006F6863" w:rsidRPr="006F6863" w:rsidRDefault="006F6863" w:rsidP="006F6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863">
        <w:rPr>
          <w:rFonts w:ascii="Times New Roman" w:hAnsi="Times New Roman" w:cs="Times New Roman"/>
          <w:sz w:val="24"/>
          <w:szCs w:val="24"/>
        </w:rPr>
        <w:t>Н</w:t>
      </w:r>
      <w:r w:rsidR="00122C6B">
        <w:rPr>
          <w:rFonts w:ascii="Times New Roman" w:hAnsi="Times New Roman" w:cs="Times New Roman"/>
          <w:sz w:val="24"/>
          <w:szCs w:val="24"/>
        </w:rPr>
        <w:t>азначение.</w:t>
      </w:r>
    </w:p>
    <w:p w:rsidR="006F6863" w:rsidRPr="006F6863" w:rsidRDefault="006F6863" w:rsidP="006F6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863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6F6863">
        <w:rPr>
          <w:rFonts w:ascii="Times New Roman" w:hAnsi="Times New Roman" w:cs="Times New Roman"/>
          <w:sz w:val="24"/>
          <w:szCs w:val="24"/>
        </w:rPr>
        <w:t xml:space="preserve"> для транспортирования и заправки фильтрованными автобензином и дизельным топливом бронетанковой  и  автомобильной  техники воздушно-десантных</w:t>
      </w:r>
    </w:p>
    <w:p w:rsidR="006F6863" w:rsidRPr="006F6863" w:rsidRDefault="006F6863" w:rsidP="006F6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863">
        <w:rPr>
          <w:rFonts w:ascii="Times New Roman" w:hAnsi="Times New Roman" w:cs="Times New Roman"/>
          <w:sz w:val="24"/>
          <w:szCs w:val="24"/>
        </w:rPr>
        <w:t>войск с замером выданного количества горючего.</w:t>
      </w:r>
    </w:p>
    <w:p w:rsidR="006F6863" w:rsidRPr="006F6863" w:rsidRDefault="00122C6B" w:rsidP="006F6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производство: п</w:t>
      </w:r>
      <w:r w:rsidR="006F6863" w:rsidRPr="006F6863">
        <w:rPr>
          <w:rFonts w:ascii="Times New Roman" w:hAnsi="Times New Roman" w:cs="Times New Roman"/>
          <w:sz w:val="24"/>
          <w:szCs w:val="24"/>
        </w:rPr>
        <w:t>ринят на вооружение в 1976 г.</w:t>
      </w:r>
    </w:p>
    <w:p w:rsidR="006F6863" w:rsidRPr="006F6863" w:rsidRDefault="006F6863" w:rsidP="006F6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863">
        <w:rPr>
          <w:rFonts w:ascii="Times New Roman" w:hAnsi="Times New Roman" w:cs="Times New Roman"/>
          <w:sz w:val="24"/>
          <w:szCs w:val="24"/>
        </w:rPr>
        <w:t>Т</w:t>
      </w:r>
      <w:r w:rsidR="00122C6B">
        <w:rPr>
          <w:rFonts w:ascii="Times New Roman" w:hAnsi="Times New Roman" w:cs="Times New Roman"/>
          <w:sz w:val="24"/>
          <w:szCs w:val="24"/>
        </w:rPr>
        <w:t>ехническое описание.</w:t>
      </w:r>
    </w:p>
    <w:p w:rsidR="006F6863" w:rsidRPr="006F6863" w:rsidRDefault="006F6863" w:rsidP="006F6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863">
        <w:rPr>
          <w:rFonts w:ascii="Times New Roman" w:hAnsi="Times New Roman" w:cs="Times New Roman"/>
          <w:sz w:val="24"/>
          <w:szCs w:val="24"/>
        </w:rPr>
        <w:t xml:space="preserve">Основная особенность ТЗ-2-66Д – приспособленность его к транспортированию всеми видами транспорта в заполненном состоянии, в том числе к десантированию парашютным способом с самолетов Ан-12Б и Ил-76. </w:t>
      </w:r>
      <w:proofErr w:type="gramStart"/>
      <w:r w:rsidRPr="006F6863">
        <w:rPr>
          <w:rFonts w:ascii="Times New Roman" w:hAnsi="Times New Roman" w:cs="Times New Roman"/>
          <w:sz w:val="24"/>
          <w:szCs w:val="24"/>
        </w:rPr>
        <w:t xml:space="preserve">На ТЗ, выпускаемых до 1988 года в целях обеспечения </w:t>
      </w:r>
      <w:proofErr w:type="spellStart"/>
      <w:r w:rsidRPr="006F6863">
        <w:rPr>
          <w:rFonts w:ascii="Times New Roman" w:hAnsi="Times New Roman" w:cs="Times New Roman"/>
          <w:sz w:val="24"/>
          <w:szCs w:val="24"/>
        </w:rPr>
        <w:t>авиатранспортабельности</w:t>
      </w:r>
      <w:proofErr w:type="spellEnd"/>
      <w:r w:rsidRPr="006F6863">
        <w:rPr>
          <w:rFonts w:ascii="Times New Roman" w:hAnsi="Times New Roman" w:cs="Times New Roman"/>
          <w:sz w:val="24"/>
          <w:szCs w:val="24"/>
        </w:rPr>
        <w:t xml:space="preserve"> дорабатывалась кабина водителя.</w:t>
      </w:r>
      <w:proofErr w:type="gramEnd"/>
      <w:r w:rsidRPr="006F6863">
        <w:rPr>
          <w:rFonts w:ascii="Times New Roman" w:hAnsi="Times New Roman" w:cs="Times New Roman"/>
          <w:sz w:val="24"/>
          <w:szCs w:val="24"/>
        </w:rPr>
        <w:t xml:space="preserve"> При этом верхняя ее часть – складывающийся тент с каркасом, рама ветрового стекла, верхняя часть дверей выполнялись </w:t>
      </w:r>
      <w:proofErr w:type="gramStart"/>
      <w:r w:rsidRPr="006F6863">
        <w:rPr>
          <w:rFonts w:ascii="Times New Roman" w:hAnsi="Times New Roman" w:cs="Times New Roman"/>
          <w:sz w:val="24"/>
          <w:szCs w:val="24"/>
        </w:rPr>
        <w:t>быстроразъемными</w:t>
      </w:r>
      <w:proofErr w:type="gramEnd"/>
      <w:r w:rsidRPr="006F6863">
        <w:rPr>
          <w:rFonts w:ascii="Times New Roman" w:hAnsi="Times New Roman" w:cs="Times New Roman"/>
          <w:sz w:val="24"/>
          <w:szCs w:val="24"/>
        </w:rPr>
        <w:t>, спинки сидения – складывающимися.</w:t>
      </w:r>
    </w:p>
    <w:p w:rsidR="006F6863" w:rsidRPr="006F6863" w:rsidRDefault="006F6863" w:rsidP="006F6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863">
        <w:rPr>
          <w:rFonts w:ascii="Times New Roman" w:hAnsi="Times New Roman" w:cs="Times New Roman"/>
          <w:sz w:val="24"/>
          <w:szCs w:val="24"/>
        </w:rPr>
        <w:t>Топливозаправщик может выполнять следующие операции:</w:t>
      </w:r>
    </w:p>
    <w:p w:rsidR="006F6863" w:rsidRPr="006F6863" w:rsidRDefault="006F6863" w:rsidP="006F6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863">
        <w:rPr>
          <w:rFonts w:ascii="Times New Roman" w:hAnsi="Times New Roman" w:cs="Times New Roman"/>
          <w:sz w:val="24"/>
          <w:szCs w:val="24"/>
        </w:rPr>
        <w:t>- наполнять цистерну топливом собственным насосом;</w:t>
      </w:r>
    </w:p>
    <w:p w:rsidR="006F6863" w:rsidRPr="006F6863" w:rsidRDefault="006F6863" w:rsidP="006F6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863">
        <w:rPr>
          <w:rFonts w:ascii="Times New Roman" w:hAnsi="Times New Roman" w:cs="Times New Roman"/>
          <w:sz w:val="24"/>
          <w:szCs w:val="24"/>
        </w:rPr>
        <w:t>- выдавать фильтрованное топливо из своей цистерны или стороннего резервуара для заправки машин;</w:t>
      </w:r>
    </w:p>
    <w:p w:rsidR="006F6863" w:rsidRPr="006F6863" w:rsidRDefault="006F6863" w:rsidP="006F6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863">
        <w:rPr>
          <w:rFonts w:ascii="Times New Roman" w:hAnsi="Times New Roman" w:cs="Times New Roman"/>
          <w:sz w:val="24"/>
          <w:szCs w:val="24"/>
        </w:rPr>
        <w:lastRenderedPageBreak/>
        <w:t>- перекачивать топливо из одного резервуара в другой, минуя свою цистерну;</w:t>
      </w:r>
    </w:p>
    <w:p w:rsidR="006F6863" w:rsidRPr="006F6863" w:rsidRDefault="006F6863" w:rsidP="006F6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863">
        <w:rPr>
          <w:rFonts w:ascii="Times New Roman" w:hAnsi="Times New Roman" w:cs="Times New Roman"/>
          <w:sz w:val="24"/>
          <w:szCs w:val="24"/>
        </w:rPr>
        <w:t>- откачивать топливо из раздаточных и приемных рукавов;</w:t>
      </w:r>
    </w:p>
    <w:p w:rsidR="006F6863" w:rsidRPr="006F6863" w:rsidRDefault="006F6863" w:rsidP="006F6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863">
        <w:rPr>
          <w:rFonts w:ascii="Times New Roman" w:hAnsi="Times New Roman" w:cs="Times New Roman"/>
          <w:sz w:val="24"/>
          <w:szCs w:val="24"/>
        </w:rPr>
        <w:t>- сливать топливо из цистерны самотеком.</w:t>
      </w:r>
    </w:p>
    <w:p w:rsidR="006F6863" w:rsidRPr="006F6863" w:rsidRDefault="006F6863" w:rsidP="006F6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863">
        <w:rPr>
          <w:rFonts w:ascii="Times New Roman" w:hAnsi="Times New Roman" w:cs="Times New Roman"/>
          <w:sz w:val="24"/>
          <w:szCs w:val="24"/>
        </w:rPr>
        <w:t xml:space="preserve">Технологическое оборудование ТЗ состоит из: цистерны для топлива; насоса; фильтра тонкой очистки; гидравлической системы трубопроводов с арматурой; 2-х раздаточных рукавов с кранами; электрического и противопожарного оборудования и контрольно-измерительных приборов. Привод насоса осуществляется  от двигателя автомобиля через коробку отбора мощности и карданный вал. Цистерна из стали 12Х18Н10Т, </w:t>
      </w:r>
      <w:proofErr w:type="spellStart"/>
      <w:r w:rsidRPr="006F6863">
        <w:rPr>
          <w:rFonts w:ascii="Times New Roman" w:hAnsi="Times New Roman" w:cs="Times New Roman"/>
          <w:sz w:val="24"/>
          <w:szCs w:val="24"/>
        </w:rPr>
        <w:t>колиброванная</w:t>
      </w:r>
      <w:proofErr w:type="spellEnd"/>
      <w:r w:rsidRPr="006F68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6863">
        <w:rPr>
          <w:rFonts w:ascii="Times New Roman" w:hAnsi="Times New Roman" w:cs="Times New Roman"/>
          <w:sz w:val="24"/>
          <w:szCs w:val="24"/>
        </w:rPr>
        <w:t>В верхней части цистерны расположена горловина, в нижней – отстойник.</w:t>
      </w:r>
      <w:proofErr w:type="gramEnd"/>
      <w:r w:rsidRPr="006F6863">
        <w:rPr>
          <w:rFonts w:ascii="Times New Roman" w:hAnsi="Times New Roman" w:cs="Times New Roman"/>
          <w:sz w:val="24"/>
          <w:szCs w:val="24"/>
        </w:rPr>
        <w:t xml:space="preserve"> На крышке горловины установлены дыхательный клапан и наливной люк. В цистерне имеются поперечный волнорез для снижения гидравлических ударов о днище при изменении скорости движения автомобиля и поплавковый указатель уровня. Управление выполняемыми операциями ручное, осуществляется из кабины, расположенной в задней части цистерны.</w:t>
      </w:r>
    </w:p>
    <w:p w:rsidR="005A6D95" w:rsidRDefault="006F6863" w:rsidP="005A6D9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63">
        <w:rPr>
          <w:rFonts w:ascii="Times New Roman" w:hAnsi="Times New Roman" w:cs="Times New Roman"/>
          <w:sz w:val="24"/>
          <w:szCs w:val="24"/>
        </w:rPr>
        <w:t>Т</w:t>
      </w:r>
      <w:r w:rsidR="005A6D95" w:rsidRPr="00713D61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ехническая характеристика</w:t>
      </w:r>
    </w:p>
    <w:p w:rsidR="006F6863" w:rsidRPr="006F6863" w:rsidRDefault="006F6863" w:rsidP="006F6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863">
        <w:rPr>
          <w:rFonts w:ascii="Times New Roman" w:hAnsi="Times New Roman" w:cs="Times New Roman"/>
          <w:sz w:val="24"/>
          <w:szCs w:val="24"/>
        </w:rPr>
        <w:t>Шасси: ГАЗ-66</w:t>
      </w:r>
    </w:p>
    <w:p w:rsidR="006F6863" w:rsidRPr="006F6863" w:rsidRDefault="006F6863" w:rsidP="006F6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863">
        <w:rPr>
          <w:rFonts w:ascii="Times New Roman" w:hAnsi="Times New Roman" w:cs="Times New Roman"/>
          <w:sz w:val="24"/>
          <w:szCs w:val="24"/>
        </w:rPr>
        <w:t>Габаритные размеры: 5655х2322х2480</w:t>
      </w:r>
    </w:p>
    <w:p w:rsidR="006F6863" w:rsidRPr="006F6863" w:rsidRDefault="006F6863" w:rsidP="006F6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863">
        <w:rPr>
          <w:rFonts w:ascii="Times New Roman" w:hAnsi="Times New Roman" w:cs="Times New Roman"/>
          <w:sz w:val="24"/>
          <w:szCs w:val="24"/>
        </w:rPr>
        <w:t xml:space="preserve">Вес с загрузкой, </w:t>
      </w:r>
      <w:proofErr w:type="gramStart"/>
      <w:r w:rsidRPr="006F6863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6F6863">
        <w:rPr>
          <w:rFonts w:ascii="Times New Roman" w:hAnsi="Times New Roman" w:cs="Times New Roman"/>
          <w:sz w:val="24"/>
          <w:szCs w:val="24"/>
        </w:rPr>
        <w:t>:  5800</w:t>
      </w:r>
    </w:p>
    <w:p w:rsidR="006F6863" w:rsidRPr="006F6863" w:rsidRDefault="006F6863" w:rsidP="006F6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863">
        <w:rPr>
          <w:rFonts w:ascii="Times New Roman" w:hAnsi="Times New Roman" w:cs="Times New Roman"/>
          <w:sz w:val="24"/>
          <w:szCs w:val="24"/>
        </w:rPr>
        <w:t xml:space="preserve">Эксплуатационная емкость цистерны, </w:t>
      </w:r>
      <w:proofErr w:type="gramStart"/>
      <w:r w:rsidRPr="006F686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F6863">
        <w:rPr>
          <w:rFonts w:ascii="Times New Roman" w:hAnsi="Times New Roman" w:cs="Times New Roman"/>
          <w:sz w:val="24"/>
          <w:szCs w:val="24"/>
        </w:rPr>
        <w:t>: 2000</w:t>
      </w:r>
    </w:p>
    <w:p w:rsidR="006F6863" w:rsidRPr="006F6863" w:rsidRDefault="006F6863" w:rsidP="006F6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863">
        <w:rPr>
          <w:rFonts w:ascii="Times New Roman" w:hAnsi="Times New Roman" w:cs="Times New Roman"/>
          <w:sz w:val="24"/>
          <w:szCs w:val="24"/>
        </w:rPr>
        <w:t xml:space="preserve">Производительность раздаточной системы, </w:t>
      </w:r>
      <w:proofErr w:type="gramStart"/>
      <w:r w:rsidRPr="006F686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F6863">
        <w:rPr>
          <w:rFonts w:ascii="Times New Roman" w:hAnsi="Times New Roman" w:cs="Times New Roman"/>
          <w:sz w:val="24"/>
          <w:szCs w:val="24"/>
        </w:rPr>
        <w:t>/мин: 120 (через один рукав)</w:t>
      </w:r>
    </w:p>
    <w:p w:rsidR="006F6863" w:rsidRPr="006F6863" w:rsidRDefault="006F6863" w:rsidP="006F6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863">
        <w:rPr>
          <w:rFonts w:ascii="Times New Roman" w:hAnsi="Times New Roman" w:cs="Times New Roman"/>
          <w:sz w:val="24"/>
          <w:szCs w:val="24"/>
        </w:rPr>
        <w:t>Насос, тип: СВН-80</w:t>
      </w:r>
    </w:p>
    <w:p w:rsidR="006F6863" w:rsidRPr="006F6863" w:rsidRDefault="006F6863" w:rsidP="006F6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863">
        <w:rPr>
          <w:rFonts w:ascii="Times New Roman" w:hAnsi="Times New Roman" w:cs="Times New Roman"/>
          <w:sz w:val="24"/>
          <w:szCs w:val="24"/>
        </w:rPr>
        <w:t>Привод насоса: от двигателя автомобиля</w:t>
      </w:r>
    </w:p>
    <w:p w:rsidR="006F6863" w:rsidRPr="006F6863" w:rsidRDefault="006F6863" w:rsidP="006F6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863">
        <w:rPr>
          <w:rFonts w:ascii="Times New Roman" w:hAnsi="Times New Roman" w:cs="Times New Roman"/>
          <w:sz w:val="24"/>
          <w:szCs w:val="24"/>
        </w:rPr>
        <w:t>Счетчик, тип: нет</w:t>
      </w:r>
    </w:p>
    <w:p w:rsidR="006F6863" w:rsidRPr="006F6863" w:rsidRDefault="006F6863" w:rsidP="006F6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863">
        <w:rPr>
          <w:rFonts w:ascii="Times New Roman" w:hAnsi="Times New Roman" w:cs="Times New Roman"/>
          <w:sz w:val="24"/>
          <w:szCs w:val="24"/>
        </w:rPr>
        <w:t>Фильтр, марка: ФГН-30</w:t>
      </w:r>
    </w:p>
    <w:p w:rsidR="006F6863" w:rsidRPr="006F6863" w:rsidRDefault="006F6863" w:rsidP="006F6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863">
        <w:rPr>
          <w:rFonts w:ascii="Times New Roman" w:hAnsi="Times New Roman" w:cs="Times New Roman"/>
          <w:sz w:val="24"/>
          <w:szCs w:val="24"/>
        </w:rPr>
        <w:t>Рукава:</w:t>
      </w:r>
    </w:p>
    <w:p w:rsidR="006F6863" w:rsidRPr="006F6863" w:rsidRDefault="006F6863" w:rsidP="006F6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86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F6863">
        <w:rPr>
          <w:rFonts w:ascii="Times New Roman" w:hAnsi="Times New Roman" w:cs="Times New Roman"/>
          <w:sz w:val="24"/>
          <w:szCs w:val="24"/>
        </w:rPr>
        <w:t>напорно-всасывающие</w:t>
      </w:r>
      <w:proofErr w:type="gramEnd"/>
      <w:r w:rsidRPr="006F6863">
        <w:rPr>
          <w:rFonts w:ascii="Times New Roman" w:hAnsi="Times New Roman" w:cs="Times New Roman"/>
          <w:sz w:val="24"/>
          <w:szCs w:val="24"/>
        </w:rPr>
        <w:t xml:space="preserve"> (диаметр, длина, количество): 65х3х3</w:t>
      </w:r>
    </w:p>
    <w:p w:rsidR="006F6863" w:rsidRPr="006F6863" w:rsidRDefault="006F6863" w:rsidP="006F6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863">
        <w:rPr>
          <w:rFonts w:ascii="Times New Roman" w:hAnsi="Times New Roman" w:cs="Times New Roman"/>
          <w:sz w:val="24"/>
          <w:szCs w:val="24"/>
        </w:rPr>
        <w:t>- раздаточные ( - « -</w:t>
      </w:r>
      <w:proofErr w:type="gramStart"/>
      <w:r w:rsidRPr="006F686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F6863">
        <w:rPr>
          <w:rFonts w:ascii="Times New Roman" w:hAnsi="Times New Roman" w:cs="Times New Roman"/>
          <w:sz w:val="24"/>
          <w:szCs w:val="24"/>
        </w:rPr>
        <w:t>: 25х9х2</w:t>
      </w:r>
    </w:p>
    <w:p w:rsidR="006F6863" w:rsidRPr="006F6863" w:rsidRDefault="006F6863" w:rsidP="006F6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863">
        <w:rPr>
          <w:rFonts w:ascii="Times New Roman" w:hAnsi="Times New Roman" w:cs="Times New Roman"/>
          <w:sz w:val="24"/>
          <w:szCs w:val="24"/>
        </w:rPr>
        <w:t>Раздаточный кран, тип: АК-25</w:t>
      </w:r>
    </w:p>
    <w:p w:rsidR="006F6863" w:rsidRDefault="006F6863" w:rsidP="006F6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863">
        <w:rPr>
          <w:rFonts w:ascii="Times New Roman" w:hAnsi="Times New Roman" w:cs="Times New Roman"/>
          <w:sz w:val="24"/>
          <w:szCs w:val="24"/>
        </w:rPr>
        <w:t xml:space="preserve">Количество, </w:t>
      </w:r>
      <w:proofErr w:type="spellStart"/>
      <w:proofErr w:type="gramStart"/>
      <w:r w:rsidRPr="006F6863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6F6863">
        <w:rPr>
          <w:rFonts w:ascii="Times New Roman" w:hAnsi="Times New Roman" w:cs="Times New Roman"/>
          <w:sz w:val="24"/>
          <w:szCs w:val="24"/>
        </w:rPr>
        <w:t>: 2</w:t>
      </w:r>
    </w:p>
    <w:p w:rsidR="00233AC6" w:rsidRDefault="009269D8" w:rsidP="009269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A70" w:rsidRPr="00B92478" w:rsidRDefault="00920A70" w:rsidP="00920A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2478">
        <w:rPr>
          <w:rFonts w:ascii="Times New Roman" w:hAnsi="Times New Roman" w:cs="Times New Roman"/>
          <w:i/>
          <w:sz w:val="24"/>
          <w:szCs w:val="24"/>
        </w:rPr>
        <w:t>Из статьи Артёма Рубана «</w:t>
      </w:r>
      <w:r w:rsidR="00233AC6" w:rsidRPr="00B92478">
        <w:rPr>
          <w:rFonts w:ascii="Times New Roman" w:hAnsi="Times New Roman" w:cs="Times New Roman"/>
          <w:i/>
          <w:sz w:val="24"/>
          <w:szCs w:val="24"/>
        </w:rPr>
        <w:t>Считать несекретным!</w:t>
      </w:r>
      <w:r w:rsidRPr="00B924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3AC6" w:rsidRPr="00B92478">
        <w:rPr>
          <w:rFonts w:ascii="Times New Roman" w:hAnsi="Times New Roman" w:cs="Times New Roman"/>
          <w:i/>
          <w:sz w:val="24"/>
          <w:szCs w:val="24"/>
        </w:rPr>
        <w:t>Десантный автомобиль ГАЗ-66Б</w:t>
      </w:r>
      <w:r w:rsidRPr="00B92478">
        <w:rPr>
          <w:rFonts w:ascii="Times New Roman" w:hAnsi="Times New Roman" w:cs="Times New Roman"/>
          <w:i/>
          <w:sz w:val="24"/>
          <w:szCs w:val="24"/>
        </w:rPr>
        <w:t>»,</w:t>
      </w:r>
    </w:p>
    <w:p w:rsidR="00920A70" w:rsidRPr="00B92478" w:rsidRDefault="00920A70" w:rsidP="00920A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2478">
        <w:rPr>
          <w:rFonts w:ascii="Times New Roman" w:hAnsi="Times New Roman" w:cs="Times New Roman"/>
          <w:i/>
          <w:sz w:val="24"/>
          <w:szCs w:val="24"/>
        </w:rPr>
        <w:t>ГП 02-2010 gruzovikpress.ru</w:t>
      </w:r>
      <w:r w:rsidR="00B92478" w:rsidRPr="00B92478">
        <w:rPr>
          <w:rFonts w:ascii="Times New Roman" w:hAnsi="Times New Roman" w:cs="Times New Roman"/>
          <w:i/>
          <w:sz w:val="24"/>
          <w:szCs w:val="24"/>
        </w:rPr>
        <w:t>. Спасибо автору и создателям сайта.</w:t>
      </w:r>
      <w:r w:rsidRPr="00B9247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33AC6" w:rsidRPr="00233AC6" w:rsidRDefault="00B92478" w:rsidP="005026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AC6" w:rsidRPr="00233AC6">
        <w:rPr>
          <w:rFonts w:ascii="Times New Roman" w:hAnsi="Times New Roman" w:cs="Times New Roman"/>
          <w:sz w:val="24"/>
          <w:szCs w:val="24"/>
        </w:rPr>
        <w:t xml:space="preserve">Появление на рубеже 1940–1950-х гг. ядерного оружия и авиационных средств его доставки, а также стремительное совершенствование ракетной техники, произошедшее в последующее десятилетие, произвело в военном деле подлинную революцию.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AC6" w:rsidRPr="00233AC6" w:rsidRDefault="00B92478" w:rsidP="005026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AC6" w:rsidRPr="00233AC6">
        <w:rPr>
          <w:rFonts w:ascii="Times New Roman" w:hAnsi="Times New Roman" w:cs="Times New Roman"/>
          <w:sz w:val="24"/>
          <w:szCs w:val="24"/>
        </w:rPr>
        <w:t xml:space="preserve">К началу 1960-х существенно изменились взгляды на использование </w:t>
      </w:r>
      <w:proofErr w:type="spellStart"/>
      <w:proofErr w:type="gramStart"/>
      <w:r w:rsidR="00233AC6" w:rsidRPr="00233AC6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233AC6" w:rsidRPr="00233AC6">
        <w:rPr>
          <w:rFonts w:ascii="Times New Roman" w:hAnsi="Times New Roman" w:cs="Times New Roman"/>
          <w:sz w:val="24"/>
          <w:szCs w:val="24"/>
        </w:rPr>
        <w:t>ухопутных</w:t>
      </w:r>
      <w:proofErr w:type="spellEnd"/>
      <w:r w:rsidR="00233AC6" w:rsidRPr="00233AC6">
        <w:rPr>
          <w:rFonts w:ascii="Times New Roman" w:hAnsi="Times New Roman" w:cs="Times New Roman"/>
          <w:sz w:val="24"/>
          <w:szCs w:val="24"/>
        </w:rPr>
        <w:t xml:space="preserve"> войск, ВВС и других видов и родов войск Вооруженных Сил. В этот период были пересмотрены и основные принципы боевого применения воздушно-десантных войск (ВДВ). Основным содержанием воздушно-десантных операций отныне считалось закрепление и развитие результатов ядерных ударов, наносившихся в оперативной глубине обороны противника. В связи с новой доктриной резко повышались требования к мобильности</w:t>
      </w:r>
      <w:r>
        <w:rPr>
          <w:rFonts w:ascii="Times New Roman" w:hAnsi="Times New Roman" w:cs="Times New Roman"/>
          <w:sz w:val="24"/>
          <w:szCs w:val="24"/>
        </w:rPr>
        <w:t xml:space="preserve"> воздушно-десантных соединений.</w:t>
      </w:r>
      <w:r w:rsidR="00233AC6" w:rsidRPr="00233AC6">
        <w:rPr>
          <w:rFonts w:ascii="Times New Roman" w:hAnsi="Times New Roman" w:cs="Times New Roman"/>
          <w:sz w:val="24"/>
          <w:szCs w:val="24"/>
        </w:rPr>
        <w:t xml:space="preserve"> Среди прочего ВДВ требовался легкий универсальный грузовой автомобиль высокой проходимости, приспособленный для парашютного десантирования и способный служить базой для различного вооружения и оборудования, как уже стоящего на вооружении, так и перспективного. С 1964 г. в производстве находился армейский автомобиль многоцелевого назначения ГАЗ-66 грузоподъемностью 2 т с отличными показателями проходимости. По своим основным тактико-техническим данным автомобиль, в принципе, устраивал ВДВ, однако для полного соответствия требованиям машину нужно было усовершенствовать. Проект доработки был выполнен специалистами Опытного завода № 38 МО СССР в Бронницах.</w:t>
      </w:r>
    </w:p>
    <w:p w:rsidR="00233AC6" w:rsidRPr="00233AC6" w:rsidRDefault="00E17760" w:rsidP="005026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AC6" w:rsidRPr="00233AC6">
        <w:rPr>
          <w:rFonts w:ascii="Times New Roman" w:hAnsi="Times New Roman" w:cs="Times New Roman"/>
          <w:sz w:val="24"/>
          <w:szCs w:val="24"/>
        </w:rPr>
        <w:t>В качестве базы для создания десантного автомобиля, получившего обозначение ГАЗ-66Б, была выбрана модификация ГАЗ-66-05, оснащенная шинами переменного давления, лебедкой самовытаскивания и экранированным электрооборудованием.</w:t>
      </w:r>
    </w:p>
    <w:p w:rsidR="00233AC6" w:rsidRPr="00233AC6" w:rsidRDefault="003D4B09" w:rsidP="005026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33AC6" w:rsidRPr="00233AC6">
        <w:rPr>
          <w:rFonts w:ascii="Times New Roman" w:hAnsi="Times New Roman" w:cs="Times New Roman"/>
          <w:sz w:val="24"/>
          <w:szCs w:val="24"/>
        </w:rPr>
        <w:t>Наличие экранированного электрооборудования, не создающего помех работе радиоэлектронных приборов, позволяло использовать машину как базу для различных средств радиосвязи. Проект предусматривал переделку цельнометаллической кабины в складную, имевшую брезентовый верх, установку съемной рамки ветрового стекла, разъемные двери со съемными боковинами и разъемную рулевую колонку.</w:t>
      </w:r>
    </w:p>
    <w:p w:rsidR="00233AC6" w:rsidRPr="00233AC6" w:rsidRDefault="00DF22A0" w:rsidP="005026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AC6" w:rsidRPr="00233AC6">
        <w:rPr>
          <w:rFonts w:ascii="Times New Roman" w:hAnsi="Times New Roman" w:cs="Times New Roman"/>
          <w:sz w:val="24"/>
          <w:szCs w:val="24"/>
        </w:rPr>
        <w:t xml:space="preserve">Применение складной кабины было продиктовано тем, что </w:t>
      </w:r>
      <w:proofErr w:type="gramStart"/>
      <w:r w:rsidR="00233AC6" w:rsidRPr="00233AC6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233AC6" w:rsidRPr="00233AC6">
        <w:rPr>
          <w:rFonts w:ascii="Times New Roman" w:hAnsi="Times New Roman" w:cs="Times New Roman"/>
          <w:sz w:val="24"/>
          <w:szCs w:val="24"/>
        </w:rPr>
        <w:t xml:space="preserve"> 1960-х основным самолетом военно-транспортной авиации (ВТА) был Ан-12Б, принятый на вооружение в 1959 г. еще до появления ГАЗ-66. Это воздушное судно имело грузовую кабину высотой от 2,4 м (под центропланом) до 2,6 м. Аналогичные размеры грузовой кабины были и у самолета Ан-8, поступившего на вооружение в 1958-м, но имевшего меньшее распространение в транспортной авиации. Габаритная же высота стандартного ГАЗ-66 с цельнометаллической кабиной была 2,49 м, и машина, будучи установленной на парашютную платформу, уже не помещалась в самолете. Поэтому для </w:t>
      </w:r>
      <w:proofErr w:type="spellStart"/>
      <w:r w:rsidR="00233AC6" w:rsidRPr="00233AC6">
        <w:rPr>
          <w:rFonts w:ascii="Times New Roman" w:hAnsi="Times New Roman" w:cs="Times New Roman"/>
          <w:sz w:val="24"/>
          <w:szCs w:val="24"/>
        </w:rPr>
        <w:t>десантуры</w:t>
      </w:r>
      <w:proofErr w:type="spellEnd"/>
      <w:r w:rsidR="00233AC6" w:rsidRPr="00233AC6">
        <w:rPr>
          <w:rFonts w:ascii="Times New Roman" w:hAnsi="Times New Roman" w:cs="Times New Roman"/>
          <w:sz w:val="24"/>
          <w:szCs w:val="24"/>
        </w:rPr>
        <w:t xml:space="preserve"> пришлось разрабатывать автомобиль с мягким верхом кабины. </w:t>
      </w:r>
      <w:proofErr w:type="gramStart"/>
      <w:r w:rsidR="00233AC6" w:rsidRPr="00233AC6">
        <w:rPr>
          <w:rFonts w:ascii="Times New Roman" w:hAnsi="Times New Roman" w:cs="Times New Roman"/>
          <w:sz w:val="24"/>
          <w:szCs w:val="24"/>
        </w:rPr>
        <w:t>Поскольку такую машину можно эксплуатировать как с открытой, так и закрытой кабиной, крепление зеркал заднего обзора предусматривалось помимо штатного на дверцах машины или на кабине около дверей.</w:t>
      </w:r>
      <w:proofErr w:type="gramEnd"/>
    </w:p>
    <w:p w:rsidR="00233AC6" w:rsidRPr="00233AC6" w:rsidRDefault="00DF22A0" w:rsidP="005026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AC6" w:rsidRPr="00233AC6">
        <w:rPr>
          <w:rFonts w:ascii="Times New Roman" w:hAnsi="Times New Roman" w:cs="Times New Roman"/>
          <w:sz w:val="24"/>
          <w:szCs w:val="24"/>
        </w:rPr>
        <w:t>Опытные образцы ГАЗ-66Б в течение 1965 г. прошли весь необходимый комплекс специальных и войсковых испытаний, включая копровые на наземном стенде и по парашютному десантированию. Результаты испытаний оказались удовлетворительными и 2 марта 1966 г. приказом Министра обороны СССР № 38 десантный автомобиль ГАЗ-66Б был принят на вооружение Советской Армии. Серийный выпуск этих машин с использованием готовых автомобилей ГАЗ-66-05 (а в ряде случаев и ГАЗ-66-04) был организован на одном из авторемонтных предприятий Минобороны СССР.</w:t>
      </w:r>
    </w:p>
    <w:p w:rsidR="00233AC6" w:rsidRPr="00233AC6" w:rsidRDefault="00DF22A0" w:rsidP="007817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AC6" w:rsidRPr="00233AC6">
        <w:rPr>
          <w:rFonts w:ascii="Times New Roman" w:hAnsi="Times New Roman" w:cs="Times New Roman"/>
          <w:sz w:val="24"/>
          <w:szCs w:val="24"/>
        </w:rPr>
        <w:t>Эксплуатационная документация на десантный автомобиль была издана в виде приложения к «Руководству по эксплуатации грузового автомобиля ГАЗ-66», которое само по себе, естественн</w:t>
      </w:r>
      <w:r w:rsidR="0078171D">
        <w:rPr>
          <w:rFonts w:ascii="Times New Roman" w:hAnsi="Times New Roman" w:cs="Times New Roman"/>
          <w:sz w:val="24"/>
          <w:szCs w:val="24"/>
        </w:rPr>
        <w:t>о, никаких упоминаний о ГАЗ-66Б</w:t>
      </w:r>
      <w:r w:rsidR="00233AC6" w:rsidRPr="00233A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AC6" w:rsidRPr="00233AC6" w:rsidRDefault="0078171D" w:rsidP="007817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AC6" w:rsidRPr="00233AC6">
        <w:rPr>
          <w:rFonts w:ascii="Times New Roman" w:hAnsi="Times New Roman" w:cs="Times New Roman"/>
          <w:sz w:val="24"/>
          <w:szCs w:val="24"/>
        </w:rPr>
        <w:t xml:space="preserve">Поскольку десантный автомобиль предполагалось использовать в качестве базы для спецмашин, оборудование которых обычно размещается в кузовах-фургонах, то для установки на шасси ГАЗ-66Б был спроектирован и приказом Министра обороны СССР № 46 от 27 февраля 1971 г. принят на снабжение Советской Армии кузов-фургон пониженной высоты КМ66ДС.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3AC6" w:rsidRPr="00233AC6" w:rsidRDefault="0078171D" w:rsidP="00ED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AC6" w:rsidRPr="00233AC6">
        <w:rPr>
          <w:rFonts w:ascii="Times New Roman" w:hAnsi="Times New Roman" w:cs="Times New Roman"/>
          <w:sz w:val="24"/>
          <w:szCs w:val="24"/>
        </w:rPr>
        <w:t>В ВДВ автомобили ГАЗ-66Б применяли для перевозки личного состава, а также в ка</w:t>
      </w:r>
      <w:r>
        <w:rPr>
          <w:rFonts w:ascii="Times New Roman" w:hAnsi="Times New Roman" w:cs="Times New Roman"/>
          <w:sz w:val="24"/>
          <w:szCs w:val="24"/>
        </w:rPr>
        <w:t>честве тягача различных орудий</w:t>
      </w:r>
      <w:r w:rsidR="00233AC6" w:rsidRPr="00233AC6">
        <w:rPr>
          <w:rFonts w:ascii="Times New Roman" w:hAnsi="Times New Roman" w:cs="Times New Roman"/>
          <w:sz w:val="24"/>
          <w:szCs w:val="24"/>
        </w:rPr>
        <w:t xml:space="preserve">. Кроме того, на шасси десантного автомобиля ГАЗ-66Б созданы уникальные образцы вооружения и военной техники: боевая (БМ-21В) и транспортно-заряжающая (9Ф37В) машины полевой реактивной системы М-21В; комбинированная радиостанция Р-142Д; автомастерские МРС-ДАТ и РМ-ВДВ; </w:t>
      </w:r>
      <w:proofErr w:type="spellStart"/>
      <w:r w:rsidR="00233AC6" w:rsidRPr="00233AC6">
        <w:rPr>
          <w:rFonts w:ascii="Times New Roman" w:hAnsi="Times New Roman" w:cs="Times New Roman"/>
          <w:sz w:val="24"/>
          <w:szCs w:val="24"/>
        </w:rPr>
        <w:t>автотопливозаправщик</w:t>
      </w:r>
      <w:proofErr w:type="spellEnd"/>
      <w:r w:rsidR="00233AC6" w:rsidRPr="00233AC6">
        <w:rPr>
          <w:rFonts w:ascii="Times New Roman" w:hAnsi="Times New Roman" w:cs="Times New Roman"/>
          <w:sz w:val="24"/>
          <w:szCs w:val="24"/>
        </w:rPr>
        <w:t xml:space="preserve"> ТЗ-2-66Д (принят на вооружение </w:t>
      </w:r>
      <w:r w:rsidR="00ED7CB9">
        <w:rPr>
          <w:rFonts w:ascii="Times New Roman" w:hAnsi="Times New Roman" w:cs="Times New Roman"/>
          <w:sz w:val="24"/>
          <w:szCs w:val="24"/>
        </w:rPr>
        <w:t>в</w:t>
      </w:r>
      <w:r w:rsidR="00233AC6" w:rsidRPr="00233AC6">
        <w:rPr>
          <w:rFonts w:ascii="Times New Roman" w:hAnsi="Times New Roman" w:cs="Times New Roman"/>
          <w:sz w:val="24"/>
          <w:szCs w:val="24"/>
        </w:rPr>
        <w:t xml:space="preserve"> 1976 г.); машины десантируемого понтонного парка ДПП-40; оконечная радиостанция системы спутниковой связи Р-440ОД.</w:t>
      </w:r>
      <w:r w:rsidR="00ED7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AC6" w:rsidRPr="00233AC6" w:rsidRDefault="00ED7CB9" w:rsidP="005026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AC6" w:rsidRPr="00233AC6">
        <w:rPr>
          <w:rFonts w:ascii="Times New Roman" w:hAnsi="Times New Roman" w:cs="Times New Roman"/>
          <w:sz w:val="24"/>
          <w:szCs w:val="24"/>
        </w:rPr>
        <w:t>В 1976 г. на вооружение ВТА поступил транспортный самолет Ил-76М с более просторной грузовой кабиной высотой 3,4 м. После этого проблема габаритов, вызвавшая появление десантного автомобиля со складной кабиной, отпала сама по себе, а в первой половине 1980-х выпуск ГАЗ-66Б был свернут. В связи с прекращением производства специальных десантных автомобилей на оснащение ВДВ стали поступать стандартные ГАЗ-66 с цельнометаллическими кабинами (обозначение спецмашин на базе ГАЗ-66Б при этом не изменилось!).</w:t>
      </w:r>
    </w:p>
    <w:p w:rsidR="00233AC6" w:rsidRDefault="00401E2E" w:rsidP="005026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AC6" w:rsidRPr="00233AC6">
        <w:rPr>
          <w:rFonts w:ascii="Times New Roman" w:hAnsi="Times New Roman" w:cs="Times New Roman"/>
          <w:sz w:val="24"/>
          <w:szCs w:val="24"/>
        </w:rPr>
        <w:t>Парашютное десантирование автомобилей ГАЗ-66Б и модификаций осуществлялось на платформах ПП-128-5000 с самолетов Ан-12Б и платформах П-7 с Ан-12Б, Ан-22 и Ил-76М с использованием многокупольных парашютных систем МКС-5-128Р и МКС-5-128М. Швартовку производили с помощью стреловых кранов или тельферов.</w:t>
      </w:r>
    </w:p>
    <w:p w:rsidR="00713D61" w:rsidRDefault="00713D61" w:rsidP="005026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5"/>
        <w:gridCol w:w="4089"/>
      </w:tblGrid>
      <w:tr w:rsidR="00713D61" w:rsidRPr="00713D61" w:rsidTr="00713D61">
        <w:tc>
          <w:tcPr>
            <w:tcW w:w="0" w:type="auto"/>
            <w:gridSpan w:val="2"/>
            <w:hideMark/>
          </w:tcPr>
          <w:p w:rsidR="00713D61" w:rsidRPr="00713D61" w:rsidRDefault="00713D61" w:rsidP="00502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Тактико-техническая характеристика десантного автомобиля ГАЗ-66Б</w:t>
            </w:r>
          </w:p>
        </w:tc>
      </w:tr>
      <w:tr w:rsidR="00713D61" w:rsidRPr="00713D61" w:rsidTr="00713D61">
        <w:tc>
          <w:tcPr>
            <w:tcW w:w="0" w:type="auto"/>
            <w:hideMark/>
          </w:tcPr>
          <w:p w:rsidR="00713D61" w:rsidRPr="00713D61" w:rsidRDefault="00713D61" w:rsidP="00502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713D61" w:rsidRPr="00713D61" w:rsidRDefault="00713D61" w:rsidP="00502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4x4</w:t>
            </w:r>
          </w:p>
        </w:tc>
      </w:tr>
      <w:tr w:rsidR="00713D61" w:rsidRPr="00713D61" w:rsidTr="00713D61">
        <w:tc>
          <w:tcPr>
            <w:tcW w:w="0" w:type="auto"/>
            <w:hideMark/>
          </w:tcPr>
          <w:p w:rsidR="00713D61" w:rsidRPr="00713D61" w:rsidRDefault="00713D61" w:rsidP="00502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13D61" w:rsidRPr="00713D61" w:rsidRDefault="00713D61" w:rsidP="00502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5655х2342х1860</w:t>
            </w:r>
          </w:p>
        </w:tc>
      </w:tr>
      <w:tr w:rsidR="00713D61" w:rsidRPr="00713D61" w:rsidTr="00713D61">
        <w:tc>
          <w:tcPr>
            <w:tcW w:w="0" w:type="auto"/>
            <w:hideMark/>
          </w:tcPr>
          <w:p w:rsidR="00713D61" w:rsidRPr="00713D61" w:rsidRDefault="00713D61" w:rsidP="00502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Высота без нагрузки в рабочем положении по кабине/ по тенту, </w:t>
            </w:r>
            <w:proofErr w:type="gramStart"/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13D61" w:rsidRPr="00713D61" w:rsidRDefault="00713D61" w:rsidP="00502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2440/ 2520</w:t>
            </w:r>
          </w:p>
        </w:tc>
      </w:tr>
      <w:tr w:rsidR="00713D61" w:rsidRPr="00713D61" w:rsidTr="00713D61">
        <w:tc>
          <w:tcPr>
            <w:tcW w:w="0" w:type="auto"/>
            <w:hideMark/>
          </w:tcPr>
          <w:p w:rsidR="00713D61" w:rsidRPr="00713D61" w:rsidRDefault="00713D61" w:rsidP="00502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713D61" w:rsidRPr="00713D61" w:rsidRDefault="00713D61" w:rsidP="00502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</w:tr>
      <w:tr w:rsidR="00713D61" w:rsidRPr="00713D61" w:rsidTr="00713D61">
        <w:tc>
          <w:tcPr>
            <w:tcW w:w="0" w:type="auto"/>
            <w:hideMark/>
          </w:tcPr>
          <w:p w:rsidR="00713D61" w:rsidRPr="00713D61" w:rsidRDefault="00713D61" w:rsidP="00502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713D61" w:rsidRPr="00713D61" w:rsidRDefault="00713D61" w:rsidP="00502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13D61" w:rsidRPr="00713D61" w:rsidTr="00713D61">
        <w:tc>
          <w:tcPr>
            <w:tcW w:w="0" w:type="auto"/>
            <w:hideMark/>
          </w:tcPr>
          <w:p w:rsidR="00713D61" w:rsidRPr="00713D61" w:rsidRDefault="00713D61" w:rsidP="00502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713D61" w:rsidRPr="00713D61" w:rsidRDefault="00713D61" w:rsidP="00502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13D61" w:rsidRPr="00713D61" w:rsidTr="00713D61">
        <w:tc>
          <w:tcPr>
            <w:tcW w:w="0" w:type="auto"/>
            <w:hideMark/>
          </w:tcPr>
          <w:p w:rsidR="00713D61" w:rsidRPr="00713D61" w:rsidRDefault="00713D61" w:rsidP="00502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713D61" w:rsidRPr="00713D61" w:rsidRDefault="00713D61" w:rsidP="00502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13D61" w:rsidRPr="00713D61" w:rsidTr="00713D61">
        <w:tc>
          <w:tcPr>
            <w:tcW w:w="0" w:type="auto"/>
            <w:hideMark/>
          </w:tcPr>
          <w:p w:rsidR="00713D61" w:rsidRPr="00713D61" w:rsidRDefault="00713D61" w:rsidP="00502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713D61" w:rsidRPr="00713D61" w:rsidRDefault="00713D61" w:rsidP="00502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12,00-18” с регулируемым давлением воздуха</w:t>
            </w:r>
          </w:p>
        </w:tc>
      </w:tr>
      <w:tr w:rsidR="00713D61" w:rsidRPr="00713D61" w:rsidTr="00713D61">
        <w:tc>
          <w:tcPr>
            <w:tcW w:w="0" w:type="auto"/>
            <w:hideMark/>
          </w:tcPr>
          <w:p w:rsidR="00713D61" w:rsidRPr="00713D61" w:rsidRDefault="00713D61" w:rsidP="00502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 по контрольному расходу топлива, </w:t>
            </w:r>
            <w:proofErr w:type="gramStart"/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hideMark/>
          </w:tcPr>
          <w:p w:rsidR="00713D61" w:rsidRPr="00713D61" w:rsidRDefault="00713D61" w:rsidP="00502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713D61" w:rsidRPr="00713D61" w:rsidTr="00713D61">
        <w:tc>
          <w:tcPr>
            <w:tcW w:w="0" w:type="auto"/>
            <w:hideMark/>
          </w:tcPr>
          <w:p w:rsidR="00713D61" w:rsidRPr="00713D61" w:rsidRDefault="00713D61" w:rsidP="00502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Тяговое усилие лебедки, </w:t>
            </w:r>
            <w:proofErr w:type="spellStart"/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Start"/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13D61" w:rsidRPr="00713D61" w:rsidRDefault="00713D61" w:rsidP="00502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713D61" w:rsidRPr="00713D61" w:rsidTr="00713D61">
        <w:tc>
          <w:tcPr>
            <w:tcW w:w="0" w:type="auto"/>
            <w:hideMark/>
          </w:tcPr>
          <w:p w:rsidR="00713D61" w:rsidRPr="00713D61" w:rsidRDefault="00713D61" w:rsidP="00502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длина троса, </w:t>
            </w:r>
            <w:proofErr w:type="gramStart"/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13D61" w:rsidRPr="00713D61" w:rsidRDefault="00713D61" w:rsidP="00502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13D61" w:rsidRPr="00713D61" w:rsidTr="00713D61">
        <w:tc>
          <w:tcPr>
            <w:tcW w:w="0" w:type="auto"/>
            <w:hideMark/>
          </w:tcPr>
          <w:p w:rsidR="00713D61" w:rsidRPr="00713D61" w:rsidRDefault="00713D61" w:rsidP="00502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</w:p>
          <w:p w:rsidR="00713D61" w:rsidRPr="00713D61" w:rsidRDefault="00713D61" w:rsidP="00502689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объем, cм</w:t>
            </w: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713D61" w:rsidRPr="00713D61" w:rsidRDefault="00713D61" w:rsidP="00502689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мощность, </w:t>
            </w:r>
            <w:proofErr w:type="spellStart"/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13D61" w:rsidRPr="00713D61" w:rsidRDefault="00713D61" w:rsidP="00502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ЗМЗ-66, карбюраторный, V-8</w:t>
            </w: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4254</w:t>
            </w: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115</w:t>
            </w:r>
          </w:p>
        </w:tc>
      </w:tr>
    </w:tbl>
    <w:p w:rsidR="00713D61" w:rsidRDefault="00713D61" w:rsidP="005026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2689" w:rsidRDefault="00502689" w:rsidP="00502689">
      <w:pPr>
        <w:pStyle w:val="a4"/>
        <w:spacing w:before="0" w:beforeAutospacing="0" w:after="0" w:afterAutospacing="0"/>
      </w:pPr>
      <w:r>
        <w:t xml:space="preserve">Автомобили ГАЗ-66Б и их модификации состояли на вооружении только Советской Армии и на экспорт не поставлялись. </w:t>
      </w:r>
      <w:r w:rsidR="00401E2E">
        <w:t xml:space="preserve"> </w:t>
      </w:r>
    </w:p>
    <w:p w:rsidR="00502689" w:rsidRDefault="00401E2E" w:rsidP="00502689">
      <w:pPr>
        <w:pStyle w:val="a4"/>
        <w:spacing w:before="0" w:beforeAutospacing="0" w:after="0" w:afterAutospacing="0"/>
      </w:pPr>
      <w:r>
        <w:t xml:space="preserve"> </w:t>
      </w:r>
      <w:r w:rsidR="00502689">
        <w:t xml:space="preserve">Принятие на вооружение десантного автомобиля ГАЗ-66Б, фактически ставшего в </w:t>
      </w:r>
      <w:proofErr w:type="gramStart"/>
      <w:r w:rsidR="00502689">
        <w:t>ВДВ</w:t>
      </w:r>
      <w:proofErr w:type="gramEnd"/>
      <w:r w:rsidR="00502689">
        <w:t xml:space="preserve"> унифицированным колесным шасси, существенно повысило маневренные возможности «голубых беретов», и они оставались основным средством моторизации воздушно-десантных соединений вплоть до появления БМД и БТР-Д.</w:t>
      </w:r>
    </w:p>
    <w:p w:rsidR="00502689" w:rsidRPr="00432008" w:rsidRDefault="00502689" w:rsidP="005026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02689" w:rsidRPr="00432008" w:rsidSect="006E50F0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A565A"/>
    <w:multiLevelType w:val="multilevel"/>
    <w:tmpl w:val="1E0C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3B"/>
    <w:rsid w:val="000E5ABB"/>
    <w:rsid w:val="00122C6B"/>
    <w:rsid w:val="001F7D5C"/>
    <w:rsid w:val="00233AC6"/>
    <w:rsid w:val="003D4B09"/>
    <w:rsid w:val="00401E2E"/>
    <w:rsid w:val="00432008"/>
    <w:rsid w:val="004B79EB"/>
    <w:rsid w:val="00502689"/>
    <w:rsid w:val="0052150E"/>
    <w:rsid w:val="005A6D95"/>
    <w:rsid w:val="006C0413"/>
    <w:rsid w:val="006E50F0"/>
    <w:rsid w:val="006F6863"/>
    <w:rsid w:val="00713D61"/>
    <w:rsid w:val="0078171D"/>
    <w:rsid w:val="00920A70"/>
    <w:rsid w:val="009269D8"/>
    <w:rsid w:val="00AE76A9"/>
    <w:rsid w:val="00B92478"/>
    <w:rsid w:val="00DD0E3B"/>
    <w:rsid w:val="00DF22A0"/>
    <w:rsid w:val="00DF2EB3"/>
    <w:rsid w:val="00E17760"/>
    <w:rsid w:val="00EB0012"/>
    <w:rsid w:val="00ED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D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0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C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D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0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C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4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9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2020-12-17T12:10:00Z</dcterms:created>
  <dcterms:modified xsi:type="dcterms:W3CDTF">2020-12-17T15:48:00Z</dcterms:modified>
</cp:coreProperties>
</file>