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50" w:rsidRPr="00E35750" w:rsidRDefault="00E35750" w:rsidP="00E357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35750">
        <w:rPr>
          <w:b/>
          <w:sz w:val="28"/>
          <w:szCs w:val="28"/>
        </w:rPr>
        <w:t xml:space="preserve">07-186 ТО-25, ПК-3 фронтальный колёсный погрузчик </w:t>
      </w:r>
      <w:proofErr w:type="spellStart"/>
      <w:r w:rsidRPr="00E35750">
        <w:rPr>
          <w:b/>
          <w:sz w:val="28"/>
          <w:szCs w:val="28"/>
        </w:rPr>
        <w:t>ёмк</w:t>
      </w:r>
      <w:proofErr w:type="spellEnd"/>
      <w:r w:rsidRPr="00E35750">
        <w:rPr>
          <w:b/>
          <w:sz w:val="28"/>
          <w:szCs w:val="28"/>
        </w:rPr>
        <w:t xml:space="preserve">. ковша 1.5 м3 на базе шарнирно-сочленённого трактора Т-150К 4х4, </w:t>
      </w:r>
      <w:proofErr w:type="spellStart"/>
      <w:r w:rsidRPr="00E35750">
        <w:rPr>
          <w:b/>
          <w:sz w:val="28"/>
          <w:szCs w:val="28"/>
        </w:rPr>
        <w:t>гп</w:t>
      </w:r>
      <w:proofErr w:type="spellEnd"/>
      <w:r w:rsidRPr="00E35750">
        <w:rPr>
          <w:b/>
          <w:sz w:val="28"/>
          <w:szCs w:val="28"/>
        </w:rPr>
        <w:t xml:space="preserve"> 3 </w:t>
      </w:r>
      <w:proofErr w:type="spellStart"/>
      <w:r w:rsidRPr="00E35750">
        <w:rPr>
          <w:b/>
          <w:sz w:val="28"/>
          <w:szCs w:val="28"/>
        </w:rPr>
        <w:t>тн</w:t>
      </w:r>
      <w:proofErr w:type="spellEnd"/>
      <w:r w:rsidRPr="00E35750">
        <w:rPr>
          <w:b/>
          <w:sz w:val="28"/>
          <w:szCs w:val="28"/>
        </w:rPr>
        <w:t xml:space="preserve">, Н </w:t>
      </w:r>
      <w:proofErr w:type="spellStart"/>
      <w:r w:rsidRPr="00E35750">
        <w:rPr>
          <w:b/>
          <w:sz w:val="28"/>
          <w:szCs w:val="28"/>
        </w:rPr>
        <w:t>погр</w:t>
      </w:r>
      <w:proofErr w:type="spellEnd"/>
      <w:r w:rsidRPr="00E35750">
        <w:rPr>
          <w:b/>
          <w:sz w:val="28"/>
          <w:szCs w:val="28"/>
        </w:rPr>
        <w:t xml:space="preserve">. 2.77 м, рабочий вес 10 </w:t>
      </w:r>
      <w:proofErr w:type="spellStart"/>
      <w:r w:rsidRPr="00E35750">
        <w:rPr>
          <w:b/>
          <w:sz w:val="28"/>
          <w:szCs w:val="28"/>
        </w:rPr>
        <w:t>тн</w:t>
      </w:r>
      <w:proofErr w:type="spellEnd"/>
      <w:r w:rsidRPr="00E35750">
        <w:rPr>
          <w:b/>
          <w:sz w:val="28"/>
          <w:szCs w:val="28"/>
        </w:rPr>
        <w:t xml:space="preserve">, СМД-62 165 </w:t>
      </w:r>
      <w:proofErr w:type="spellStart"/>
      <w:r w:rsidRPr="00E35750">
        <w:rPr>
          <w:b/>
          <w:sz w:val="28"/>
          <w:szCs w:val="28"/>
        </w:rPr>
        <w:t>лс</w:t>
      </w:r>
      <w:proofErr w:type="spellEnd"/>
      <w:r w:rsidRPr="00E35750">
        <w:rPr>
          <w:b/>
          <w:sz w:val="28"/>
          <w:szCs w:val="28"/>
        </w:rPr>
        <w:t>, до 37 км/час, з-д "Ударник" г. Минск, з-д погрузчиков Орел 1977-90-е г.</w:t>
      </w:r>
    </w:p>
    <w:p w:rsidR="00E35750" w:rsidRDefault="00B945D2" w:rsidP="008B3BB9">
      <w:pPr>
        <w:pStyle w:val="a3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0ADDC2" wp14:editId="1FEA23B6">
            <wp:simplePos x="0" y="0"/>
            <wp:positionH relativeFrom="margin">
              <wp:posOffset>247650</wp:posOffset>
            </wp:positionH>
            <wp:positionV relativeFrom="margin">
              <wp:posOffset>923925</wp:posOffset>
            </wp:positionV>
            <wp:extent cx="5734685" cy="3800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35750" w:rsidRDefault="00E35750" w:rsidP="008B3BB9">
      <w:pPr>
        <w:pStyle w:val="a3"/>
        <w:spacing w:before="0" w:beforeAutospacing="0" w:after="0" w:afterAutospacing="0"/>
      </w:pPr>
    </w:p>
    <w:p w:rsidR="00E35750" w:rsidRDefault="00E35750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B945D2" w:rsidRDefault="00B945D2" w:rsidP="008B3BB9">
      <w:pPr>
        <w:pStyle w:val="a3"/>
        <w:spacing w:before="0" w:beforeAutospacing="0" w:after="0" w:afterAutospacing="0"/>
      </w:pPr>
    </w:p>
    <w:p w:rsidR="00287F96" w:rsidRDefault="00287F96" w:rsidP="008B3BB9">
      <w:pPr>
        <w:pStyle w:val="a3"/>
        <w:spacing w:before="0" w:beforeAutospacing="0" w:after="0" w:afterAutospacing="0"/>
      </w:pPr>
      <w:r>
        <w:t>Изготовители:  Орловский завод погрузчиков Производственного Объединения «</w:t>
      </w:r>
      <w:proofErr w:type="spellStart"/>
      <w:r>
        <w:t>Дормашина</w:t>
      </w:r>
      <w:proofErr w:type="spellEnd"/>
      <w:r>
        <w:t>»,</w:t>
      </w:r>
      <w:r w:rsidR="00E35750">
        <w:t xml:space="preserve"> с </w:t>
      </w:r>
      <w:r w:rsidR="00E35750">
        <w:tab/>
      </w:r>
      <w:r w:rsidR="00E35750">
        <w:tab/>
        <w:t xml:space="preserve">   1977 г.</w:t>
      </w:r>
    </w:p>
    <w:p w:rsidR="00287F96" w:rsidRDefault="00253DA2" w:rsidP="008B3BB9">
      <w:pPr>
        <w:pStyle w:val="a3"/>
        <w:spacing w:before="0" w:beforeAutospacing="0" w:after="0" w:afterAutospacing="0"/>
      </w:pPr>
      <w:r>
        <w:t xml:space="preserve">           </w:t>
      </w:r>
      <w:r w:rsidR="00E35750">
        <w:tab/>
      </w:r>
      <w:r w:rsidR="00E35750">
        <w:tab/>
        <w:t xml:space="preserve">   </w:t>
      </w:r>
      <w:r>
        <w:t>З</w:t>
      </w:r>
      <w:r w:rsidR="00287F96">
        <w:t>авод «Ударник» г. Минск</w:t>
      </w:r>
      <w:r w:rsidR="008939E6">
        <w:t xml:space="preserve"> (историческая основа холдинга «АМКОДОР»)</w:t>
      </w:r>
      <w:r w:rsidR="00E35750">
        <w:t xml:space="preserve">, </w:t>
      </w:r>
      <w:r w:rsidR="00E35750">
        <w:tab/>
      </w:r>
      <w:r w:rsidR="00E35750">
        <w:tab/>
      </w:r>
      <w:r w:rsidR="00E35750">
        <w:tab/>
        <w:t xml:space="preserve">   примерно с 1982 г.</w:t>
      </w:r>
    </w:p>
    <w:p w:rsidR="00253DA2" w:rsidRDefault="00287F96" w:rsidP="008B3BB9">
      <w:pPr>
        <w:pStyle w:val="a3"/>
        <w:spacing w:before="0" w:beforeAutospacing="0" w:after="0" w:afterAutospacing="0"/>
      </w:pPr>
      <w:r>
        <w:t xml:space="preserve"> </w:t>
      </w:r>
      <w:r w:rsidR="003949D6" w:rsidRPr="003949D6">
        <w:t xml:space="preserve">Погрузчик ТО-25 </w:t>
      </w:r>
      <w:r w:rsidR="003949D6">
        <w:t>относится к категории погрузчиков навесных на серийном</w:t>
      </w:r>
      <w:r w:rsidR="007B310C">
        <w:t xml:space="preserve"> колесном </w:t>
      </w:r>
      <w:r w:rsidR="003949D6">
        <w:t xml:space="preserve"> тракторе</w:t>
      </w:r>
      <w:r w:rsidR="007B310C">
        <w:t>.</w:t>
      </w:r>
      <w:r w:rsidR="00C87E5B">
        <w:t xml:space="preserve"> Для обеспечения </w:t>
      </w:r>
      <w:proofErr w:type="spellStart"/>
      <w:r w:rsidR="00C87E5B">
        <w:t>агрегати</w:t>
      </w:r>
      <w:r w:rsidR="00885420">
        <w:t>рования</w:t>
      </w:r>
      <w:proofErr w:type="spellEnd"/>
      <w:r w:rsidR="00885420">
        <w:t xml:space="preserve"> с погрузочным оборудованием базовый трактор подвергается ряду конструктивных изменений, основные из которых — замена коробки передач гидромеханической трансмиссией (заимствованной с погрузчика ТО-18А), перестановка мостов, поворот кабины на 180°, изменение конструкции элементов управления для обеспечения возможности движения погрузчика в сторону установки погрузочного оборудования. Однако, несмотря на внесение изменений, машина характеризуется низкой надежностью, связанной с недостаточной несущей способностью мостов трактора. К навесным колесным погрузчикам</w:t>
      </w:r>
      <w:r w:rsidR="00D8359A">
        <w:t xml:space="preserve"> </w:t>
      </w:r>
      <w:r w:rsidR="00885420">
        <w:t xml:space="preserve">относится </w:t>
      </w:r>
      <w:r w:rsidR="00F32265">
        <w:t xml:space="preserve">и </w:t>
      </w:r>
      <w:r w:rsidR="00885420">
        <w:t>погрузчик-бульдозер ДЗ-133</w:t>
      </w:r>
      <w:r w:rsidR="00D8359A">
        <w:t xml:space="preserve"> </w:t>
      </w:r>
      <w:r w:rsidR="00B81798">
        <w:t>г</w:t>
      </w:r>
      <w:r w:rsidR="00885420">
        <w:t>рузоподъемностью 0,75 т на тракторе</w:t>
      </w:r>
      <w:r w:rsidR="00D8359A">
        <w:t xml:space="preserve"> МТ</w:t>
      </w:r>
      <w:r w:rsidR="00885420">
        <w:t>З-80/82.</w:t>
      </w:r>
      <w:r w:rsidR="00B81798">
        <w:t xml:space="preserve"> Навесные погрузчики для больших объемов работ уступают в эффективности машинам на специальных шасси, поэтому постепенно были</w:t>
      </w:r>
      <w:r>
        <w:t xml:space="preserve"> вытес</w:t>
      </w:r>
      <w:r w:rsidR="00B81798">
        <w:t>нены ими.</w:t>
      </w:r>
    </w:p>
    <w:p w:rsidR="00B81798" w:rsidRDefault="00287F96" w:rsidP="008B3BB9">
      <w:pPr>
        <w:pStyle w:val="a3"/>
        <w:spacing w:before="0" w:beforeAutospacing="0" w:after="0" w:afterAutospacing="0"/>
      </w:pPr>
      <w:r>
        <w:t xml:space="preserve"> П</w:t>
      </w:r>
      <w:r w:rsidR="00253DA2">
        <w:t xml:space="preserve">ервые </w:t>
      </w:r>
      <w:r w:rsidR="00E775A5">
        <w:t>погрузчики ТО-25 появились в Орле в 1977 году, а п</w:t>
      </w:r>
      <w:r>
        <w:t xml:space="preserve">оследние погрузчики </w:t>
      </w:r>
      <w:r w:rsidR="00FE7BA3">
        <w:t xml:space="preserve">ТО-25 (ПК-3) и </w:t>
      </w:r>
      <w:r>
        <w:t>ТО-25</w:t>
      </w:r>
      <w:r w:rsidR="0088296F">
        <w:t>-1</w:t>
      </w:r>
      <w:r w:rsidR="00E775A5">
        <w:t xml:space="preserve"> </w:t>
      </w:r>
      <w:r w:rsidR="0088296F">
        <w:t>на базе трактора Т-156</w:t>
      </w:r>
      <w:r>
        <w:t xml:space="preserve"> </w:t>
      </w:r>
      <w:r w:rsidR="0088296F">
        <w:t xml:space="preserve">были выпущены </w:t>
      </w:r>
      <w:r w:rsidR="00F32265">
        <w:t>в конце 1990-х годов</w:t>
      </w:r>
      <w:r w:rsidR="00F32265">
        <w:t xml:space="preserve"> </w:t>
      </w:r>
      <w:r w:rsidR="0088296F">
        <w:t>минским заводом «Ударник»</w:t>
      </w:r>
      <w:r w:rsidR="00E775A5">
        <w:t xml:space="preserve">, вошедшем в состав </w:t>
      </w:r>
      <w:r w:rsidR="004B5AFB">
        <w:t xml:space="preserve">холдинга </w:t>
      </w:r>
      <w:r w:rsidR="008939E6">
        <w:t xml:space="preserve">ОАО </w:t>
      </w:r>
      <w:r w:rsidR="00E775A5">
        <w:t>«</w:t>
      </w:r>
      <w:proofErr w:type="spellStart"/>
      <w:r w:rsidR="00E775A5">
        <w:t>Амкодор</w:t>
      </w:r>
      <w:proofErr w:type="spellEnd"/>
      <w:r w:rsidR="00E775A5">
        <w:t>»</w:t>
      </w:r>
      <w:r w:rsidR="0088296F">
        <w:t>.</w:t>
      </w:r>
    </w:p>
    <w:p w:rsidR="004C6733" w:rsidRPr="00487EBB" w:rsidRDefault="004C6733" w:rsidP="008B3BB9">
      <w:pPr>
        <w:pStyle w:val="a3"/>
        <w:spacing w:before="0" w:beforeAutospacing="0" w:after="0" w:afterAutospacing="0"/>
        <w:rPr>
          <w:b/>
        </w:rPr>
      </w:pPr>
    </w:p>
    <w:p w:rsidR="00103866" w:rsidRDefault="00167AD5" w:rsidP="008B3BB9">
      <w:pPr>
        <w:pStyle w:val="a3"/>
        <w:spacing w:before="0" w:beforeAutospacing="0" w:after="0" w:afterAutospacing="0"/>
      </w:pPr>
      <w:r w:rsidRPr="00487EBB">
        <w:rPr>
          <w:b/>
        </w:rPr>
        <w:t xml:space="preserve"> </w:t>
      </w:r>
      <w:r w:rsidR="00103866" w:rsidRPr="00487EBB">
        <w:rPr>
          <w:b/>
        </w:rPr>
        <w:t>Погрузчик</w:t>
      </w:r>
      <w:r w:rsidR="00DB4150" w:rsidRPr="00487EBB">
        <w:rPr>
          <w:b/>
        </w:rPr>
        <w:t xml:space="preserve"> ТО-25</w:t>
      </w:r>
      <w:r w:rsidR="00DB4150" w:rsidRPr="004C6733">
        <w:t xml:space="preserve"> </w:t>
      </w:r>
      <w:r w:rsidR="00103866">
        <w:t>предназначен для погрузки сыпучих и мелкокусковых материалов в транспортные средства, в различные приемные устройства или отсыпки их в отвал. Сменные рабочие</w:t>
      </w:r>
      <w:r>
        <w:t xml:space="preserve"> </w:t>
      </w:r>
      <w:r w:rsidR="00103866">
        <w:t xml:space="preserve">органы обеспечивают погрузку штучных и длинномерных материалов, а также выполнение монтажных и других видов работ. Машину можно использовать в промышленном, гражданском, дорожном строительстве и сельском хозяйстве в </w:t>
      </w:r>
      <w:proofErr w:type="gramStart"/>
      <w:r w:rsidR="00103866">
        <w:t>различных</w:t>
      </w:r>
      <w:proofErr w:type="gramEnd"/>
      <w:r w:rsidR="00103866">
        <w:t xml:space="preserve"> климатических</w:t>
      </w:r>
    </w:p>
    <w:p w:rsidR="00103866" w:rsidRDefault="00103866" w:rsidP="008B3BB9">
      <w:pPr>
        <w:pStyle w:val="a3"/>
        <w:spacing w:before="0" w:beforeAutospacing="0" w:after="0" w:afterAutospacing="0"/>
      </w:pPr>
      <w:proofErr w:type="gramStart"/>
      <w:r>
        <w:t>условиях</w:t>
      </w:r>
      <w:proofErr w:type="gramEnd"/>
      <w:r>
        <w:t xml:space="preserve"> при температуре окружающей среды от —40 до +40° С.</w:t>
      </w:r>
    </w:p>
    <w:p w:rsidR="003E1234" w:rsidRDefault="00103866" w:rsidP="008B3BB9">
      <w:pPr>
        <w:pStyle w:val="a3"/>
        <w:spacing w:before="0" w:beforeAutospacing="0" w:after="0" w:afterAutospacing="0"/>
      </w:pPr>
      <w:r>
        <w:lastRenderedPageBreak/>
        <w:t xml:space="preserve"> Это колесная машина с задним расположением двигателя и шарнирно-сочлененной рамой. Погрузочное оборудование смонти</w:t>
      </w:r>
      <w:r w:rsidR="003E1234">
        <w:t>ровано на раме в передней части базового трактора Т-150К, в котором доработаны некоторые сборочные единицы.</w:t>
      </w:r>
    </w:p>
    <w:p w:rsidR="00103866" w:rsidRDefault="003E1234" w:rsidP="008B3BB9">
      <w:pPr>
        <w:pStyle w:val="a3"/>
        <w:spacing w:before="0" w:beforeAutospacing="0" w:after="0" w:afterAutospacing="0"/>
      </w:pPr>
      <w:r>
        <w:t>В трансмиссии вместо муфты сцепления и механической коробки передач установлена гидромеханическая коробка передач.</w:t>
      </w:r>
      <w:r w:rsidR="00167AD5">
        <w:t xml:space="preserve"> </w:t>
      </w:r>
      <w:r>
        <w:t>Привод гидротрансформатора осуществляется через согласующий редуктор с помощью карданного вала. Этот же редуктор используется для привода насосов погрузочного оборудования и привода рулевого управления. Мосты трактора незначительно доработаны.</w:t>
      </w:r>
      <w:r w:rsidR="00103866">
        <w:t xml:space="preserve"> </w:t>
      </w:r>
    </w:p>
    <w:p w:rsidR="003E1234" w:rsidRDefault="003E1234" w:rsidP="008B3BB9">
      <w:pPr>
        <w:pStyle w:val="a3"/>
        <w:spacing w:before="0" w:beforeAutospacing="0" w:after="0" w:afterAutospacing="0"/>
      </w:pPr>
      <w:r>
        <w:t xml:space="preserve"> </w:t>
      </w:r>
      <w:r w:rsidRPr="003E1234">
        <w:t>Погрузочное оборудование включает в себя портал, установленный с помощью пальцев и раскосов на раме машины, стрелу сварной конструкции, рычаги, тяги и гидросистему. В качестве основного рабочего органа применен ковш вместимостью 1,5 м3, оснащенный</w:t>
      </w:r>
      <w:r>
        <w:t xml:space="preserve"> </w:t>
      </w:r>
      <w:r w:rsidR="00E33C9E">
        <w:t xml:space="preserve">зубьями. Режущие кромки </w:t>
      </w:r>
      <w:r w:rsidR="00E33C9E" w:rsidRPr="00E33C9E">
        <w:t>ковша и зубья наплавлены износостойкими материалами. Раскосы — регулируемые, благодаря чему можно регулировать наклон портала. Это позволяет выбрать оптимальные углы загрузки и разгрузки для различных материалов.</w:t>
      </w:r>
      <w:r w:rsidR="00CC2A4B">
        <w:t xml:space="preserve"> </w:t>
      </w:r>
      <w:proofErr w:type="gramStart"/>
      <w:r w:rsidR="00CC2A4B" w:rsidRPr="005D6C41">
        <w:t>Помимо основного ковша на погрузчике могут устанавли</w:t>
      </w:r>
      <w:r w:rsidR="00CC2A4B" w:rsidRPr="005D6C41">
        <w:softHyphen/>
        <w:t>ваться ковш уменьшенной вместимости для черпания и погруз</w:t>
      </w:r>
      <w:r w:rsidR="00CC2A4B" w:rsidRPr="005D6C41">
        <w:softHyphen/>
        <w:t>ки тяжелых материалов (объемной массой свыше 1,4 т/м3), ви</w:t>
      </w:r>
      <w:r w:rsidR="00CC2A4B" w:rsidRPr="005D6C41">
        <w:softHyphen/>
        <w:t xml:space="preserve">лочный подхват, крановая </w:t>
      </w:r>
      <w:proofErr w:type="spellStart"/>
      <w:r w:rsidR="00CC2A4B" w:rsidRPr="005D6C41">
        <w:t>безблочная</w:t>
      </w:r>
      <w:proofErr w:type="spellEnd"/>
      <w:r w:rsidR="00CC2A4B" w:rsidRPr="005D6C41">
        <w:t xml:space="preserve"> стрела и др. Рабочее обо</w:t>
      </w:r>
      <w:r w:rsidR="00CC2A4B" w:rsidRPr="005D6C41">
        <w:softHyphen/>
        <w:t xml:space="preserve">рудование смонтировано на </w:t>
      </w:r>
      <w:proofErr w:type="spellStart"/>
      <w:r w:rsidR="00CC2A4B" w:rsidRPr="005D6C41">
        <w:t>немоторной</w:t>
      </w:r>
      <w:proofErr w:type="spellEnd"/>
      <w:r w:rsidR="00CC2A4B" w:rsidRPr="005D6C41">
        <w:t xml:space="preserve"> раме и представляет собой стрелу, на конце которой шарнирно крепится рабочий орган, и рычажную систему, обеспечивающую заданное поло</w:t>
      </w:r>
      <w:r w:rsidR="00CC2A4B" w:rsidRPr="005D6C41">
        <w:softHyphen/>
        <w:t>жение рабочего органа в пространстве.</w:t>
      </w:r>
      <w:proofErr w:type="gramEnd"/>
    </w:p>
    <w:p w:rsidR="00E33C9E" w:rsidRDefault="00E33C9E" w:rsidP="008B3BB9">
      <w:pPr>
        <w:pStyle w:val="a3"/>
        <w:spacing w:before="0" w:beforeAutospacing="0" w:after="0" w:afterAutospacing="0"/>
      </w:pPr>
      <w:r>
        <w:t xml:space="preserve"> Погрузчик имеет три независимые гидросистемы: питания гидротрансформатора; рулевого управления; погрузочного оборудования. С помощью гидросистемы питания гидротрансформатора регулируют подачу рабочей жидкости к гидротрансформатору и фрикционам, осуществляют включение и выключение передач в зависимости от положения рычагов управления коробкой передач и левой тормозной педали, а также смазку подшипников.</w:t>
      </w:r>
    </w:p>
    <w:p w:rsidR="00103866" w:rsidRDefault="00E33C9E" w:rsidP="008B3BB9">
      <w:pPr>
        <w:pStyle w:val="a3"/>
        <w:spacing w:before="0" w:beforeAutospacing="0" w:after="0" w:afterAutospacing="0"/>
      </w:pPr>
      <w:r>
        <w:t xml:space="preserve">Пневматическая система предназначена для управления </w:t>
      </w:r>
      <w:r w:rsidR="00103866">
        <w:t>работой тормозов и стеклоочистителей. Она смонтирована на раме погрузчика. При нажатии на педаль тормозного крана сжатый воздух от компрессора через регулятор давления поступает в тормозные камеры, которые своими штоками разжимают рычажные кулаки, последние в свою очередь прижимают тормозные колодки</w:t>
      </w:r>
      <w:r w:rsidR="00365685">
        <w:t xml:space="preserve"> </w:t>
      </w:r>
      <w:r w:rsidR="00103866">
        <w:t>к барабану.</w:t>
      </w:r>
    </w:p>
    <w:p w:rsidR="00103866" w:rsidRDefault="00365685" w:rsidP="008B3BB9">
      <w:pPr>
        <w:pStyle w:val="a3"/>
        <w:spacing w:before="0" w:beforeAutospacing="0" w:after="0" w:afterAutospacing="0"/>
      </w:pPr>
      <w:r>
        <w:t xml:space="preserve"> </w:t>
      </w:r>
      <w:r w:rsidR="00103866">
        <w:t>Кабина обращена в сторону погрузочного оборудования. Она</w:t>
      </w:r>
      <w:r>
        <w:t xml:space="preserve"> </w:t>
      </w:r>
      <w:r w:rsidR="00103866">
        <w:t xml:space="preserve">двухместная с хорошим обзором </w:t>
      </w:r>
      <w:r>
        <w:t xml:space="preserve">фронта работ. В ней расположены </w:t>
      </w:r>
      <w:r w:rsidR="00103866">
        <w:t>органы управления и щиток приборов.</w:t>
      </w:r>
    </w:p>
    <w:p w:rsidR="00C87E5B" w:rsidRDefault="00C87E5B" w:rsidP="00C87E5B">
      <w:pPr>
        <w:pStyle w:val="a3"/>
        <w:spacing w:before="0" w:beforeAutospacing="0" w:after="0" w:afterAutospacing="0"/>
        <w:jc w:val="center"/>
        <w:rPr>
          <w:b/>
        </w:rPr>
      </w:pPr>
      <w:r w:rsidRPr="008B3BB9">
        <w:rPr>
          <w:b/>
        </w:rPr>
        <w:t>Техническая характеристика</w:t>
      </w:r>
      <w:r>
        <w:rPr>
          <w:b/>
        </w:rPr>
        <w:t xml:space="preserve"> ТО-25.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>Тип</w:t>
      </w:r>
      <w:r w:rsidR="00167AD5">
        <w:t>:</w:t>
      </w:r>
      <w:r>
        <w:tab/>
        <w:t xml:space="preserve"> фронтальный пневмоколесный</w:t>
      </w:r>
      <w:r w:rsidR="00C87E5B">
        <w:t xml:space="preserve"> навесной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>Базовая машина</w:t>
      </w:r>
      <w:r w:rsidR="00167AD5">
        <w:t>:</w:t>
      </w:r>
      <w:r>
        <w:tab/>
        <w:t xml:space="preserve"> трактор Т-150К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>Грузоподъемность, т</w:t>
      </w:r>
      <w:r w:rsidR="00167AD5">
        <w:t>:</w:t>
      </w:r>
      <w:r>
        <w:tab/>
        <w:t xml:space="preserve"> 3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>Вместимость основного ковша, м3</w:t>
      </w:r>
      <w:r w:rsidR="00167AD5">
        <w:t>:</w:t>
      </w:r>
      <w:r>
        <w:tab/>
        <w:t>1,5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Высота разгрузки, </w:t>
      </w:r>
      <w:proofErr w:type="gramStart"/>
      <w:r>
        <w:t>мм</w:t>
      </w:r>
      <w:proofErr w:type="gramEnd"/>
      <w:r w:rsidR="00167AD5">
        <w:t>:</w:t>
      </w:r>
      <w:r>
        <w:t xml:space="preserve"> </w:t>
      </w:r>
      <w:r>
        <w:tab/>
        <w:t xml:space="preserve"> 2770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Вылет ковша, </w:t>
      </w:r>
      <w:proofErr w:type="gramStart"/>
      <w:r>
        <w:t>мм</w:t>
      </w:r>
      <w:proofErr w:type="gramEnd"/>
      <w:r w:rsidR="00167AD5">
        <w:t>:</w:t>
      </w:r>
      <w:r>
        <w:tab/>
        <w:t xml:space="preserve"> 1075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>Угол запрокидывания ковша, град.</w:t>
      </w:r>
      <w:r w:rsidR="00167AD5">
        <w:t>:</w:t>
      </w:r>
      <w:r>
        <w:tab/>
        <w:t>45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Ширина режущей кромки ковша, </w:t>
      </w:r>
      <w:proofErr w:type="gramStart"/>
      <w:r>
        <w:t>мм</w:t>
      </w:r>
      <w:proofErr w:type="gramEnd"/>
      <w:r w:rsidR="00167AD5">
        <w:t>:</w:t>
      </w:r>
      <w:r>
        <w:tab/>
        <w:t>2500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>Мощность двигателя, кВт</w:t>
      </w:r>
      <w:r w:rsidR="00487EBB">
        <w:t>:</w:t>
      </w:r>
      <w:r>
        <w:tab/>
        <w:t xml:space="preserve"> 122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База, </w:t>
      </w:r>
      <w:proofErr w:type="gramStart"/>
      <w:r>
        <w:t>мм</w:t>
      </w:r>
      <w:proofErr w:type="gramEnd"/>
      <w:r w:rsidR="00487EBB">
        <w:t>:</w:t>
      </w:r>
      <w:r>
        <w:tab/>
        <w:t xml:space="preserve"> 2860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Колея, </w:t>
      </w:r>
      <w:proofErr w:type="gramStart"/>
      <w:r>
        <w:t>мм</w:t>
      </w:r>
      <w:proofErr w:type="gramEnd"/>
      <w:r w:rsidR="00487EBB">
        <w:t>:</w:t>
      </w:r>
      <w:r>
        <w:tab/>
        <w:t xml:space="preserve"> 1860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Дорожный просвет, </w:t>
      </w:r>
      <w:proofErr w:type="gramStart"/>
      <w:r>
        <w:t>мм</w:t>
      </w:r>
      <w:proofErr w:type="gramEnd"/>
      <w:r w:rsidR="00487EBB">
        <w:t>:</w:t>
      </w:r>
      <w:r>
        <w:tab/>
        <w:t xml:space="preserve"> 412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Радиус поворота, </w:t>
      </w:r>
      <w:proofErr w:type="gramStart"/>
      <w:r>
        <w:t>м</w:t>
      </w:r>
      <w:proofErr w:type="gramEnd"/>
      <w:r w:rsidR="00487EBB">
        <w:t>:</w:t>
      </w:r>
      <w:r>
        <w:tab/>
        <w:t xml:space="preserve"> 6,52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Наибольшая скорость движения, </w:t>
      </w:r>
      <w:proofErr w:type="gramStart"/>
      <w:r>
        <w:t>км</w:t>
      </w:r>
      <w:proofErr w:type="gramEnd"/>
      <w:r>
        <w:t>/ч</w:t>
      </w:r>
      <w:r w:rsidR="00487EBB">
        <w:t>:</w:t>
      </w:r>
      <w:r>
        <w:t>.</w:t>
      </w:r>
      <w:r>
        <w:tab/>
        <w:t>37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Габаритные размеры в транспортном положении, </w:t>
      </w:r>
      <w:proofErr w:type="gramStart"/>
      <w:r>
        <w:t>мм</w:t>
      </w:r>
      <w:proofErr w:type="gramEnd"/>
      <w:r w:rsidR="00487EBB">
        <w:t>: 7000x</w:t>
      </w:r>
      <w:r>
        <w:t>2572x3355</w:t>
      </w:r>
    </w:p>
    <w:p w:rsidR="00365685" w:rsidRDefault="00365685" w:rsidP="008B3BB9">
      <w:pPr>
        <w:pStyle w:val="a3"/>
        <w:spacing w:before="0" w:beforeAutospacing="0" w:after="0" w:afterAutospacing="0"/>
      </w:pPr>
      <w:r>
        <w:t xml:space="preserve">Масса (эксплуатационная), </w:t>
      </w:r>
      <w:proofErr w:type="gramStart"/>
      <w:r>
        <w:t>кг</w:t>
      </w:r>
      <w:proofErr w:type="gramEnd"/>
      <w:r w:rsidR="00487EBB">
        <w:t>:</w:t>
      </w:r>
      <w:r>
        <w:tab/>
        <w:t>10000</w:t>
      </w:r>
      <w:r w:rsidR="00253DA2">
        <w:t>.</w:t>
      </w:r>
    </w:p>
    <w:p w:rsidR="008B3BB9" w:rsidRPr="008B3BB9" w:rsidRDefault="008B3BB9" w:rsidP="008B3BB9">
      <w:pPr>
        <w:pStyle w:val="a3"/>
        <w:spacing w:before="0" w:beforeAutospacing="0" w:after="0" w:afterAutospacing="0"/>
        <w:rPr>
          <w:b/>
        </w:rPr>
      </w:pPr>
    </w:p>
    <w:p w:rsidR="00253DA2" w:rsidRPr="008B3BB9" w:rsidRDefault="00265C84" w:rsidP="008B3BB9">
      <w:pPr>
        <w:pStyle w:val="a3"/>
        <w:spacing w:before="0" w:beforeAutospacing="0" w:after="0" w:afterAutospacing="0"/>
        <w:jc w:val="center"/>
        <w:rPr>
          <w:b/>
        </w:rPr>
      </w:pPr>
      <w:r w:rsidRPr="008B3BB9">
        <w:rPr>
          <w:b/>
        </w:rPr>
        <w:t>Техническая характеристика навесных гусеничных</w:t>
      </w:r>
      <w:r w:rsidRPr="008B3BB9">
        <w:rPr>
          <w:b/>
        </w:rPr>
        <w:t xml:space="preserve"> </w:t>
      </w:r>
      <w:r w:rsidRPr="008B3BB9">
        <w:rPr>
          <w:b/>
        </w:rPr>
        <w:t>и колесных погрузчиков</w:t>
      </w:r>
      <w:r w:rsidR="008B3BB9">
        <w:rPr>
          <w:b/>
        </w:rPr>
        <w:t xml:space="preserve"> на 1990 г</w:t>
      </w:r>
      <w:proofErr w:type="gramStart"/>
      <w:r w:rsidR="008B3BB9">
        <w:rPr>
          <w:b/>
        </w:rPr>
        <w:t>.</w:t>
      </w:r>
      <w:r w:rsidRPr="008B3BB9">
        <w:rPr>
          <w:b/>
        </w:rPr>
        <w:t>.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32"/>
        <w:gridCol w:w="927"/>
        <w:gridCol w:w="1286"/>
        <w:gridCol w:w="922"/>
        <w:gridCol w:w="1214"/>
      </w:tblGrid>
      <w:tr w:rsidR="00966790" w:rsidRPr="00966790" w:rsidTr="00966790">
        <w:trPr>
          <w:trHeight w:hRule="exact" w:val="288"/>
          <w:jc w:val="center"/>
        </w:trPr>
        <w:tc>
          <w:tcPr>
            <w:tcW w:w="0" w:type="auto"/>
            <w:vMerge w:val="restart"/>
          </w:tcPr>
          <w:p w:rsidR="00966790" w:rsidRPr="00966790" w:rsidRDefault="00966790" w:rsidP="008B3BB9">
            <w:r w:rsidRPr="00966790">
              <w:rPr>
                <w:rStyle w:val="285pt"/>
                <w:rFonts w:eastAsia="Arial Unicode MS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966790" w:rsidRPr="00966790" w:rsidRDefault="001C6B93" w:rsidP="008B3BB9">
            <w:pPr>
              <w:jc w:val="center"/>
            </w:pPr>
            <w:r>
              <w:rPr>
                <w:rStyle w:val="285pt"/>
                <w:rFonts w:eastAsia="Arial Unicode MS"/>
                <w:sz w:val="24"/>
                <w:szCs w:val="24"/>
              </w:rPr>
              <w:t>Гусеничны</w:t>
            </w:r>
            <w:r w:rsidR="00966790" w:rsidRPr="00966790">
              <w:rPr>
                <w:rStyle w:val="285pt"/>
                <w:rFonts w:eastAsia="Arial Unicode MS"/>
                <w:sz w:val="24"/>
                <w:szCs w:val="24"/>
              </w:rPr>
              <w:t>е</w:t>
            </w:r>
          </w:p>
        </w:tc>
        <w:tc>
          <w:tcPr>
            <w:tcW w:w="0" w:type="auto"/>
            <w:gridSpan w:val="2"/>
          </w:tcPr>
          <w:p w:rsidR="00966790" w:rsidRPr="00966790" w:rsidRDefault="001C6B93" w:rsidP="008B3BB9">
            <w:pPr>
              <w:jc w:val="center"/>
            </w:pPr>
            <w:r>
              <w:rPr>
                <w:rStyle w:val="285pt"/>
                <w:rFonts w:eastAsia="Arial Unicode MS"/>
                <w:sz w:val="24"/>
                <w:szCs w:val="24"/>
              </w:rPr>
              <w:t>Колесны</w:t>
            </w:r>
            <w:r w:rsidR="00966790" w:rsidRPr="00966790">
              <w:rPr>
                <w:rStyle w:val="285pt"/>
                <w:rFonts w:eastAsia="Arial Unicode MS"/>
                <w:sz w:val="24"/>
                <w:szCs w:val="24"/>
              </w:rPr>
              <w:t>е</w:t>
            </w:r>
          </w:p>
        </w:tc>
      </w:tr>
      <w:tr w:rsidR="001C6B93" w:rsidRPr="00966790" w:rsidTr="00966790">
        <w:trPr>
          <w:trHeight w:hRule="exact" w:val="318"/>
          <w:jc w:val="center"/>
        </w:trPr>
        <w:tc>
          <w:tcPr>
            <w:tcW w:w="0" w:type="auto"/>
            <w:vMerge/>
          </w:tcPr>
          <w:p w:rsidR="00966790" w:rsidRPr="00966790" w:rsidRDefault="00966790" w:rsidP="008B3BB9"/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85pt"/>
                <w:rFonts w:eastAsia="Arial Unicode MS"/>
                <w:sz w:val="24"/>
                <w:szCs w:val="24"/>
              </w:rPr>
              <w:t>ТО-7А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>
              <w:rPr>
                <w:rStyle w:val="285pt"/>
                <w:rFonts w:eastAsia="Arial Unicode MS"/>
                <w:sz w:val="24"/>
                <w:szCs w:val="24"/>
              </w:rPr>
              <w:t>ТО-10</w:t>
            </w:r>
            <w:r w:rsidRPr="00966790">
              <w:rPr>
                <w:rStyle w:val="285pt"/>
                <w:rFonts w:eastAsia="Arial Unicode MS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85pt"/>
                <w:rFonts w:eastAsia="Arial Unicode MS"/>
                <w:sz w:val="24"/>
                <w:szCs w:val="24"/>
              </w:rPr>
              <w:t>ТО-25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85pt"/>
                <w:rFonts w:eastAsia="Arial Unicode MS"/>
                <w:sz w:val="24"/>
                <w:szCs w:val="24"/>
              </w:rPr>
              <w:t>ДЗ-133</w:t>
            </w:r>
          </w:p>
        </w:tc>
      </w:tr>
      <w:tr w:rsidR="001C6B93" w:rsidRPr="00966790" w:rsidTr="001C6B93">
        <w:trPr>
          <w:trHeight w:hRule="exact" w:val="257"/>
          <w:jc w:val="center"/>
        </w:trPr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 xml:space="preserve">Номинальная грузоподъемность, </w:t>
            </w:r>
            <w:proofErr w:type="gramStart"/>
            <w:r w:rsidRPr="00966790">
              <w:rPr>
                <w:rStyle w:val="20"/>
                <w:rFonts w:eastAsia="Arial Unicode MS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2.0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0,75</w:t>
            </w:r>
          </w:p>
        </w:tc>
      </w:tr>
      <w:tr w:rsidR="001C6B93" w:rsidRPr="00966790" w:rsidTr="001C6B93">
        <w:trPr>
          <w:trHeight w:hRule="exact" w:val="277"/>
          <w:jc w:val="center"/>
        </w:trPr>
        <w:tc>
          <w:tcPr>
            <w:tcW w:w="0" w:type="auto"/>
          </w:tcPr>
          <w:p w:rsidR="00966790" w:rsidRPr="00966790" w:rsidRDefault="00966790" w:rsidP="008B3BB9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Вместимость основного ковша, м</w:t>
            </w: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  <w:r w:rsidRPr="00966790">
              <w:rPr>
                <w:rStyle w:val="20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66790" w:rsidRPr="00966790" w:rsidRDefault="00966790" w:rsidP="008B3BB9">
            <w:pPr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1C6B93" w:rsidRPr="00966790" w:rsidTr="001C6B93">
        <w:trPr>
          <w:trHeight w:hRule="exact" w:val="280"/>
          <w:jc w:val="center"/>
        </w:trPr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геометрическая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85pt"/>
                <w:rFonts w:eastAsia="Arial Unicode MS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85pt"/>
                <w:rFonts w:eastAsia="Arial Unicode MS"/>
                <w:sz w:val="24"/>
                <w:szCs w:val="24"/>
              </w:rPr>
              <w:t>2.0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0,38</w:t>
            </w:r>
          </w:p>
        </w:tc>
      </w:tr>
      <w:tr w:rsidR="001C6B93" w:rsidRPr="00966790" w:rsidTr="001C6B93">
        <w:trPr>
          <w:trHeight w:hRule="exact" w:val="271"/>
          <w:jc w:val="center"/>
        </w:trPr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lastRenderedPageBreak/>
              <w:t>номинальная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85pt"/>
                <w:rFonts w:eastAsia="Arial Unicode MS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85pt"/>
                <w:rFonts w:eastAsia="Arial Unicode MS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0,40</w:t>
            </w:r>
          </w:p>
        </w:tc>
      </w:tr>
      <w:tr w:rsidR="001C6B93" w:rsidRPr="00966790" w:rsidTr="008B3BB9">
        <w:trPr>
          <w:trHeight w:hRule="exact" w:val="315"/>
          <w:jc w:val="center"/>
        </w:trPr>
        <w:tc>
          <w:tcPr>
            <w:tcW w:w="0" w:type="auto"/>
          </w:tcPr>
          <w:p w:rsidR="00966790" w:rsidRPr="00966790" w:rsidRDefault="00966790" w:rsidP="008B3BB9">
            <w:r>
              <w:rPr>
                <w:rStyle w:val="20"/>
                <w:rFonts w:eastAsia="Arial Unicode MS"/>
                <w:sz w:val="24"/>
                <w:szCs w:val="24"/>
              </w:rPr>
              <w:t>Макс.</w:t>
            </w:r>
            <w:r w:rsidRPr="00966790">
              <w:rPr>
                <w:rStyle w:val="20"/>
                <w:rFonts w:eastAsia="Arial Unicode MS"/>
                <w:sz w:val="24"/>
                <w:szCs w:val="24"/>
              </w:rPr>
              <w:t xml:space="preserve"> высота разгрузки при повороте ковша на 45°,</w:t>
            </w:r>
            <w:r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Pr="00966790">
              <w:rPr>
                <w:rStyle w:val="20"/>
                <w:rFonts w:eastAsia="Arial Unicode MS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2700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3200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2760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2600</w:t>
            </w:r>
          </w:p>
        </w:tc>
      </w:tr>
      <w:tr w:rsidR="001C6B93" w:rsidRPr="00966790" w:rsidTr="001C6B93">
        <w:trPr>
          <w:trHeight w:hRule="exact" w:val="552"/>
          <w:jc w:val="center"/>
        </w:trPr>
        <w:tc>
          <w:tcPr>
            <w:tcW w:w="0" w:type="auto"/>
          </w:tcPr>
          <w:p w:rsidR="00966790" w:rsidRPr="00966790" w:rsidRDefault="008B3BB9" w:rsidP="008B3BB9">
            <w:r>
              <w:rPr>
                <w:rStyle w:val="20"/>
                <w:rFonts w:eastAsia="Arial Unicode MS"/>
                <w:sz w:val="24"/>
                <w:szCs w:val="24"/>
              </w:rPr>
              <w:t>Вылет на макс.</w:t>
            </w:r>
            <w:r w:rsidR="00966790" w:rsidRPr="00966790">
              <w:rPr>
                <w:rStyle w:val="20"/>
                <w:rFonts w:eastAsia="Arial Unicode MS"/>
                <w:sz w:val="24"/>
                <w:szCs w:val="24"/>
              </w:rPr>
              <w:t xml:space="preserve"> высоте</w:t>
            </w:r>
            <w:r w:rsidR="001C6B93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="00966790" w:rsidRPr="00966790">
              <w:rPr>
                <w:rStyle w:val="20"/>
                <w:rFonts w:eastAsia="Arial Unicode MS"/>
                <w:sz w:val="24"/>
                <w:szCs w:val="24"/>
              </w:rPr>
              <w:t>разгрузки при</w:t>
            </w:r>
            <w:r w:rsidR="001C6B93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="00966790" w:rsidRPr="00966790">
              <w:rPr>
                <w:rStyle w:val="20"/>
                <w:rFonts w:eastAsia="Arial Unicode MS"/>
                <w:sz w:val="24"/>
                <w:szCs w:val="24"/>
              </w:rPr>
              <w:t>повороте ковша</w:t>
            </w:r>
            <w:r w:rsidR="001C6B93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  <w:r w:rsidR="00966790" w:rsidRPr="00966790">
              <w:rPr>
                <w:rStyle w:val="20"/>
                <w:rFonts w:eastAsia="Arial Unicode MS"/>
                <w:sz w:val="24"/>
                <w:szCs w:val="24"/>
              </w:rPr>
              <w:t>на 45</w:t>
            </w:r>
            <w:r w:rsidR="00966790" w:rsidRPr="00966790">
              <w:rPr>
                <w:rStyle w:val="20"/>
                <w:rFonts w:eastAsia="Arial Unicode MS"/>
                <w:sz w:val="24"/>
                <w:szCs w:val="24"/>
                <w:vertAlign w:val="superscript"/>
              </w:rPr>
              <w:t>&amp;</w:t>
            </w:r>
            <w:r w:rsidR="00966790" w:rsidRPr="00966790">
              <w:rPr>
                <w:rStyle w:val="20"/>
                <w:rFonts w:eastAsia="Arial Unicode MS"/>
                <w:sz w:val="24"/>
                <w:szCs w:val="24"/>
              </w:rPr>
              <w:t>, мм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742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85pt"/>
                <w:rFonts w:eastAsia="Arial Unicode MS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585</w:t>
            </w:r>
          </w:p>
        </w:tc>
      </w:tr>
      <w:tr w:rsidR="001C6B93" w:rsidRPr="00966790" w:rsidTr="001C6B93">
        <w:trPr>
          <w:trHeight w:hRule="exact" w:val="305"/>
          <w:jc w:val="center"/>
        </w:trPr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 xml:space="preserve">Ширина режущей кромки ковша, </w:t>
            </w:r>
            <w:proofErr w:type="gramStart"/>
            <w:r w:rsidRPr="00966790">
              <w:rPr>
                <w:rStyle w:val="20"/>
                <w:rFonts w:eastAsia="Arial Unicode MS"/>
                <w:sz w:val="24"/>
                <w:szCs w:val="24"/>
              </w:rPr>
              <w:t>мм</w:t>
            </w:r>
            <w:proofErr w:type="gramEnd"/>
          </w:p>
          <w:p w:rsidR="00966790" w:rsidRPr="00966790" w:rsidRDefault="00966790" w:rsidP="008B3BB9">
            <w:pPr>
              <w:jc w:val="both"/>
            </w:pP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2048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2900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2550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1600</w:t>
            </w:r>
          </w:p>
        </w:tc>
      </w:tr>
      <w:tr w:rsidR="001C6B93" w:rsidRPr="00966790" w:rsidTr="008B3BB9">
        <w:trPr>
          <w:trHeight w:hRule="exact" w:val="555"/>
          <w:jc w:val="center"/>
        </w:trPr>
        <w:tc>
          <w:tcPr>
            <w:tcW w:w="0" w:type="auto"/>
          </w:tcPr>
          <w:p w:rsidR="00966790" w:rsidRPr="00966790" w:rsidRDefault="001C6B93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Базовый трактор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ДТ-75Б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Т-130МГ-1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Т-150К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МТЗ-80/82</w:t>
            </w:r>
          </w:p>
        </w:tc>
      </w:tr>
      <w:tr w:rsidR="001C6B93" w:rsidRPr="00966790" w:rsidTr="001C6B93">
        <w:trPr>
          <w:trHeight w:hRule="exact" w:val="317"/>
          <w:jc w:val="center"/>
        </w:trPr>
        <w:tc>
          <w:tcPr>
            <w:tcW w:w="0" w:type="auto"/>
          </w:tcPr>
          <w:p w:rsidR="00966790" w:rsidRPr="00966790" w:rsidRDefault="00966790" w:rsidP="008B3BB9">
            <w:pPr>
              <w:jc w:val="both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Мощность двигателя, кВт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58,8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117,6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121,5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55,15</w:t>
            </w:r>
          </w:p>
        </w:tc>
      </w:tr>
      <w:tr w:rsidR="001C6B93" w:rsidRPr="00966790" w:rsidTr="008B3BB9">
        <w:trPr>
          <w:trHeight w:hRule="exact" w:val="287"/>
          <w:jc w:val="center"/>
        </w:trPr>
        <w:tc>
          <w:tcPr>
            <w:tcW w:w="0" w:type="auto"/>
          </w:tcPr>
          <w:p w:rsidR="001C6B93" w:rsidRDefault="00966790" w:rsidP="008B3BB9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966790">
              <w:rPr>
                <w:rStyle w:val="20"/>
                <w:rFonts w:eastAsia="Arial Unicode MS"/>
                <w:sz w:val="24"/>
                <w:szCs w:val="24"/>
              </w:rPr>
              <w:t>км</w:t>
            </w:r>
            <w:proofErr w:type="gramEnd"/>
            <w:r w:rsidRPr="00966790">
              <w:rPr>
                <w:rStyle w:val="20"/>
                <w:rFonts w:eastAsia="Arial Unicode MS"/>
                <w:sz w:val="24"/>
                <w:szCs w:val="24"/>
              </w:rPr>
              <w:t>/ч</w:t>
            </w:r>
            <w:r w:rsidR="001C6B93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  <w:p w:rsidR="00966790" w:rsidRPr="00966790" w:rsidRDefault="00966790" w:rsidP="008B3BB9"/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30,43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16,0</w:t>
            </w:r>
          </w:p>
        </w:tc>
      </w:tr>
      <w:tr w:rsidR="001C6B93" w:rsidRPr="00966790" w:rsidTr="008B3BB9">
        <w:trPr>
          <w:trHeight w:hRule="exact" w:val="277"/>
          <w:jc w:val="center"/>
        </w:trPr>
        <w:tc>
          <w:tcPr>
            <w:tcW w:w="0" w:type="auto"/>
          </w:tcPr>
          <w:p w:rsidR="001C6B93" w:rsidRPr="00966790" w:rsidRDefault="008B3BB9" w:rsidP="008B3BB9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 xml:space="preserve">Габаритные размеры, </w:t>
            </w:r>
            <w:proofErr w:type="gramStart"/>
            <w:r w:rsidRPr="00966790">
              <w:rPr>
                <w:rStyle w:val="20"/>
                <w:rFonts w:eastAsia="Arial Unicode MS"/>
                <w:sz w:val="24"/>
                <w:szCs w:val="24"/>
              </w:rPr>
              <w:t>мм</w:t>
            </w:r>
            <w:proofErr w:type="gramEnd"/>
            <w:r w:rsidRPr="00966790">
              <w:rPr>
                <w:rStyle w:val="20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1C6B93" w:rsidRPr="00966790" w:rsidRDefault="001C6B93" w:rsidP="008B3BB9">
            <w:pPr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C6B93" w:rsidRPr="00966790" w:rsidRDefault="001C6B93" w:rsidP="008B3BB9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C6B93" w:rsidRPr="00966790" w:rsidRDefault="001C6B93" w:rsidP="008B3BB9">
            <w:pPr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1C6B93" w:rsidRPr="00966790" w:rsidRDefault="001C6B93" w:rsidP="008B3BB9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1C6B93" w:rsidRPr="00966790" w:rsidTr="008B3BB9">
        <w:trPr>
          <w:trHeight w:hRule="exact" w:val="281"/>
          <w:jc w:val="center"/>
        </w:trPr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5607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7500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7000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5230</w:t>
            </w:r>
          </w:p>
        </w:tc>
      </w:tr>
      <w:tr w:rsidR="001C6B93" w:rsidRPr="00966790" w:rsidTr="008B3BB9">
        <w:trPr>
          <w:trHeight w:hRule="exact" w:val="285"/>
          <w:jc w:val="center"/>
        </w:trPr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2048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2900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2550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2130</w:t>
            </w:r>
          </w:p>
        </w:tc>
      </w:tr>
      <w:tr w:rsidR="001C6B93" w:rsidRPr="00966790" w:rsidTr="008B3BB9">
        <w:trPr>
          <w:trHeight w:hRule="exact" w:val="275"/>
          <w:jc w:val="center"/>
        </w:trPr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2304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3080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3015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2850</w:t>
            </w:r>
          </w:p>
        </w:tc>
      </w:tr>
      <w:tr w:rsidR="001C6B93" w:rsidRPr="00966790" w:rsidTr="008B3BB9">
        <w:trPr>
          <w:trHeight w:hRule="exact" w:val="279"/>
          <w:jc w:val="center"/>
        </w:trPr>
        <w:tc>
          <w:tcPr>
            <w:tcW w:w="0" w:type="auto"/>
          </w:tcPr>
          <w:p w:rsidR="00966790" w:rsidRPr="00966790" w:rsidRDefault="00966790" w:rsidP="008B3BB9">
            <w:pPr>
              <w:jc w:val="both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 xml:space="preserve">Эксплуатационная масса, </w:t>
            </w:r>
            <w:proofErr w:type="gramStart"/>
            <w:r w:rsidRPr="00966790">
              <w:rPr>
                <w:rStyle w:val="20"/>
                <w:rFonts w:eastAsia="Arial Unicode MS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8750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22 500</w:t>
            </w:r>
          </w:p>
        </w:tc>
        <w:tc>
          <w:tcPr>
            <w:tcW w:w="0" w:type="auto"/>
          </w:tcPr>
          <w:p w:rsidR="00966790" w:rsidRPr="00966790" w:rsidRDefault="00966790" w:rsidP="008B3BB9">
            <w:r w:rsidRPr="00966790">
              <w:rPr>
                <w:rStyle w:val="20"/>
                <w:rFonts w:eastAsia="Arial Unicode MS"/>
                <w:sz w:val="24"/>
                <w:szCs w:val="24"/>
              </w:rPr>
              <w:t>10 150</w:t>
            </w:r>
          </w:p>
        </w:tc>
        <w:tc>
          <w:tcPr>
            <w:tcW w:w="0" w:type="auto"/>
          </w:tcPr>
          <w:p w:rsidR="00966790" w:rsidRPr="00966790" w:rsidRDefault="00966790" w:rsidP="008B3BB9">
            <w:pPr>
              <w:jc w:val="center"/>
            </w:pPr>
            <w:r w:rsidRPr="00966790">
              <w:rPr>
                <w:rStyle w:val="20"/>
                <w:rFonts w:eastAsia="Arial Unicode MS"/>
                <w:sz w:val="24"/>
                <w:szCs w:val="24"/>
              </w:rPr>
              <w:t>4450</w:t>
            </w:r>
          </w:p>
        </w:tc>
      </w:tr>
    </w:tbl>
    <w:p w:rsidR="00265C84" w:rsidRDefault="00265C84" w:rsidP="008B3BB9">
      <w:pPr>
        <w:pStyle w:val="a3"/>
        <w:spacing w:before="0" w:beforeAutospacing="0" w:after="0" w:afterAutospacing="0"/>
        <w:jc w:val="center"/>
      </w:pPr>
    </w:p>
    <w:p w:rsidR="00253DA2" w:rsidRPr="00253DA2" w:rsidRDefault="00253DA2" w:rsidP="008B3BB9">
      <w:pPr>
        <w:pStyle w:val="a3"/>
        <w:spacing w:before="0" w:beforeAutospacing="0" w:after="0" w:afterAutospacing="0"/>
        <w:rPr>
          <w:b/>
        </w:rPr>
      </w:pPr>
      <w:r w:rsidRPr="00253DA2">
        <w:rPr>
          <w:b/>
        </w:rPr>
        <w:t>О</w:t>
      </w:r>
      <w:r w:rsidR="00C87E5B">
        <w:rPr>
          <w:b/>
        </w:rPr>
        <w:t>б Орловском</w:t>
      </w:r>
      <w:r w:rsidRPr="00253DA2">
        <w:rPr>
          <w:b/>
        </w:rPr>
        <w:t xml:space="preserve"> заводе погрузчиков.</w:t>
      </w:r>
    </w:p>
    <w:p w:rsidR="00253DA2" w:rsidRDefault="00253DA2" w:rsidP="008B3BB9">
      <w:pPr>
        <w:pStyle w:val="a3"/>
        <w:spacing w:before="0" w:beforeAutospacing="0" w:after="0" w:afterAutospacing="0"/>
      </w:pPr>
      <w:r>
        <w:t xml:space="preserve">  </w:t>
      </w:r>
      <w:r w:rsidRPr="00E37896">
        <w:t>13 марта 1956 года был основан Орловский ремонтно-механический завод, более известный как “Погрузчик”. В 1958 году уже было выпущено 86 машин. 25 августа того же года предприятие было переименовано в “Орловский завод погрузчиков”</w:t>
      </w:r>
      <w:r>
        <w:t xml:space="preserve"> Орловского совета народного хозяйства</w:t>
      </w:r>
      <w:r w:rsidRPr="00E37896">
        <w:t>.</w:t>
      </w:r>
    </w:p>
    <w:p w:rsidR="00253DA2" w:rsidRDefault="00253DA2" w:rsidP="008B3BB9">
      <w:pPr>
        <w:pStyle w:val="a3"/>
        <w:spacing w:before="0" w:beforeAutospacing="0" w:after="0" w:afterAutospacing="0"/>
      </w:pPr>
      <w:r>
        <w:t xml:space="preserve"> В связи со значимой деятельностью для области, было принято решение о реконструкции завода. Строительство велось неразрывно с выпуском продукции. Первые погрузчики Д-451 сошли с конвейера в 1960 году. Также на заводе изготавливали телескопические вышки и мусоровозы М-93 для коммунального хозяйства. В 1966 году Министерство строительного, дорожного и коммунального хозяйства переименовало завод в “Орловский завод коммунального машиностроения”, однако от идеи быстро отказались, и уже год спустя предприятие носило прежнее имя – “</w:t>
      </w:r>
      <w:r w:rsidRPr="00435281">
        <w:t xml:space="preserve"> </w:t>
      </w:r>
      <w:r>
        <w:t>Орловский завод погрузчиков ”. В 1975 году предприятие вошло в производственное объединение “</w:t>
      </w:r>
      <w:proofErr w:type="spellStart"/>
      <w:r>
        <w:t>Дормашина</w:t>
      </w:r>
      <w:proofErr w:type="spellEnd"/>
      <w:r>
        <w:t xml:space="preserve">”. </w:t>
      </w:r>
    </w:p>
    <w:p w:rsidR="00253DA2" w:rsidRDefault="00253DA2" w:rsidP="008B3BB9">
      <w:pPr>
        <w:pStyle w:val="a3"/>
        <w:spacing w:before="0" w:beforeAutospacing="0" w:after="0" w:afterAutospacing="0"/>
      </w:pPr>
      <w:r>
        <w:t xml:space="preserve">  К началу 70-х годов разрабатывается и производится первый в стране фронтальный ковшовый погрузчик Д-561 грузоподъемностью 1,8 т на </w:t>
      </w:r>
      <w:proofErr w:type="spellStart"/>
      <w:r>
        <w:t>пневмоходу</w:t>
      </w:r>
      <w:proofErr w:type="spellEnd"/>
      <w:r>
        <w:t>, с жесткой рамой, управляемым задним мостом и гидромеханической коробкой передач. Впоследствии выпускались его усовершенствованные модификации - Д-561А, Д-561Б, ТО-6А. В 1977 г. началось производство фронтального колёсного</w:t>
      </w:r>
      <w:r w:rsidRPr="004C6733">
        <w:t xml:space="preserve"> погрузчик</w:t>
      </w:r>
      <w:r>
        <w:t>а</w:t>
      </w:r>
      <w:r w:rsidRPr="004C6733">
        <w:t xml:space="preserve"> ТО-25 ёмк</w:t>
      </w:r>
      <w:r>
        <w:t>остью</w:t>
      </w:r>
      <w:r w:rsidRPr="004C6733">
        <w:t xml:space="preserve"> ковша 1.5 м3</w:t>
      </w:r>
      <w:r>
        <w:t xml:space="preserve"> </w:t>
      </w:r>
      <w:r w:rsidRPr="004C6733">
        <w:t xml:space="preserve">на базе </w:t>
      </w:r>
      <w:r>
        <w:t xml:space="preserve">шарнирно-сочленённого трактора </w:t>
      </w:r>
      <w:r w:rsidRPr="004C6733">
        <w:t xml:space="preserve">Т-150К </w:t>
      </w:r>
      <w:r>
        <w:t xml:space="preserve">Харьковского тракторного завода, а в1983 году поставлен на серийное производство фронтальный ковшовый погрузчик ТО-30 с собственной шарнирно-сочлененной рамой, затем его модификации ПК-2202 и ПК-2701. По техническому уровню эти машины успешно конкурировали с аналогичными погрузчиками зарубежных фирм.  </w:t>
      </w:r>
    </w:p>
    <w:p w:rsidR="00253DA2" w:rsidRDefault="00253DA2" w:rsidP="008B3BB9">
      <w:pPr>
        <w:pStyle w:val="a3"/>
        <w:spacing w:before="0" w:beforeAutospacing="0" w:after="0" w:afterAutospacing="0"/>
      </w:pPr>
    </w:p>
    <w:p w:rsidR="000E5ABB" w:rsidRDefault="000E5ABB" w:rsidP="008B3BB9">
      <w:pPr>
        <w:spacing w:line="240" w:lineRule="auto"/>
      </w:pPr>
    </w:p>
    <w:sectPr w:rsidR="000E5ABB" w:rsidSect="00F32265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3B"/>
    <w:rsid w:val="000E5ABB"/>
    <w:rsid w:val="00103866"/>
    <w:rsid w:val="00112DB7"/>
    <w:rsid w:val="00166A3B"/>
    <w:rsid w:val="00167AD5"/>
    <w:rsid w:val="001C6B93"/>
    <w:rsid w:val="00253DA2"/>
    <w:rsid w:val="00265C84"/>
    <w:rsid w:val="00287F96"/>
    <w:rsid w:val="00365685"/>
    <w:rsid w:val="003949D6"/>
    <w:rsid w:val="003E1234"/>
    <w:rsid w:val="00435281"/>
    <w:rsid w:val="00487EBB"/>
    <w:rsid w:val="004B5AFB"/>
    <w:rsid w:val="004C6733"/>
    <w:rsid w:val="0052150E"/>
    <w:rsid w:val="005C745A"/>
    <w:rsid w:val="006812E5"/>
    <w:rsid w:val="007B310C"/>
    <w:rsid w:val="007B5543"/>
    <w:rsid w:val="0088296F"/>
    <w:rsid w:val="00885420"/>
    <w:rsid w:val="008939E6"/>
    <w:rsid w:val="008B3BB9"/>
    <w:rsid w:val="00966790"/>
    <w:rsid w:val="009B651F"/>
    <w:rsid w:val="00B81798"/>
    <w:rsid w:val="00B945D2"/>
    <w:rsid w:val="00C87E5B"/>
    <w:rsid w:val="00CC2A4B"/>
    <w:rsid w:val="00D8359A"/>
    <w:rsid w:val="00DB4150"/>
    <w:rsid w:val="00E33C9E"/>
    <w:rsid w:val="00E35750"/>
    <w:rsid w:val="00E37896"/>
    <w:rsid w:val="00E578CE"/>
    <w:rsid w:val="00E775A5"/>
    <w:rsid w:val="00F32265"/>
    <w:rsid w:val="00FB5D14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966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"/>
    <w:basedOn w:val="2"/>
    <w:rsid w:val="00966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66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4">
    <w:name w:val="Table Grid"/>
    <w:basedOn w:val="a1"/>
    <w:uiPriority w:val="59"/>
    <w:rsid w:val="00966790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966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"/>
    <w:basedOn w:val="2"/>
    <w:rsid w:val="00966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66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4">
    <w:name w:val="Table Grid"/>
    <w:basedOn w:val="a1"/>
    <w:uiPriority w:val="59"/>
    <w:rsid w:val="00966790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FF10-4180-43E5-B31A-EC165E5F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2021-01-26T11:36:00Z</dcterms:created>
  <dcterms:modified xsi:type="dcterms:W3CDTF">2021-01-26T17:01:00Z</dcterms:modified>
</cp:coreProperties>
</file>