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A45" w:rsidRPr="00617C02" w:rsidRDefault="00013A45" w:rsidP="00617C02">
      <w:pPr>
        <w:pStyle w:val="2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bookmark1"/>
      <w:r w:rsidRPr="00617C02">
        <w:rPr>
          <w:rFonts w:ascii="Times New Roman" w:hAnsi="Times New Roman" w:cs="Times New Roman"/>
          <w:b/>
          <w:color w:val="C00000"/>
          <w:sz w:val="28"/>
          <w:szCs w:val="28"/>
          <w:lang w:eastAsia="ru-RU" w:bidi="ru-RU"/>
        </w:rPr>
        <w:t xml:space="preserve">02-209 </w:t>
      </w:r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КАЗ-605 "Колхида" 4х2 бортовой грузовик с кабиной над двигателем </w:t>
      </w:r>
      <w:proofErr w:type="spellStart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гп</w:t>
      </w:r>
      <w:proofErr w:type="spellEnd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5 </w:t>
      </w:r>
      <w:proofErr w:type="spellStart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тн</w:t>
      </w:r>
      <w:proofErr w:type="spellEnd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, опытный экзем</w:t>
      </w:r>
      <w:bookmarkStart w:id="1" w:name="_GoBack"/>
      <w:bookmarkEnd w:id="1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пляр 1962 г., мест 2+2, снаряженный вес 3.86 </w:t>
      </w:r>
      <w:proofErr w:type="spellStart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тн</w:t>
      </w:r>
      <w:proofErr w:type="spellEnd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, полный вес 9.01 </w:t>
      </w:r>
      <w:proofErr w:type="spellStart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тн</w:t>
      </w:r>
      <w:proofErr w:type="spellEnd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, КАЗ-120Т2 104 </w:t>
      </w:r>
      <w:proofErr w:type="spellStart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лс</w:t>
      </w:r>
      <w:proofErr w:type="spellEnd"/>
      <w:r w:rsidR="00923163" w:rsidRPr="00617C0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, 75 км/час, г. Кутаиси 1958-62 г.</w:t>
      </w:r>
    </w:p>
    <w:p w:rsidR="00013A45" w:rsidRPr="00617C0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B1B1B5" wp14:editId="3AFB301D">
            <wp:simplePos x="0" y="0"/>
            <wp:positionH relativeFrom="margin">
              <wp:posOffset>474980</wp:posOffset>
            </wp:positionH>
            <wp:positionV relativeFrom="margin">
              <wp:posOffset>859155</wp:posOffset>
            </wp:positionV>
            <wp:extent cx="5090160" cy="28549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F225C2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A15F5B" w:rsidRPr="00F534B4" w:rsidRDefault="00F225C2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</w:pPr>
      <w:r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Из замечательной книги </w:t>
      </w:r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«</w:t>
      </w:r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КАЗ. Кутаисский</w:t>
      </w:r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автомобильный завод</w:t>
      </w:r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», </w:t>
      </w:r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Авторы: </w:t>
      </w:r>
      <w:r w:rsidR="00A15F5B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А. </w:t>
      </w:r>
      <w:proofErr w:type="spellStart"/>
      <w:r w:rsidR="00A15F5B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Говоруха</w:t>
      </w:r>
      <w:proofErr w:type="spellEnd"/>
      <w:r w:rsidR="00A15F5B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, А. </w:t>
      </w:r>
      <w:proofErr w:type="spellStart"/>
      <w:r w:rsidR="00A15F5B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Колеватов</w:t>
      </w:r>
      <w:proofErr w:type="spellEnd"/>
      <w:r w:rsidR="00A15F5B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, М. </w:t>
      </w:r>
      <w:proofErr w:type="spellStart"/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Шелепенков</w:t>
      </w:r>
      <w:proofErr w:type="spellEnd"/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, </w:t>
      </w:r>
      <w:r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>Смоленск 2009.</w:t>
      </w:r>
      <w:r w:rsidR="00C57F48" w:rsidRPr="00F534B4">
        <w:rPr>
          <w:rFonts w:ascii="Times New Roman" w:hAnsi="Times New Roman" w:cs="Times New Roman"/>
          <w:i/>
          <w:color w:val="000000"/>
          <w:sz w:val="24"/>
          <w:szCs w:val="24"/>
          <w:lang w:eastAsia="ru-RU" w:bidi="ru-RU"/>
        </w:rPr>
        <w:t xml:space="preserve"> Спасибо хранителям и распространителям истории нашего автомобилестроения.</w:t>
      </w:r>
    </w:p>
    <w:bookmarkEnd w:id="0"/>
    <w:p w:rsidR="0071400F" w:rsidRPr="00617C02" w:rsidRDefault="00923163" w:rsidP="00617C02">
      <w:pPr>
        <w:pStyle w:val="20"/>
        <w:shd w:val="clear" w:color="auto" w:fill="auto"/>
        <w:spacing w:before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71400F" w:rsidRPr="00617C02" w:rsidRDefault="00617C02" w:rsidP="00617C02">
      <w:pPr>
        <w:pStyle w:val="22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конце 50-х годов конструкторский коллектив </w:t>
      </w:r>
      <w:proofErr w:type="spellStart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КАЗа</w:t>
      </w:r>
      <w:proofErr w:type="spellEnd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к этому времени возглавляемый главным конструктором Дмитрием Левановичем </w:t>
      </w:r>
      <w:proofErr w:type="spellStart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Картвелишвили</w:t>
      </w:r>
      <w:proofErr w:type="spellEnd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проявил творческую инициативу и разработал в опытном порядке пятитонный грузовик, созданный по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новой для завода компоновочной схеме -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 кабиной над двигателем. Эта схема в те годы завоевывала все большее признание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благодаря максимальному использованию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полезной площади автомобиля, уменьшению его длины и колесной базы, улучшению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обзорности с места водителя и маневренности. А именно эти качества как нельзя лучше подходят для автомобилей, </w:t>
      </w:r>
      <w:proofErr w:type="spellStart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эксплуатирующихся</w:t>
      </w:r>
      <w:proofErr w:type="spellEnd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в непростых горных условиях.</w:t>
      </w:r>
    </w:p>
    <w:p w:rsidR="0071400F" w:rsidRPr="00617C02" w:rsidRDefault="002C6123" w:rsidP="00617C02">
      <w:pPr>
        <w:pStyle w:val="22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Благодаря энтузиазму работников завода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опытный образец нового грузовика построили в очень короткий срок - </w:t>
      </w:r>
      <w:proofErr w:type="gramStart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начале</w:t>
      </w:r>
      <w:proofErr w:type="gramEnd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1958 г. он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был готов к предварительным заводским испытаниям. Автомобиль прошел несколько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десятков тысяч километров по дорогам Кавказа и в целом подтвердил правильность выбранного пути. Собственно, новой в нем была только компоновка и кабина, а двигатель и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трансмиссию для него с небольшими изменениями позаимствовали у серийного автомобиля КАЗ-120Т, выпускавшегося в то время на заводе (в литературе часто встречается упоминание московского аналога </w:t>
      </w:r>
      <w:r w:rsidR="00013A4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Л-164, что не совсем корректно). Исключение составлял только доработанный задний мост, оснащенный двухскоростным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редуктором. По сравнению с бортовым</w:t>
      </w:r>
      <w:r w:rsidR="00307E6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013A4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Л-164 у опытного кутаисского автомобиля</w:t>
      </w:r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700 мм увеличилась бортовая платформа, а база, наоборот, сократилась на 800 мм,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при этом грузоподъемность выросла на тонну (до 5 т). Радиус поворота у </w:t>
      </w:r>
      <w:proofErr w:type="spellStart"/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бескапотного</w:t>
      </w:r>
      <w:proofErr w:type="spellEnd"/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автомоби</w:t>
      </w:r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ля сократился примерно на 1,5 м. </w:t>
      </w:r>
      <w:r w:rsidR="0071400F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Новая компоновочная схема позволила также на 5% уменьшить собственную массу автомобиля по сравнению с аналогичным грузовиком капотной компоновки.</w:t>
      </w:r>
    </w:p>
    <w:p w:rsidR="0071400F" w:rsidRPr="00617C02" w:rsidRDefault="0071400F" w:rsidP="00617C02">
      <w:pPr>
        <w:pStyle w:val="22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Так как отечественного опыта создания</w:t>
      </w:r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машин с кабиной над двигателем в стране</w:t>
      </w:r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практически не было, внешний вид Кутаисского экспериментального грузовика получился своеобразным. Кабина имела большие панорамные ветровые стекла спереди и</w:t>
      </w:r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угловые гнутые стекла в задних стойках. Двери опытного автомобиля навешивались на</w:t>
      </w:r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задних петлях и открывались против движения, подобно дверям микролитражки</w:t>
      </w:r>
      <w:r w:rsidR="000A5AC8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ЗАЗ-965 «Запорожец». Самой заметной деталью экстерьера стала хищная радиаторная решетка, над которой красовалась большая надпись «КАЗ». В бампере установили</w:t>
      </w:r>
      <w:r w:rsidR="002C6123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дополнительные фары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рассеянного света,</w:t>
      </w:r>
      <w:r w:rsidR="0038689B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что по </w:t>
      </w:r>
      <w:r w:rsidR="0038689B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тем временам было редким явлени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ем. В кабине тоже было много нового и неожиданного. Впервые в кабине отечественного грузовика предусматривалось штатное</w:t>
      </w:r>
      <w:r w:rsidR="0038689B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спальное место, которое еще и раскладывалось наподобие боковых плацкартных мест</w:t>
      </w:r>
      <w:r w:rsidR="00333899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железнодорожных вагонах, образуя два дополнительных посадочных места. Таким образом, кабина становилась четырехместной(!). Рычаг управления коробкой передач</w:t>
      </w:r>
      <w:r w:rsidR="0038689B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опытном грузовике был вынесен на рулевую колонку, точно так же, как это делалось</w:t>
      </w:r>
      <w:r w:rsidR="0038689B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на легковых машинах того времени.</w:t>
      </w:r>
    </w:p>
    <w:p w:rsidR="0038689B" w:rsidRPr="00617C02" w:rsidRDefault="0038689B" w:rsidP="00617C02">
      <w:pPr>
        <w:pStyle w:val="22"/>
        <w:shd w:val="clear" w:color="auto" w:fill="auto"/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Творческая инициатива конструкторов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получила одобрение в Совнархозе Грузии,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после чего уже Госплан СССР выдал заводу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техническое задание на разработку и изготовление пятитонного грузового автомобиля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КАЗ-605 и унифицированного с ним седельного тягача КАЗ-606. Этим заданием официально </w:t>
      </w:r>
      <w:proofErr w:type="gramStart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закреплялась за автомобилями КАЗ выбранная компоновка с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кабиной над двигателем и</w:t>
      </w:r>
      <w:r w:rsidR="00333899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предусматривалось</w:t>
      </w:r>
      <w:proofErr w:type="gramEnd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использование для них агрегатов грузового автомобиля </w:t>
      </w:r>
      <w:r w:rsidR="00013A4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Л-130,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то есть, перспективной модели Московского автозавода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имени Лихачёва. Первые два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опытных образца, унифицированные между собой бортовой грузовик и седельный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тягач, собрали в конце 1958 г., и 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менно они впервые получили имя «Колхида». После этого древнегреческое название</w:t>
      </w:r>
      <w:r w:rsidR="00300F6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западной Грузии красовалось на всех автомобилях, выпущенных в Кутаиси.</w:t>
      </w:r>
    </w:p>
    <w:p w:rsidR="00DB4ECF" w:rsidRPr="00617C02" w:rsidRDefault="00DB4ECF" w:rsidP="00617C02">
      <w:pPr>
        <w:pStyle w:val="22"/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333899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Опытные образцы с самого начала считались переходными вариантами, так как они только частично удовлетворяли техническому заданию. На них был временно установлен форсированный до 108 </w:t>
      </w:r>
      <w:proofErr w:type="spellStart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л.с</w:t>
      </w:r>
      <w:proofErr w:type="spellEnd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двигатель КАЗ-120, остальные агрегаты (сцепление, коробка передач, задний мост, тормоза и т.д.) также были позаимствованы </w:t>
      </w:r>
      <w:proofErr w:type="gramStart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</w:t>
      </w:r>
      <w:proofErr w:type="gramEnd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поздних КАЗ-120Т (читай-у </w:t>
      </w:r>
      <w:r w:rsidR="00013A4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Л-164). Но общая компоновка опытных автомобилей уже выполнялась с учетом последующей замены систем и агрегатов в соответствии с техническим заданием. В будущем они должны были комплектоваться 6-литровой V-образной «восьмеркой» </w:t>
      </w:r>
      <w:r w:rsidR="00013A4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Зи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Л-130 мощностью 150 </w:t>
      </w:r>
      <w:proofErr w:type="spellStart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л.с</w:t>
      </w:r>
      <w:proofErr w:type="spellEnd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., а также гидроу</w:t>
      </w:r>
      <w:r w:rsidR="001C5582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силителем рулевого управления и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вентилятором системы охлаждения, автоматически выключающимся при спусках автомобиля под гору для обеспечения нормального температурного режима двигателя.</w:t>
      </w:r>
    </w:p>
    <w:p w:rsidR="001B6BF5" w:rsidRPr="00617C02" w:rsidRDefault="001C5582" w:rsidP="00617C02">
      <w:pPr>
        <w:pStyle w:val="22"/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Для опытных образцов КАЗ-605 и КАЗ-606, выполненных по </w:t>
      </w:r>
      <w:proofErr w:type="spellStart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техзаданию</w:t>
      </w:r>
      <w:proofErr w:type="spellEnd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разработали новую, более совершенную кабину, которая значительно отличалась от кабины самого первого экспериментального образца. У новой кабины значительно увеличили площадь остекления за счет уменьшения толщины стоек. Увеличился передний свес кабины, и, как следствие, удобнее стала посадка</w:t>
      </w:r>
      <w:r w:rsidR="001B6BF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водителя. Двери уже навешивались «</w:t>
      </w:r>
      <w:proofErr w:type="gramStart"/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по</w:t>
      </w:r>
      <w:r w:rsidR="001B6BF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современно</w:t>
      </w:r>
      <w:r w:rsidR="001B6BF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му</w:t>
      </w:r>
      <w:proofErr w:type="gramEnd"/>
      <w:r w:rsidR="001B6BF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» на передних петлях, но в са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мой кабине, как и раньше, предусматривалось устройство четырех посадочных мест</w:t>
      </w:r>
      <w:r w:rsidR="001B6BF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два ряда, получаемых путем раскладыва</w:t>
      </w:r>
      <w:r w:rsidR="001B6BF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ния средней части спального места. В целом, после внесения изменений кабина у грузовиков стала более привлекательной.</w:t>
      </w:r>
    </w:p>
    <w:p w:rsidR="00646EAC" w:rsidRPr="00617C02" w:rsidRDefault="001B6BF5" w:rsidP="00617C02">
      <w:pPr>
        <w:pStyle w:val="22"/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Базовым автомобилем считался бортовой КАЗ-605 грузоподъемностью 5 т. Его грузовая платформа имела деревянный пол и металлические борта. Седельный тягач КАЗ-606 отличался от базового автомобиля укороченной до 2700 мм базой и наличием седельно-сцепного устройства. На КАЗ-606 предполагалась установка двухступенчатого редуктора заднего моста с передаточным отношением 6,24 и 8,2. Переключение скоростей в редукторе заднего моста должно было осуществляться с места водителя с помощью специального электропривода, рычаг которого располагался на рулевой колонке. Опять же в перспективе было задумано применение на тягаче и полуприцепе</w:t>
      </w:r>
      <w:r w:rsidR="00646EA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пневматической подвески колес. В феврале-марте 1959 г. первые опытные автомобили</w:t>
      </w:r>
      <w:r w:rsidR="00646EA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«Колхида» демонстрировались в Москве на</w:t>
      </w:r>
      <w:r w:rsidR="00646EA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ВДНХ СССР в павильоне «Машиностроение».</w:t>
      </w:r>
      <w:r w:rsidR="00646EA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Но </w:t>
      </w:r>
      <w:r w:rsidRPr="00617C02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еще до начала серийного выпуска</w:t>
      </w:r>
      <w:r w:rsidR="00333899" w:rsidRPr="00617C02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в модельном ряду «Колхиды» произошли</w:t>
      </w:r>
      <w:r w:rsidR="00646EAC" w:rsidRPr="00617C02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большие изменения. По приказу Министерства автомобильной промышленности приоритет в освоении производства был отдан</w:t>
      </w:r>
      <w:r w:rsidR="00646EAC" w:rsidRPr="00617C02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 xml:space="preserve"> седельному тягачу, а не бортовому грузовику.</w:t>
      </w:r>
      <w:r w:rsidR="00646EA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Сделано это было не случайно, поскольку наибольший экономический эффект ожидался как раз от применения автопоездов в составе седельного тягача и нескольких полуприцепов, которые использовались бы на междугородных перевозках по так называемой схеме «грузовых плеч» (когда один тягач доставляет полуприцеп к</w:t>
      </w:r>
      <w:r w:rsidR="00333899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46EAC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месту разгрузки и, не дожидаясь, когда его освободят, цепляет другой).</w:t>
      </w:r>
    </w:p>
    <w:p w:rsidR="00743D9D" w:rsidRPr="00617C02" w:rsidRDefault="00646EAC" w:rsidP="00617C02">
      <w:pPr>
        <w:pStyle w:val="22"/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 этого момента основной моделью автозавода стал считаться седельный тягач КАЗ-606, а производство бортового КАЗ-605 отложили до лучших времен</w:t>
      </w:r>
      <w:r w:rsidR="00743D9D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(которые так и не наступили). В течение 1959 г. для</w:t>
      </w:r>
      <w:r w:rsidR="00743D9D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дорожных испытаний построили еще несколько</w:t>
      </w:r>
      <w:r w:rsidR="00743D9D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опытных экземпляров се</w:t>
      </w:r>
      <w:r w:rsidR="00743D9D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дельных тягачей КАЗ-606, которые эксплуатировались с различными полуприцепами,</w:t>
      </w:r>
    </w:p>
    <w:p w:rsidR="001C5582" w:rsidRPr="00617C02" w:rsidRDefault="00743D9D" w:rsidP="00617C02">
      <w:pPr>
        <w:pStyle w:val="22"/>
        <w:spacing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том числе, и с опытными одноосными 8-тонными бортовыми полуприцепами собственного изготовления. Кузов такого полуприцепа во многом повторял конструкцию бортовой платформы опытного автомобиля КАЗ-605, изготовленного в конце 1958 г.</w:t>
      </w:r>
    </w:p>
    <w:p w:rsidR="008C615A" w:rsidRPr="00617C02" w:rsidRDefault="008C615A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При подготовке к серийному производству в период 1959-1960 гг. изготовили еще</w:t>
      </w:r>
      <w:r w:rsidR="00333899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 xml:space="preserve">несколько </w:t>
      </w:r>
      <w:proofErr w:type="spellStart"/>
      <w:r w:rsidRPr="00617C02">
        <w:rPr>
          <w:rFonts w:ascii="Times New Roman" w:hAnsi="Times New Roman" w:cs="Times New Roman"/>
          <w:sz w:val="24"/>
          <w:szCs w:val="24"/>
        </w:rPr>
        <w:t>предсерийных</w:t>
      </w:r>
      <w:proofErr w:type="spellEnd"/>
      <w:r w:rsidRPr="00617C02">
        <w:rPr>
          <w:rFonts w:ascii="Times New Roman" w:hAnsi="Times New Roman" w:cs="Times New Roman"/>
          <w:sz w:val="24"/>
          <w:szCs w:val="24"/>
        </w:rPr>
        <w:t xml:space="preserve"> автомобилей КАЗ-606 «Колхида», которые получили модернизированную, более технологичную и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удобную кабину. По сравнению с образцами</w:t>
      </w:r>
      <w:r w:rsidR="00333899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предыдущей серии ее формы стали более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округлыми, также больше стала площадь</w:t>
      </w:r>
      <w:r w:rsidR="00333899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остекления - в основном, за счет увеличения высоты окон. У кабины изменились по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 xml:space="preserve">форме </w:t>
      </w:r>
      <w:proofErr w:type="spellStart"/>
      <w:r w:rsidRPr="00617C02">
        <w:rPr>
          <w:rFonts w:ascii="Times New Roman" w:hAnsi="Times New Roman" w:cs="Times New Roman"/>
          <w:sz w:val="24"/>
          <w:szCs w:val="24"/>
        </w:rPr>
        <w:t>надколесные</w:t>
      </w:r>
      <w:proofErr w:type="spellEnd"/>
      <w:r w:rsidRPr="00617C02">
        <w:rPr>
          <w:rFonts w:ascii="Times New Roman" w:hAnsi="Times New Roman" w:cs="Times New Roman"/>
          <w:sz w:val="24"/>
          <w:szCs w:val="24"/>
        </w:rPr>
        <w:t xml:space="preserve"> ниши, а подножки, облегчающие посадку в кабину, спрятались за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панелями дверей. Но наиболее видимые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внешние изменения произошли спереди. Решетка радиатора стала двухуровневой -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в верхнем уровне расположились фары и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подфарники, в нижнем уровне - противотуманные фары.</w:t>
      </w:r>
    </w:p>
    <w:p w:rsidR="00E0502A" w:rsidRDefault="00333899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C615A" w:rsidRPr="00617C02">
        <w:rPr>
          <w:rFonts w:ascii="Times New Roman" w:hAnsi="Times New Roman" w:cs="Times New Roman"/>
          <w:sz w:val="24"/>
          <w:szCs w:val="24"/>
        </w:rPr>
        <w:t xml:space="preserve">Самостоятельная разработка новой комфортабельной кабины - безусловно, достижение конструкторов Кутаисского автозавода, но нужно заметить, что многие стилистические решения в дизайне этой кабины совсем не случайно перекликаются с американским грузовиками </w:t>
      </w:r>
      <w:proofErr w:type="spellStart"/>
      <w:r w:rsidR="008C615A" w:rsidRPr="00617C02">
        <w:rPr>
          <w:rFonts w:ascii="Times New Roman" w:hAnsi="Times New Roman" w:cs="Times New Roman"/>
          <w:sz w:val="24"/>
          <w:szCs w:val="24"/>
        </w:rPr>
        <w:t>Ford</w:t>
      </w:r>
      <w:proofErr w:type="spellEnd"/>
      <w:r w:rsidR="008C615A" w:rsidRPr="00617C02">
        <w:rPr>
          <w:rFonts w:ascii="Times New Roman" w:hAnsi="Times New Roman" w:cs="Times New Roman"/>
          <w:sz w:val="24"/>
          <w:szCs w:val="24"/>
        </w:rPr>
        <w:t xml:space="preserve"> серии</w:t>
      </w:r>
      <w:proofErr w:type="gramStart"/>
      <w:r w:rsidR="008C615A" w:rsidRPr="00617C0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8C615A" w:rsidRPr="00617C02">
        <w:rPr>
          <w:rFonts w:ascii="Times New Roman" w:hAnsi="Times New Roman" w:cs="Times New Roman"/>
          <w:sz w:val="24"/>
          <w:szCs w:val="24"/>
        </w:rPr>
        <w:t xml:space="preserve"> образца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C615A" w:rsidRPr="00617C02">
        <w:rPr>
          <w:rFonts w:ascii="Times New Roman" w:hAnsi="Times New Roman" w:cs="Times New Roman"/>
          <w:sz w:val="24"/>
          <w:szCs w:val="24"/>
        </w:rPr>
        <w:t>1958 г. Они имеют очень похожую архитектуру всей передней части кабины, и у них практически идентичные обводы ветровых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C615A" w:rsidRPr="00617C02">
        <w:rPr>
          <w:rFonts w:ascii="Times New Roman" w:hAnsi="Times New Roman" w:cs="Times New Roman"/>
          <w:sz w:val="24"/>
          <w:szCs w:val="24"/>
        </w:rPr>
        <w:t xml:space="preserve">стекол и дверей. </w:t>
      </w:r>
      <w:r w:rsidR="00E0502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5AC8" w:rsidRPr="00617C02" w:rsidRDefault="00E0502A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15A" w:rsidRPr="00617C02">
        <w:rPr>
          <w:rFonts w:ascii="Times New Roman" w:hAnsi="Times New Roman" w:cs="Times New Roman"/>
          <w:sz w:val="24"/>
          <w:szCs w:val="24"/>
        </w:rPr>
        <w:t>И в то же время прямого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C615A" w:rsidRPr="00617C02">
        <w:rPr>
          <w:rFonts w:ascii="Times New Roman" w:hAnsi="Times New Roman" w:cs="Times New Roman"/>
          <w:sz w:val="24"/>
          <w:szCs w:val="24"/>
        </w:rPr>
        <w:t xml:space="preserve">копирования кабины </w:t>
      </w:r>
      <w:proofErr w:type="spellStart"/>
      <w:r w:rsidR="008C615A" w:rsidRPr="00617C02">
        <w:rPr>
          <w:rFonts w:ascii="Times New Roman" w:hAnsi="Times New Roman" w:cs="Times New Roman"/>
          <w:sz w:val="24"/>
          <w:szCs w:val="24"/>
        </w:rPr>
        <w:t>Ford</w:t>
      </w:r>
      <w:proofErr w:type="spellEnd"/>
      <w:r w:rsidR="008C615A" w:rsidRPr="00617C02">
        <w:rPr>
          <w:rFonts w:ascii="Times New Roman" w:hAnsi="Times New Roman" w:cs="Times New Roman"/>
          <w:sz w:val="24"/>
          <w:szCs w:val="24"/>
        </w:rPr>
        <w:t xml:space="preserve"> не произошло, от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C615A" w:rsidRPr="00617C02">
        <w:rPr>
          <w:rFonts w:ascii="Times New Roman" w:hAnsi="Times New Roman" w:cs="Times New Roman"/>
          <w:sz w:val="24"/>
          <w:szCs w:val="24"/>
        </w:rPr>
        <w:t>американского аналога кутаисская кабина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C615A" w:rsidRPr="00617C02">
        <w:rPr>
          <w:rFonts w:ascii="Times New Roman" w:hAnsi="Times New Roman" w:cs="Times New Roman"/>
          <w:sz w:val="24"/>
          <w:szCs w:val="24"/>
        </w:rPr>
        <w:t>отличается</w:t>
      </w:r>
      <w:r w:rsidR="00696F6F" w:rsidRPr="00617C02">
        <w:rPr>
          <w:rFonts w:ascii="Times New Roman" w:hAnsi="Times New Roman" w:cs="Times New Roman"/>
          <w:sz w:val="24"/>
          <w:szCs w:val="24"/>
        </w:rPr>
        <w:t xml:space="preserve"> более строгими и округлыми фор</w:t>
      </w:r>
      <w:r w:rsidR="008C615A" w:rsidRPr="00617C02">
        <w:rPr>
          <w:rFonts w:ascii="Times New Roman" w:hAnsi="Times New Roman" w:cs="Times New Roman"/>
          <w:sz w:val="24"/>
          <w:szCs w:val="24"/>
        </w:rPr>
        <w:t>мами.</w:t>
      </w:r>
    </w:p>
    <w:p w:rsidR="006A1A59" w:rsidRPr="00617C02" w:rsidRDefault="006A1A59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D257E" w:rsidRPr="00617C02" w:rsidRDefault="00ED257E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Со второй половины 1961 г. седельный тягач КАЗ-606 «Колхида» стал выпускаться серийно. Таким образом, «Колхида» стала первым в СССР серийным седельным тягачом с компоновкой «кабина над двигателем». Аналогичные по компоновке и назначению седельные тягачи МАЗ-504 стали выпускаться серийно значительно позже - в 1965 г. Внешне серийные КАЗ-606 немного отличались от последних опытных образцов. Так, у них изменилось расположение фар головного света - их теперь стали устанавливать ниже, рядом с «</w:t>
      </w:r>
      <w:proofErr w:type="spellStart"/>
      <w:r w:rsidRPr="00617C02">
        <w:rPr>
          <w:rFonts w:ascii="Times New Roman" w:hAnsi="Times New Roman" w:cs="Times New Roman"/>
          <w:sz w:val="24"/>
          <w:szCs w:val="24"/>
        </w:rPr>
        <w:t>противотуманками</w:t>
      </w:r>
      <w:proofErr w:type="spellEnd"/>
      <w:r w:rsidRPr="00617C02">
        <w:rPr>
          <w:rFonts w:ascii="Times New Roman" w:hAnsi="Times New Roman" w:cs="Times New Roman"/>
          <w:sz w:val="24"/>
          <w:szCs w:val="24"/>
        </w:rPr>
        <w:t>». По сравнению с другими грузовыми автомобилями того времени «Колхиды» выглядели очень стильно. В основном за счет того, что кабина тягачей КАЗ-606 практически по кругу была застеклена гнутыми панорамными стеклами, в результате чего у «Колхиды» отсутствовали привычные на других отечественных автомобилях толстые угловые стойки кабины. Это придавало новым грузинским тягачам необычайную легкость</w:t>
      </w:r>
    </w:p>
    <w:p w:rsidR="00ED257E" w:rsidRPr="00617C02" w:rsidRDefault="00ED257E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>и «воздушность».</w:t>
      </w:r>
    </w:p>
    <w:p w:rsidR="008F4CCB" w:rsidRPr="00617C02" w:rsidRDefault="00ED257E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Кабина КАЗ-606 неподвижно закреплялась на раме в четырех точках болтами с ре</w:t>
      </w:r>
      <w:r w:rsidR="008F4CCB" w:rsidRPr="00617C02">
        <w:rPr>
          <w:rFonts w:ascii="Times New Roman" w:hAnsi="Times New Roman" w:cs="Times New Roman"/>
          <w:sz w:val="24"/>
          <w:szCs w:val="24"/>
        </w:rPr>
        <w:t>зиновыми подушками. Доступ к двигателю осуществлялся через расположенный между сидений металлический съемный кожух, обшитый снаружи мягкой тканью. Откидывающаяся же для доступа к двигателю кабина появилась на «</w:t>
      </w:r>
      <w:proofErr w:type="spellStart"/>
      <w:r w:rsidR="008F4CCB" w:rsidRPr="00617C02">
        <w:rPr>
          <w:rFonts w:ascii="Times New Roman" w:hAnsi="Times New Roman" w:cs="Times New Roman"/>
          <w:sz w:val="24"/>
          <w:szCs w:val="24"/>
        </w:rPr>
        <w:t>Колхидах</w:t>
      </w:r>
      <w:proofErr w:type="spellEnd"/>
      <w:r w:rsidR="008F4CCB" w:rsidRPr="00617C02">
        <w:rPr>
          <w:rFonts w:ascii="Times New Roman" w:hAnsi="Times New Roman" w:cs="Times New Roman"/>
          <w:sz w:val="24"/>
          <w:szCs w:val="24"/>
        </w:rPr>
        <w:t>» лишь с модели КАЗ-608, рассказ о которой впереди.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Серийный седельный тягач КАЗ-606 имел двигатель КАЗ-120Т2 мощностью 104 </w:t>
      </w:r>
      <w:proofErr w:type="spellStart"/>
      <w:r w:rsidRPr="00617C02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617C02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617C02">
        <w:rPr>
          <w:rFonts w:ascii="Times New Roman" w:hAnsi="Times New Roman" w:cs="Times New Roman"/>
          <w:sz w:val="24"/>
          <w:szCs w:val="24"/>
        </w:rPr>
        <w:t>.,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617C02">
        <w:rPr>
          <w:rFonts w:ascii="Times New Roman" w:hAnsi="Times New Roman" w:cs="Times New Roman"/>
          <w:sz w:val="24"/>
          <w:szCs w:val="24"/>
        </w:rPr>
        <w:t>аналогичный устанавливавшемуся на капотный «седельник» КАЗ-120ТЗ.</w:t>
      </w:r>
      <w:proofErr w:type="gramEnd"/>
      <w:r w:rsidRPr="00617C02">
        <w:rPr>
          <w:rFonts w:ascii="Times New Roman" w:hAnsi="Times New Roman" w:cs="Times New Roman"/>
          <w:sz w:val="24"/>
          <w:szCs w:val="24"/>
        </w:rPr>
        <w:t xml:space="preserve"> В ходовой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>части, в основном, использовались агрегаты от ЗИЛ-164, но в передней подвеске применялась задняя основная рессора от ГАЗ-51</w:t>
      </w:r>
      <w:proofErr w:type="gramStart"/>
      <w:r w:rsidRPr="00617C0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617C02">
        <w:rPr>
          <w:rFonts w:ascii="Times New Roman" w:hAnsi="Times New Roman" w:cs="Times New Roman"/>
          <w:sz w:val="24"/>
          <w:szCs w:val="24"/>
        </w:rPr>
        <w:t>, а «автобусный» задний мост также был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617C02">
        <w:rPr>
          <w:rFonts w:ascii="Times New Roman" w:hAnsi="Times New Roman" w:cs="Times New Roman"/>
          <w:sz w:val="24"/>
          <w:szCs w:val="24"/>
        </w:rPr>
        <w:t>позаимствован у КАЗ-120ТЗ (оригинальный двухскоростной редуктор, к сожалению, так</w:t>
      </w:r>
      <w:proofErr w:type="gramEnd"/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>и остался атрибутом лишь опытного образца КАЗ-606).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Серийные автомобили семейства КАЗ-606 окрашивались на заводе в </w:t>
      </w:r>
      <w:proofErr w:type="gramStart"/>
      <w:r w:rsidRPr="00617C02">
        <w:rPr>
          <w:rFonts w:ascii="Times New Roman" w:hAnsi="Times New Roman" w:cs="Times New Roman"/>
          <w:sz w:val="24"/>
          <w:szCs w:val="24"/>
        </w:rPr>
        <w:t>бордовый</w:t>
      </w:r>
      <w:proofErr w:type="gramEnd"/>
      <w:r w:rsidRPr="00617C02">
        <w:rPr>
          <w:rFonts w:ascii="Times New Roman" w:hAnsi="Times New Roman" w:cs="Times New Roman"/>
          <w:sz w:val="24"/>
          <w:szCs w:val="24"/>
        </w:rPr>
        <w:t>, темно-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синий и серый (как первые ВАЗ-2101) цвет. Реже встречались машины </w:t>
      </w:r>
      <w:proofErr w:type="gramStart"/>
      <w:r w:rsidRPr="00617C02">
        <w:rPr>
          <w:rFonts w:ascii="Times New Roman" w:hAnsi="Times New Roman" w:cs="Times New Roman"/>
          <w:sz w:val="24"/>
          <w:szCs w:val="24"/>
        </w:rPr>
        <w:t>светло-кремово</w:t>
      </w:r>
      <w:proofErr w:type="gramEnd"/>
      <w:r w:rsidRPr="00617C02">
        <w:rPr>
          <w:rFonts w:ascii="Times New Roman" w:hAnsi="Times New Roman" w:cs="Times New Roman"/>
          <w:sz w:val="24"/>
          <w:szCs w:val="24"/>
        </w:rPr>
        <w:t>-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>шоколадной, светло-голубой и светло-зеленой расцветки. Все кабины были окрашены</w:t>
      </w:r>
    </w:p>
    <w:p w:rsidR="008F4CCB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>целиком в один цвет, без выделения облицовки радиатора белым.</w:t>
      </w:r>
    </w:p>
    <w:p w:rsidR="008F4CCB" w:rsidRPr="00617C02" w:rsidRDefault="00547FA6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F4CCB" w:rsidRPr="00617C02">
        <w:rPr>
          <w:rFonts w:ascii="Times New Roman" w:hAnsi="Times New Roman" w:cs="Times New Roman"/>
          <w:sz w:val="24"/>
          <w:szCs w:val="24"/>
        </w:rPr>
        <w:t>Первые партии автомобилей поступили</w:t>
      </w:r>
      <w:r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8F4CCB" w:rsidRPr="00617C02">
        <w:rPr>
          <w:rFonts w:ascii="Times New Roman" w:hAnsi="Times New Roman" w:cs="Times New Roman"/>
          <w:sz w:val="24"/>
          <w:szCs w:val="24"/>
        </w:rPr>
        <w:t xml:space="preserve">в автотранспортные предприятия, где их </w:t>
      </w:r>
      <w:proofErr w:type="gramStart"/>
      <w:r w:rsidR="008F4CCB" w:rsidRPr="00617C0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8F4CCB" w:rsidRPr="00617C02">
        <w:rPr>
          <w:rFonts w:ascii="Times New Roman" w:hAnsi="Times New Roman" w:cs="Times New Roman"/>
          <w:sz w:val="24"/>
          <w:szCs w:val="24"/>
        </w:rPr>
        <w:t>-</w:t>
      </w:r>
    </w:p>
    <w:p w:rsidR="00702F66" w:rsidRPr="00617C02" w:rsidRDefault="008F4CCB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>ставили на обслуживание междугородных</w:t>
      </w:r>
      <w:r w:rsidR="00547FA6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перевозок. По тем временам это была до</w:t>
      </w:r>
      <w:r w:rsidR="00547FA6" w:rsidRPr="00617C02">
        <w:rPr>
          <w:rFonts w:ascii="Times New Roman" w:hAnsi="Times New Roman" w:cs="Times New Roman"/>
          <w:sz w:val="24"/>
          <w:szCs w:val="24"/>
        </w:rPr>
        <w:t xml:space="preserve">вольно совершенная машина: удобная кабина со спальным местом и вентилятором обдува, запуск </w:t>
      </w:r>
      <w:r w:rsidR="00547FA6" w:rsidRPr="00617C02">
        <w:rPr>
          <w:rFonts w:ascii="Times New Roman" w:hAnsi="Times New Roman" w:cs="Times New Roman"/>
          <w:sz w:val="24"/>
          <w:szCs w:val="24"/>
        </w:rPr>
        <w:lastRenderedPageBreak/>
        <w:t>двигателя кнопочным выключателем, рычаг передач, расположенный на рулевой колонке - все это создавало комфорт для водителя в дальнем рейсе. Однако</w:t>
      </w:r>
      <w:proofErr w:type="gramStart"/>
      <w:r w:rsidR="00547FA6" w:rsidRPr="00617C0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47FA6" w:rsidRPr="00617C02">
        <w:rPr>
          <w:rFonts w:ascii="Times New Roman" w:hAnsi="Times New Roman" w:cs="Times New Roman"/>
          <w:sz w:val="24"/>
          <w:szCs w:val="24"/>
        </w:rPr>
        <w:t xml:space="preserve"> крайне низкое качество сборки автомобилей доставляло немало проблем эксплуатационникам. В процессе использования машин выявились и их конструктивные недостатки. По причине невысокой мощности двигателя максимальная скорость автомобиля с полуприцепом ММЗ-584Б с грузом 7 т едва достигала 60 км/ч, указанных в инструкции по</w:t>
      </w:r>
      <w:r w:rsidR="00702F66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547FA6" w:rsidRPr="00617C02">
        <w:rPr>
          <w:rFonts w:ascii="Times New Roman" w:hAnsi="Times New Roman" w:cs="Times New Roman"/>
          <w:sz w:val="24"/>
          <w:szCs w:val="24"/>
        </w:rPr>
        <w:t>эксплуатации, а расход топлива редко опускался ниже 50 л/100 км. Но очень скромные</w:t>
      </w:r>
      <w:r w:rsidR="00702F66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547FA6" w:rsidRPr="00617C02">
        <w:rPr>
          <w:rFonts w:ascii="Times New Roman" w:hAnsi="Times New Roman" w:cs="Times New Roman"/>
          <w:sz w:val="24"/>
          <w:szCs w:val="24"/>
        </w:rPr>
        <w:t>скоростные и динамические характеристики</w:t>
      </w:r>
      <w:r w:rsidR="00702F66" w:rsidRPr="00617C02">
        <w:rPr>
          <w:rFonts w:ascii="Times New Roman" w:hAnsi="Times New Roman" w:cs="Times New Roman"/>
          <w:sz w:val="24"/>
          <w:szCs w:val="24"/>
        </w:rPr>
        <w:t xml:space="preserve"> меркли перед </w:t>
      </w:r>
      <w:proofErr w:type="spellStart"/>
      <w:r w:rsidR="00702F66" w:rsidRPr="00617C02">
        <w:rPr>
          <w:rFonts w:ascii="Times New Roman" w:hAnsi="Times New Roman" w:cs="Times New Roman"/>
          <w:sz w:val="24"/>
          <w:szCs w:val="24"/>
        </w:rPr>
        <w:t>сверхповорачиваемостью</w:t>
      </w:r>
      <w:proofErr w:type="spellEnd"/>
      <w:r w:rsidR="00702F66" w:rsidRPr="00617C02">
        <w:rPr>
          <w:rFonts w:ascii="Times New Roman" w:hAnsi="Times New Roman" w:cs="Times New Roman"/>
          <w:sz w:val="24"/>
          <w:szCs w:val="24"/>
        </w:rPr>
        <w:t xml:space="preserve"> автомобиля. «Благодаря» очень короткой базе (2,8 м) и довольно тяжелому рулевому управлению автопоезд очень сложно было удержать на обледенелой дороге. Сказывалась и совсем плохая проходимость маши-</w:t>
      </w:r>
    </w:p>
    <w:p w:rsidR="00702F66" w:rsidRPr="00617C02" w:rsidRDefault="00702F66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17C02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617C02">
        <w:rPr>
          <w:rFonts w:ascii="Times New Roman" w:hAnsi="Times New Roman" w:cs="Times New Roman"/>
          <w:sz w:val="24"/>
          <w:szCs w:val="24"/>
        </w:rPr>
        <w:t xml:space="preserve">: ввиду неудачной </w:t>
      </w:r>
      <w:proofErr w:type="spellStart"/>
      <w:r w:rsidRPr="00617C02">
        <w:rPr>
          <w:rFonts w:ascii="Times New Roman" w:hAnsi="Times New Roman" w:cs="Times New Roman"/>
          <w:sz w:val="24"/>
          <w:szCs w:val="24"/>
        </w:rPr>
        <w:t>развесовки</w:t>
      </w:r>
      <w:proofErr w:type="spellEnd"/>
      <w:r w:rsidRPr="00617C02">
        <w:rPr>
          <w:rFonts w:ascii="Times New Roman" w:hAnsi="Times New Roman" w:cs="Times New Roman"/>
          <w:sz w:val="24"/>
          <w:szCs w:val="24"/>
        </w:rPr>
        <w:t xml:space="preserve"> (на порожнем автопоезде на переднюю ось приходи-</w:t>
      </w:r>
      <w:proofErr w:type="gramEnd"/>
    </w:p>
    <w:p w:rsidR="00ED257E" w:rsidRPr="00617C02" w:rsidRDefault="00702F66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>лось 2495 кг, на заднюю ведущую - 2200 кг, на ось полуприцепа - 1825 кг) преодоление</w:t>
      </w:r>
      <w:r w:rsidR="00B0112E" w:rsidRPr="00617C02">
        <w:rPr>
          <w:rFonts w:ascii="Times New Roman" w:hAnsi="Times New Roman" w:cs="Times New Roman"/>
          <w:sz w:val="24"/>
          <w:szCs w:val="24"/>
        </w:rPr>
        <w:t xml:space="preserve"> зимой любого затяжного подъема представляло серьезную проблему. Очень скоро «Колхида» получила за свой своенравный характер меткие шоферские клички «Катька», «Жаба», «Цирковая лошадь». Однако, невзирая на все недостатки, водител</w:t>
      </w:r>
      <w:proofErr w:type="gramStart"/>
      <w:r w:rsidR="00B0112E" w:rsidRPr="00617C02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B0112E" w:rsidRPr="00617C02">
        <w:rPr>
          <w:rFonts w:ascii="Times New Roman" w:hAnsi="Times New Roman" w:cs="Times New Roman"/>
          <w:sz w:val="24"/>
          <w:szCs w:val="24"/>
        </w:rPr>
        <w:t>«дальнобойщики» все же уважали эту машину за ее просторную кабину. Ведь очень часто это было единственное благоустроенное пристанище человека за рулем в дальнем рейсе.</w:t>
      </w:r>
    </w:p>
    <w:p w:rsidR="00011614" w:rsidRPr="00617C02" w:rsidRDefault="00B0112E" w:rsidP="00617C02">
      <w:pPr>
        <w:pStyle w:val="22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Еще при подготовке производства КАЗ-606 было ясно, что мощности даже форсированной до предела рядной «шестерки» не</w:t>
      </w:r>
      <w:r w:rsidR="009451A5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Pr="00617C02">
        <w:rPr>
          <w:rFonts w:ascii="Times New Roman" w:hAnsi="Times New Roman" w:cs="Times New Roman"/>
          <w:sz w:val="24"/>
          <w:szCs w:val="24"/>
        </w:rPr>
        <w:t>хватает для получения приемлемых для автопоезда полной массой 13,5 т эксплуатационных показателей. Энерговооруженность</w:t>
      </w:r>
      <w:r w:rsidR="009451A5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E802B8" w:rsidRPr="00617C02">
        <w:rPr>
          <w:rFonts w:ascii="Times New Roman" w:hAnsi="Times New Roman" w:cs="Times New Roman"/>
          <w:sz w:val="24"/>
          <w:szCs w:val="24"/>
        </w:rPr>
        <w:t>7.7</w:t>
      </w:r>
      <w:r w:rsidR="009451A5" w:rsidRPr="00617C02">
        <w:rPr>
          <w:rFonts w:ascii="Times New Roman" w:hAnsi="Times New Roman" w:cs="Times New Roman"/>
          <w:sz w:val="24"/>
          <w:szCs w:val="24"/>
        </w:rPr>
        <w:t xml:space="preserve"> л.</w:t>
      </w:r>
      <w:r w:rsidR="004D308E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9451A5" w:rsidRPr="00617C02">
        <w:rPr>
          <w:rFonts w:ascii="Times New Roman" w:hAnsi="Times New Roman" w:cs="Times New Roman"/>
          <w:sz w:val="24"/>
          <w:szCs w:val="24"/>
        </w:rPr>
        <w:t>с./т вр</w:t>
      </w:r>
      <w:r w:rsidRPr="00617C02">
        <w:rPr>
          <w:rFonts w:ascii="Times New Roman" w:hAnsi="Times New Roman" w:cs="Times New Roman"/>
          <w:sz w:val="24"/>
          <w:szCs w:val="24"/>
        </w:rPr>
        <w:t>яд ли можно было считать обосно</w:t>
      </w:r>
      <w:r w:rsidR="009451A5" w:rsidRPr="00617C02">
        <w:rPr>
          <w:rFonts w:ascii="Times New Roman" w:hAnsi="Times New Roman" w:cs="Times New Roman"/>
          <w:sz w:val="24"/>
          <w:szCs w:val="24"/>
        </w:rPr>
        <w:t>ванной</w:t>
      </w:r>
      <w:r w:rsidR="00E802B8" w:rsidRPr="00617C02">
        <w:rPr>
          <w:rFonts w:ascii="Times New Roman" w:hAnsi="Times New Roman" w:cs="Times New Roman"/>
          <w:sz w:val="24"/>
          <w:szCs w:val="24"/>
        </w:rPr>
        <w:t xml:space="preserve"> такой машины. </w:t>
      </w:r>
      <w:r w:rsidR="00913549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4D308E" w:rsidRPr="00617C02">
        <w:rPr>
          <w:rFonts w:ascii="Times New Roman" w:hAnsi="Times New Roman" w:cs="Times New Roman"/>
          <w:sz w:val="24"/>
          <w:szCs w:val="24"/>
        </w:rPr>
        <w:t>А вот Энерговооруженность</w:t>
      </w:r>
      <w:r w:rsidR="004D308E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11.5 т/л. с. вполне удовлетворяла </w:t>
      </w:r>
      <w:r w:rsidR="006A1F55" w:rsidRPr="00617C0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бортовой </w:t>
      </w:r>
      <w:r w:rsidR="00913549" w:rsidRPr="00617C02">
        <w:rPr>
          <w:rFonts w:ascii="Times New Roman" w:hAnsi="Times New Roman" w:cs="Times New Roman"/>
          <w:sz w:val="24"/>
          <w:szCs w:val="24"/>
        </w:rPr>
        <w:t>ав</w:t>
      </w:r>
      <w:r w:rsidR="00E802B8" w:rsidRPr="00617C02">
        <w:rPr>
          <w:rFonts w:ascii="Times New Roman" w:hAnsi="Times New Roman" w:cs="Times New Roman"/>
          <w:sz w:val="24"/>
          <w:szCs w:val="24"/>
        </w:rPr>
        <w:t xml:space="preserve">томобиль КАЗ-605 - и взоры грузинских конструкторов под руководством Д. </w:t>
      </w:r>
      <w:proofErr w:type="spellStart"/>
      <w:r w:rsidR="00E802B8" w:rsidRPr="00617C02">
        <w:rPr>
          <w:rFonts w:ascii="Times New Roman" w:hAnsi="Times New Roman" w:cs="Times New Roman"/>
          <w:sz w:val="24"/>
          <w:szCs w:val="24"/>
        </w:rPr>
        <w:t>Картвелишвили</w:t>
      </w:r>
      <w:proofErr w:type="spellEnd"/>
      <w:r w:rsidR="00E802B8" w:rsidRPr="00617C02">
        <w:rPr>
          <w:rFonts w:ascii="Times New Roman" w:hAnsi="Times New Roman" w:cs="Times New Roman"/>
          <w:sz w:val="24"/>
          <w:szCs w:val="24"/>
        </w:rPr>
        <w:t xml:space="preserve"> вернулись (опять в инициативном порядке!) к этому грузовику. В результате появился </w:t>
      </w:r>
      <w:r w:rsidR="00E802B8" w:rsidRPr="00617C02">
        <w:rPr>
          <w:rFonts w:ascii="Times New Roman" w:hAnsi="Times New Roman" w:cs="Times New Roman"/>
          <w:b/>
          <w:sz w:val="24"/>
          <w:szCs w:val="24"/>
        </w:rPr>
        <w:t>опытный вариант автомобиля КАЗ-605</w:t>
      </w:r>
      <w:r w:rsidR="00913549" w:rsidRPr="00617C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2B8" w:rsidRPr="00617C02">
        <w:rPr>
          <w:rFonts w:ascii="Times New Roman" w:hAnsi="Times New Roman" w:cs="Times New Roman"/>
          <w:b/>
          <w:sz w:val="24"/>
          <w:szCs w:val="24"/>
        </w:rPr>
        <w:t>с использованием серийной кабины от автомобиля-тягача КАЗ-606</w:t>
      </w:r>
      <w:r w:rsidR="00E802B8" w:rsidRPr="00617C02">
        <w:rPr>
          <w:rFonts w:ascii="Times New Roman" w:hAnsi="Times New Roman" w:cs="Times New Roman"/>
          <w:sz w:val="24"/>
          <w:szCs w:val="24"/>
        </w:rPr>
        <w:t>. Однако</w:t>
      </w:r>
      <w:proofErr w:type="gramStart"/>
      <w:r w:rsidR="00E802B8" w:rsidRPr="00617C0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802B8" w:rsidRPr="00617C02">
        <w:rPr>
          <w:rFonts w:ascii="Times New Roman" w:hAnsi="Times New Roman" w:cs="Times New Roman"/>
          <w:sz w:val="24"/>
          <w:szCs w:val="24"/>
        </w:rPr>
        <w:t xml:space="preserve"> позиция руководства Министерства </w:t>
      </w:r>
      <w:r w:rsidR="00AC7967" w:rsidRPr="00617C02">
        <w:rPr>
          <w:rFonts w:ascii="Times New Roman" w:hAnsi="Times New Roman" w:cs="Times New Roman"/>
          <w:sz w:val="24"/>
          <w:szCs w:val="24"/>
        </w:rPr>
        <w:t>автомобильного транспорта была непоколебимой. Более того, министр</w:t>
      </w:r>
      <w:r w:rsidR="00F558D6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AC7967" w:rsidRPr="00617C02">
        <w:rPr>
          <w:rFonts w:ascii="Times New Roman" w:hAnsi="Times New Roman" w:cs="Times New Roman"/>
          <w:sz w:val="24"/>
          <w:szCs w:val="24"/>
        </w:rPr>
        <w:t>в жесткой форме потребовал: «Делайте седельный тягач! Стране сейчас нужны именно</w:t>
      </w:r>
      <w:r w:rsidR="00F558D6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AC7967" w:rsidRPr="00617C02">
        <w:rPr>
          <w:rFonts w:ascii="Times New Roman" w:hAnsi="Times New Roman" w:cs="Times New Roman"/>
          <w:sz w:val="24"/>
          <w:szCs w:val="24"/>
        </w:rPr>
        <w:t xml:space="preserve">такие машины. Новый мощный двигатель мы вам дадим, а о бортовом автомобиле забудьте. Скоро развернем широкомасштабное производство ЗИЛ-130, </w:t>
      </w:r>
      <w:proofErr w:type="gramStart"/>
      <w:r w:rsidR="00AC7967" w:rsidRPr="00617C02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AC7967" w:rsidRPr="00617C02">
        <w:rPr>
          <w:rFonts w:ascii="Times New Roman" w:hAnsi="Times New Roman" w:cs="Times New Roman"/>
          <w:sz w:val="24"/>
          <w:szCs w:val="24"/>
        </w:rPr>
        <w:t xml:space="preserve"> обеспечит все потребности в бортовых грузовиках средней грузоподъемности».</w:t>
      </w:r>
    </w:p>
    <w:p w:rsidR="00980AA6" w:rsidRPr="00617C02" w:rsidRDefault="00AC7967" w:rsidP="00617C02">
      <w:pPr>
        <w:pStyle w:val="22"/>
        <w:spacing w:line="240" w:lineRule="auto"/>
        <w:jc w:val="left"/>
        <w:rPr>
          <w:rFonts w:ascii="Times New Roman" w:hAnsi="Times New Roman" w:cs="Times New Roman"/>
        </w:rPr>
      </w:pPr>
      <w:r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011614" w:rsidRPr="00617C02">
        <w:rPr>
          <w:rFonts w:ascii="Times New Roman" w:hAnsi="Times New Roman" w:cs="Times New Roman"/>
          <w:sz w:val="24"/>
          <w:szCs w:val="24"/>
        </w:rPr>
        <w:t>Кутаисскому автозаводу приходилось довольствоваться тем, что было в наличии, поэтому все седельные тягачи КАЗ-606 покидали сборочный цех завода с изрядно устаревшими 104-сильными «шестерками»</w:t>
      </w:r>
      <w:r w:rsidR="00F558D6" w:rsidRPr="00617C02">
        <w:rPr>
          <w:rFonts w:ascii="Times New Roman" w:hAnsi="Times New Roman" w:cs="Times New Roman"/>
          <w:sz w:val="24"/>
          <w:szCs w:val="24"/>
        </w:rPr>
        <w:t xml:space="preserve"> </w:t>
      </w:r>
      <w:r w:rsidR="00011614" w:rsidRPr="00617C02">
        <w:rPr>
          <w:rFonts w:ascii="Times New Roman" w:hAnsi="Times New Roman" w:cs="Times New Roman"/>
          <w:sz w:val="24"/>
          <w:szCs w:val="24"/>
        </w:rPr>
        <w:t>КАЗ-120Т2.</w:t>
      </w:r>
      <w:r w:rsidR="00F8457C" w:rsidRPr="00617C02">
        <w:rPr>
          <w:rFonts w:ascii="Times New Roman" w:hAnsi="Times New Roman" w:cs="Times New Roman"/>
        </w:rPr>
        <w:t xml:space="preserve"> </w:t>
      </w:r>
    </w:p>
    <w:p w:rsidR="006A1A59" w:rsidRPr="00617C02" w:rsidRDefault="006A1A59" w:rsidP="00617C02">
      <w:pPr>
        <w:pStyle w:val="22"/>
        <w:spacing w:line="240" w:lineRule="auto"/>
        <w:jc w:val="left"/>
        <w:rPr>
          <w:rFonts w:ascii="Times New Roman" w:hAnsi="Times New Roman" w:cs="Times New Roman"/>
        </w:rPr>
      </w:pPr>
    </w:p>
    <w:tbl>
      <w:tblPr>
        <w:tblStyle w:val="a5"/>
        <w:tblW w:w="0" w:type="auto"/>
        <w:jc w:val="center"/>
        <w:tblLook w:val="0000" w:firstRow="0" w:lastRow="0" w:firstColumn="0" w:lastColumn="0" w:noHBand="0" w:noVBand="0"/>
      </w:tblPr>
      <w:tblGrid>
        <w:gridCol w:w="3523"/>
        <w:gridCol w:w="4139"/>
        <w:gridCol w:w="2193"/>
      </w:tblGrid>
      <w:tr w:rsidR="00793CD9" w:rsidRPr="00617C02" w:rsidTr="00E0502A">
        <w:trPr>
          <w:trHeight w:val="312"/>
          <w:jc w:val="center"/>
        </w:trPr>
        <w:tc>
          <w:tcPr>
            <w:tcW w:w="0" w:type="auto"/>
            <w:gridSpan w:val="3"/>
          </w:tcPr>
          <w:p w:rsidR="00793CD9" w:rsidRPr="00617C02" w:rsidRDefault="00793CD9" w:rsidP="00617C02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Техническая характеристика автомобиля КАЗ-605 и КАЗ-606</w:t>
            </w:r>
          </w:p>
        </w:tc>
      </w:tr>
      <w:tr w:rsidR="00E0502A" w:rsidRPr="00617C02" w:rsidTr="00E0502A">
        <w:trPr>
          <w:trHeight w:val="277"/>
          <w:jc w:val="center"/>
        </w:trPr>
        <w:tc>
          <w:tcPr>
            <w:tcW w:w="0" w:type="auto"/>
          </w:tcPr>
          <w:p w:rsidR="00793CD9" w:rsidRPr="00617C02" w:rsidRDefault="00793CD9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93CD9" w:rsidRPr="00617C02" w:rsidRDefault="00724CCC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КАЗ-605</w:t>
            </w:r>
          </w:p>
        </w:tc>
        <w:tc>
          <w:tcPr>
            <w:tcW w:w="0" w:type="auto"/>
          </w:tcPr>
          <w:p w:rsidR="00793CD9" w:rsidRPr="00617C02" w:rsidRDefault="00793CD9" w:rsidP="00C20C4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КАЗ-606</w:t>
            </w:r>
          </w:p>
        </w:tc>
      </w:tr>
      <w:tr w:rsidR="00793CD9" w:rsidRPr="00617C02" w:rsidTr="00E0502A">
        <w:trPr>
          <w:trHeight w:val="281"/>
          <w:jc w:val="center"/>
        </w:trPr>
        <w:tc>
          <w:tcPr>
            <w:tcW w:w="0" w:type="auto"/>
          </w:tcPr>
          <w:p w:rsidR="00793CD9" w:rsidRPr="00617C02" w:rsidRDefault="00793CD9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Колесная формула </w:t>
            </w:r>
          </w:p>
        </w:tc>
        <w:tc>
          <w:tcPr>
            <w:tcW w:w="0" w:type="auto"/>
            <w:gridSpan w:val="2"/>
          </w:tcPr>
          <w:p w:rsidR="00793CD9" w:rsidRPr="00617C02" w:rsidRDefault="00793CD9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4x2</w:t>
            </w:r>
          </w:p>
        </w:tc>
      </w:tr>
      <w:tr w:rsidR="007F1AE9" w:rsidRPr="00617C02" w:rsidTr="00E0502A">
        <w:trPr>
          <w:trHeight w:val="335"/>
          <w:jc w:val="center"/>
        </w:trPr>
        <w:tc>
          <w:tcPr>
            <w:tcW w:w="0" w:type="auto"/>
          </w:tcPr>
          <w:p w:rsidR="007F1AE9" w:rsidRPr="00617C02" w:rsidRDefault="007F1AE9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Габаритные размеры, 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gridSpan w:val="2"/>
          </w:tcPr>
          <w:p w:rsidR="007F1AE9" w:rsidRPr="00617C02" w:rsidRDefault="007F1AE9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0502A" w:rsidRPr="00617C02" w:rsidTr="00E0502A">
        <w:trPr>
          <w:trHeight w:val="168"/>
          <w:jc w:val="center"/>
        </w:trPr>
        <w:tc>
          <w:tcPr>
            <w:tcW w:w="0" w:type="auto"/>
          </w:tcPr>
          <w:p w:rsidR="00793CD9" w:rsidRPr="00617C02" w:rsidRDefault="00793CD9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- длин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а</w:t>
            </w:r>
            <w:r w:rsidR="00F534B4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proofErr w:type="gramEnd"/>
            <w:r w:rsidR="00F534B4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ширина- высота</w:t>
            </w:r>
          </w:p>
        </w:tc>
        <w:tc>
          <w:tcPr>
            <w:tcW w:w="0" w:type="auto"/>
          </w:tcPr>
          <w:p w:rsidR="00793CD9" w:rsidRPr="00617C02" w:rsidRDefault="00793CD9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6410</w:t>
            </w:r>
            <w:r w:rsidR="00C20C40">
              <w:rPr>
                <w:rFonts w:ascii="Times New Roman" w:eastAsia="Arial" w:hAnsi="Times New Roman" w:cs="Times New Roman"/>
                <w:sz w:val="24"/>
                <w:szCs w:val="24"/>
              </w:rPr>
              <w:t>х</w:t>
            </w:r>
            <w:r w:rsidR="00F534B4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2450</w:t>
            </w:r>
            <w:r w:rsidR="00C20C40">
              <w:rPr>
                <w:rFonts w:ascii="Times New Roman" w:eastAsia="Arial" w:hAnsi="Times New Roman" w:cs="Times New Roman"/>
                <w:sz w:val="24"/>
                <w:szCs w:val="24"/>
              </w:rPr>
              <w:t>х</w:t>
            </w:r>
            <w:r w:rsidR="00F534B4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2340</w:t>
            </w:r>
          </w:p>
        </w:tc>
        <w:tc>
          <w:tcPr>
            <w:tcW w:w="0" w:type="auto"/>
          </w:tcPr>
          <w:p w:rsidR="00793CD9" w:rsidRPr="00617C02" w:rsidRDefault="00793CD9" w:rsidP="00C20C4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4765</w:t>
            </w:r>
          </w:p>
        </w:tc>
      </w:tr>
      <w:tr w:rsidR="00E0502A" w:rsidRPr="00617C02" w:rsidTr="00E0502A">
        <w:trPr>
          <w:trHeight w:val="350"/>
          <w:jc w:val="center"/>
        </w:trPr>
        <w:tc>
          <w:tcPr>
            <w:tcW w:w="0" w:type="auto"/>
          </w:tcPr>
          <w:p w:rsidR="00793CD9" w:rsidRPr="00617C02" w:rsidRDefault="00793CD9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База, 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мм</w:t>
            </w:r>
            <w:proofErr w:type="gramEnd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793CD9" w:rsidRPr="00617C02" w:rsidRDefault="00793CD9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0" w:type="auto"/>
          </w:tcPr>
          <w:p w:rsidR="00793CD9" w:rsidRPr="00617C02" w:rsidRDefault="00793CD9" w:rsidP="00C20C4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2700</w:t>
            </w:r>
          </w:p>
        </w:tc>
      </w:tr>
      <w:tr w:rsidR="00A929B0" w:rsidRPr="00617C02" w:rsidTr="00E0502A">
        <w:trPr>
          <w:trHeight w:val="287"/>
          <w:jc w:val="center"/>
        </w:trPr>
        <w:tc>
          <w:tcPr>
            <w:tcW w:w="0" w:type="auto"/>
          </w:tcPr>
          <w:p w:rsidR="00980AA6" w:rsidRPr="00617C02" w:rsidRDefault="00A3353E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Колея </w:t>
            </w:r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передняя / задняя, </w:t>
            </w:r>
            <w:proofErr w:type="gramStart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мм</w:t>
            </w:r>
            <w:proofErr w:type="gramEnd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1770 /1740</w:t>
            </w:r>
          </w:p>
        </w:tc>
      </w:tr>
      <w:tr w:rsidR="00724CCC" w:rsidRPr="00617C02" w:rsidTr="00E0502A">
        <w:trPr>
          <w:trHeight w:val="341"/>
          <w:jc w:val="center"/>
        </w:trPr>
        <w:tc>
          <w:tcPr>
            <w:tcW w:w="0" w:type="auto"/>
          </w:tcPr>
          <w:p w:rsidR="00724CCC" w:rsidRPr="00617C02" w:rsidRDefault="00A3353E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Дорожный просвет под передним / задним </w:t>
            </w:r>
            <w:r w:rsidR="00724CCC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мостом, </w:t>
            </w:r>
            <w:proofErr w:type="gramStart"/>
            <w:r w:rsidR="00724CCC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мм</w:t>
            </w:r>
            <w:proofErr w:type="gramEnd"/>
            <w:r w:rsidR="00724CCC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</w:tcPr>
          <w:p w:rsidR="00724CCC" w:rsidRPr="00617C02" w:rsidRDefault="00724CCC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325 / 265</w:t>
            </w:r>
          </w:p>
        </w:tc>
      </w:tr>
      <w:tr w:rsidR="00E0502A" w:rsidRPr="00617C02" w:rsidTr="00E0502A">
        <w:trPr>
          <w:trHeight w:val="178"/>
          <w:jc w:val="center"/>
        </w:trPr>
        <w:tc>
          <w:tcPr>
            <w:tcW w:w="0" w:type="auto"/>
          </w:tcPr>
          <w:p w:rsidR="00724CCC" w:rsidRPr="00617C02" w:rsidRDefault="00A929B0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Длина </w:t>
            </w:r>
            <w:r w:rsidR="00724CCC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бортовой платформы, </w:t>
            </w:r>
            <w:proofErr w:type="gramStart"/>
            <w:r w:rsidR="00724CCC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724CCC" w:rsidRPr="00617C02" w:rsidRDefault="00724CCC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4270</w:t>
            </w:r>
          </w:p>
        </w:tc>
        <w:tc>
          <w:tcPr>
            <w:tcW w:w="0" w:type="auto"/>
          </w:tcPr>
          <w:p w:rsidR="00724CCC" w:rsidRPr="00617C02" w:rsidRDefault="00724CCC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A929B0" w:rsidRPr="00617C02" w:rsidTr="00E0502A">
        <w:trPr>
          <w:trHeight w:val="355"/>
          <w:jc w:val="center"/>
        </w:trPr>
        <w:tc>
          <w:tcPr>
            <w:tcW w:w="0" w:type="auto"/>
          </w:tcPr>
          <w:p w:rsidR="00980AA6" w:rsidRPr="00617C02" w:rsidRDefault="00980AA6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Число мест в кабине 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2+2</w:t>
            </w:r>
          </w:p>
        </w:tc>
      </w:tr>
      <w:tr w:rsidR="00E0502A" w:rsidRPr="00617C02" w:rsidTr="00E0502A">
        <w:trPr>
          <w:trHeight w:val="173"/>
          <w:jc w:val="center"/>
        </w:trPr>
        <w:tc>
          <w:tcPr>
            <w:tcW w:w="0" w:type="auto"/>
          </w:tcPr>
          <w:p w:rsidR="00724CCC" w:rsidRPr="00617C02" w:rsidRDefault="00A929B0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Грузоподъемность </w:t>
            </w:r>
            <w:r w:rsidR="00724CCC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(нагрузка на седло), </w:t>
            </w:r>
            <w:proofErr w:type="gramStart"/>
            <w:r w:rsidR="00724CCC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</w:tcPr>
          <w:p w:rsidR="00724CCC" w:rsidRPr="00617C02" w:rsidRDefault="00724CCC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0" w:type="auto"/>
          </w:tcPr>
          <w:p w:rsidR="00724CCC" w:rsidRPr="00617C02" w:rsidRDefault="00724CCC" w:rsidP="00C20C4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4300</w:t>
            </w:r>
          </w:p>
        </w:tc>
      </w:tr>
      <w:tr w:rsidR="00E0502A" w:rsidRPr="00617C02" w:rsidTr="00E0502A">
        <w:trPr>
          <w:trHeight w:val="173"/>
          <w:jc w:val="center"/>
        </w:trPr>
        <w:tc>
          <w:tcPr>
            <w:tcW w:w="0" w:type="auto"/>
          </w:tcPr>
          <w:p w:rsidR="00724CCC" w:rsidRPr="00617C02" w:rsidRDefault="00724CCC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Снаряженная масса, 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</w:tcPr>
          <w:p w:rsidR="00724CCC" w:rsidRPr="00617C02" w:rsidRDefault="00724CCC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3860</w:t>
            </w:r>
          </w:p>
        </w:tc>
        <w:tc>
          <w:tcPr>
            <w:tcW w:w="0" w:type="auto"/>
          </w:tcPr>
          <w:p w:rsidR="00724CCC" w:rsidRPr="00617C02" w:rsidRDefault="00724CCC" w:rsidP="00C20C40">
            <w:pPr>
              <w:ind w:hanging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3540</w:t>
            </w:r>
          </w:p>
        </w:tc>
      </w:tr>
      <w:tr w:rsidR="00E0502A" w:rsidRPr="00617C02" w:rsidTr="00E0502A">
        <w:trPr>
          <w:trHeight w:val="173"/>
          <w:jc w:val="center"/>
        </w:trPr>
        <w:tc>
          <w:tcPr>
            <w:tcW w:w="0" w:type="auto"/>
          </w:tcPr>
          <w:p w:rsidR="00724CCC" w:rsidRPr="00617C02" w:rsidRDefault="00724CCC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Полная масса, 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auto"/>
          </w:tcPr>
          <w:p w:rsidR="00724CCC" w:rsidRPr="00617C02" w:rsidRDefault="00724CCC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9010</w:t>
            </w:r>
          </w:p>
        </w:tc>
        <w:tc>
          <w:tcPr>
            <w:tcW w:w="0" w:type="auto"/>
          </w:tcPr>
          <w:p w:rsidR="00724CCC" w:rsidRPr="00617C02" w:rsidRDefault="00724CCC" w:rsidP="00C20C40">
            <w:pPr>
              <w:ind w:hanging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7990</w:t>
            </w:r>
          </w:p>
        </w:tc>
      </w:tr>
      <w:tr w:rsidR="00A3353E" w:rsidRPr="00617C02" w:rsidTr="00E0502A">
        <w:trPr>
          <w:trHeight w:val="355"/>
          <w:jc w:val="center"/>
        </w:trPr>
        <w:tc>
          <w:tcPr>
            <w:tcW w:w="0" w:type="auto"/>
          </w:tcPr>
          <w:p w:rsidR="00A3353E" w:rsidRPr="00617C02" w:rsidRDefault="00A3353E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Размер шин </w:t>
            </w:r>
          </w:p>
        </w:tc>
        <w:tc>
          <w:tcPr>
            <w:tcW w:w="0" w:type="auto"/>
            <w:gridSpan w:val="2"/>
          </w:tcPr>
          <w:p w:rsidR="00A3353E" w:rsidRPr="00617C02" w:rsidRDefault="00A3353E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260-20</w:t>
            </w:r>
          </w:p>
        </w:tc>
      </w:tr>
      <w:tr w:rsidR="00E0502A" w:rsidRPr="00617C02" w:rsidTr="00E0502A">
        <w:trPr>
          <w:trHeight w:val="182"/>
          <w:jc w:val="center"/>
        </w:trPr>
        <w:tc>
          <w:tcPr>
            <w:tcW w:w="0" w:type="auto"/>
          </w:tcPr>
          <w:p w:rsidR="00A3353E" w:rsidRPr="00617C02" w:rsidRDefault="007F1AE9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Максимальная </w:t>
            </w:r>
            <w:r w:rsidR="00A3353E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скорость, </w:t>
            </w:r>
            <w:proofErr w:type="gramStart"/>
            <w:r w:rsidR="00A3353E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км</w:t>
            </w:r>
            <w:proofErr w:type="gramEnd"/>
            <w:r w:rsidR="00A3353E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0" w:type="auto"/>
          </w:tcPr>
          <w:p w:rsidR="00A3353E" w:rsidRPr="00617C02" w:rsidRDefault="00A3353E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A3353E" w:rsidRPr="00617C02" w:rsidRDefault="00A3353E" w:rsidP="00C20C40">
            <w:pPr>
              <w:ind w:hanging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60</w:t>
            </w:r>
          </w:p>
        </w:tc>
      </w:tr>
      <w:tr w:rsidR="00A929B0" w:rsidRPr="00617C02" w:rsidTr="00E0502A">
        <w:trPr>
          <w:trHeight w:val="192"/>
          <w:jc w:val="center"/>
        </w:trPr>
        <w:tc>
          <w:tcPr>
            <w:tcW w:w="0" w:type="auto"/>
          </w:tcPr>
          <w:p w:rsidR="00980AA6" w:rsidRPr="00617C02" w:rsidRDefault="00980AA6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Сцепление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двухдисковое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,с</w:t>
            </w:r>
            <w:proofErr w:type="gramEnd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ухое</w:t>
            </w:r>
            <w:proofErr w:type="spellEnd"/>
          </w:p>
        </w:tc>
      </w:tr>
      <w:tr w:rsidR="00A929B0" w:rsidRPr="00617C02" w:rsidTr="00E0502A">
        <w:trPr>
          <w:trHeight w:val="350"/>
          <w:jc w:val="center"/>
        </w:trPr>
        <w:tc>
          <w:tcPr>
            <w:tcW w:w="0" w:type="auto"/>
          </w:tcPr>
          <w:p w:rsidR="00980AA6" w:rsidRPr="00617C02" w:rsidRDefault="00980AA6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Коробка передач 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5-ступенчатая</w:t>
            </w:r>
          </w:p>
        </w:tc>
      </w:tr>
      <w:tr w:rsidR="00A929B0" w:rsidRPr="00617C02" w:rsidTr="00E0502A">
        <w:trPr>
          <w:trHeight w:val="158"/>
          <w:jc w:val="center"/>
        </w:trPr>
        <w:tc>
          <w:tcPr>
            <w:tcW w:w="0" w:type="auto"/>
          </w:tcPr>
          <w:p w:rsidR="00980AA6" w:rsidRPr="00617C02" w:rsidRDefault="009C0E17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Передаточное </w:t>
            </w:r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число главной пары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6,45 6,24 или 8,20</w:t>
            </w:r>
          </w:p>
        </w:tc>
      </w:tr>
      <w:tr w:rsidR="00A929B0" w:rsidRPr="00617C02" w:rsidTr="00E0502A">
        <w:trPr>
          <w:trHeight w:val="904"/>
          <w:jc w:val="center"/>
        </w:trPr>
        <w:tc>
          <w:tcPr>
            <w:tcW w:w="0" w:type="auto"/>
          </w:tcPr>
          <w:p w:rsidR="00980AA6" w:rsidRPr="00617C02" w:rsidRDefault="00980AA6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Двигатель 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КАЗ-120</w:t>
            </w:r>
            <w:r w:rsidR="00A3353E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форсированный</w:t>
            </w:r>
            <w:proofErr w:type="gramEnd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карбюраторный</w:t>
            </w:r>
            <w:r w:rsidR="00E0502A">
              <w:rPr>
                <w:rFonts w:ascii="Times New Roman" w:eastAsia="Arial" w:hAnsi="Times New Roman" w:cs="Times New Roman"/>
                <w:sz w:val="24"/>
                <w:szCs w:val="24"/>
              </w:rPr>
              <w:t>, 6-цилиндровый, рядный, 4-</w:t>
            </w: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тактный, </w:t>
            </w:r>
            <w:proofErr w:type="spell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нижнеклапанный</w:t>
            </w:r>
            <w:proofErr w:type="spellEnd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, жидкостного охлаждения</w:t>
            </w:r>
          </w:p>
        </w:tc>
      </w:tr>
      <w:tr w:rsidR="00A929B0" w:rsidRPr="00617C02" w:rsidTr="00E0502A">
        <w:trPr>
          <w:trHeight w:val="163"/>
          <w:jc w:val="center"/>
        </w:trPr>
        <w:tc>
          <w:tcPr>
            <w:tcW w:w="0" w:type="auto"/>
          </w:tcPr>
          <w:p w:rsidR="00980AA6" w:rsidRPr="00617C02" w:rsidRDefault="00A3353E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Диаметр цилиндра </w:t>
            </w:r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 ход поршня, </w:t>
            </w:r>
            <w:proofErr w:type="gramStart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101,6x114,3</w:t>
            </w:r>
          </w:p>
        </w:tc>
      </w:tr>
      <w:tr w:rsidR="00A929B0" w:rsidRPr="00617C02" w:rsidTr="00E0502A">
        <w:trPr>
          <w:trHeight w:val="255"/>
          <w:jc w:val="center"/>
        </w:trPr>
        <w:tc>
          <w:tcPr>
            <w:tcW w:w="0" w:type="auto"/>
          </w:tcPr>
          <w:p w:rsidR="00980AA6" w:rsidRPr="00617C02" w:rsidRDefault="00980AA6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Рабочий объем, </w:t>
            </w:r>
            <w:proofErr w:type="gram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л</w:t>
            </w:r>
            <w:proofErr w:type="gramEnd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5,55</w:t>
            </w:r>
          </w:p>
        </w:tc>
      </w:tr>
      <w:tr w:rsidR="00A929B0" w:rsidRPr="00617C02" w:rsidTr="00E0502A">
        <w:trPr>
          <w:trHeight w:val="168"/>
          <w:jc w:val="center"/>
        </w:trPr>
        <w:tc>
          <w:tcPr>
            <w:tcW w:w="0" w:type="auto"/>
          </w:tcPr>
          <w:p w:rsidR="00980AA6" w:rsidRPr="00617C02" w:rsidRDefault="00333899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Мощность, </w:t>
            </w:r>
            <w:proofErr w:type="spellStart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л.с</w:t>
            </w:r>
            <w:proofErr w:type="spellEnd"/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. (кВт)</w:t>
            </w:r>
            <w:r w:rsidR="007F1AE9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при</w:t>
            </w:r>
            <w:proofErr w:type="gramEnd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об/мин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108 (79,5) - 2800</w:t>
            </w:r>
          </w:p>
        </w:tc>
      </w:tr>
      <w:tr w:rsidR="00A929B0" w:rsidRPr="00617C02" w:rsidTr="00E0502A">
        <w:trPr>
          <w:trHeight w:val="253"/>
          <w:jc w:val="center"/>
        </w:trPr>
        <w:tc>
          <w:tcPr>
            <w:tcW w:w="0" w:type="auto"/>
          </w:tcPr>
          <w:p w:rsidR="00980AA6" w:rsidRPr="00617C02" w:rsidRDefault="00980AA6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Степень сжатия 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6,5</w:t>
            </w:r>
          </w:p>
        </w:tc>
      </w:tr>
      <w:tr w:rsidR="00A929B0" w:rsidRPr="00617C02" w:rsidTr="00E0502A">
        <w:trPr>
          <w:trHeight w:val="173"/>
          <w:jc w:val="center"/>
        </w:trPr>
        <w:tc>
          <w:tcPr>
            <w:tcW w:w="0" w:type="auto"/>
          </w:tcPr>
          <w:p w:rsidR="00980AA6" w:rsidRPr="00617C02" w:rsidRDefault="00A929B0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Максимальный </w:t>
            </w:r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крутящий момент, </w:t>
            </w:r>
            <w:proofErr w:type="spellStart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кгсм</w:t>
            </w:r>
            <w:proofErr w:type="spellEnd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980AA6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Нм</w:t>
            </w:r>
            <w:proofErr w:type="spellEnd"/>
            <w:r w:rsidR="007F1AE9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F1AE9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при</w:t>
            </w:r>
            <w:proofErr w:type="gramEnd"/>
            <w:r w:rsidR="007F1AE9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об/мин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34 / 334</w:t>
            </w:r>
            <w:r w:rsidR="007F1AE9"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-1200</w:t>
            </w:r>
          </w:p>
        </w:tc>
      </w:tr>
      <w:tr w:rsidR="00A929B0" w:rsidRPr="00617C02" w:rsidTr="00E0502A">
        <w:trPr>
          <w:trHeight w:val="206"/>
          <w:jc w:val="center"/>
        </w:trPr>
        <w:tc>
          <w:tcPr>
            <w:tcW w:w="0" w:type="auto"/>
          </w:tcPr>
          <w:p w:rsidR="00980AA6" w:rsidRPr="00617C02" w:rsidRDefault="00980AA6" w:rsidP="00617C0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Рекомендуемое топливо</w:t>
            </w:r>
          </w:p>
        </w:tc>
        <w:tc>
          <w:tcPr>
            <w:tcW w:w="0" w:type="auto"/>
            <w:gridSpan w:val="2"/>
          </w:tcPr>
          <w:p w:rsidR="00980AA6" w:rsidRPr="00617C02" w:rsidRDefault="00980AA6" w:rsidP="00617C0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17C02">
              <w:rPr>
                <w:rFonts w:ascii="Times New Roman" w:eastAsia="Arial" w:hAnsi="Times New Roman" w:cs="Times New Roman"/>
                <w:sz w:val="24"/>
                <w:szCs w:val="24"/>
              </w:rPr>
              <w:t>бензин А-66</w:t>
            </w:r>
          </w:p>
        </w:tc>
      </w:tr>
    </w:tbl>
    <w:p w:rsidR="00F8457C" w:rsidRPr="00617C02" w:rsidRDefault="00E0502A" w:rsidP="00617C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7C0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AD7AD3" wp14:editId="5B4DC5C5">
            <wp:simplePos x="0" y="0"/>
            <wp:positionH relativeFrom="margin">
              <wp:posOffset>961390</wp:posOffset>
            </wp:positionH>
            <wp:positionV relativeFrom="margin">
              <wp:posOffset>3117215</wp:posOffset>
            </wp:positionV>
            <wp:extent cx="4323080" cy="385762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457C" w:rsidRPr="00617C02" w:rsidSect="00EA7E5C">
      <w:pgSz w:w="11906" w:h="16838"/>
      <w:pgMar w:top="851" w:right="991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5F97"/>
    <w:multiLevelType w:val="multilevel"/>
    <w:tmpl w:val="F1141C4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89"/>
    <w:rsid w:val="000010D3"/>
    <w:rsid w:val="00011614"/>
    <w:rsid w:val="00013A45"/>
    <w:rsid w:val="000A5AC8"/>
    <w:rsid w:val="000E5ABB"/>
    <w:rsid w:val="001B6BF5"/>
    <w:rsid w:val="001C5582"/>
    <w:rsid w:val="00263628"/>
    <w:rsid w:val="002C6123"/>
    <w:rsid w:val="00300F62"/>
    <w:rsid w:val="00307E6C"/>
    <w:rsid w:val="00333899"/>
    <w:rsid w:val="0038689B"/>
    <w:rsid w:val="004D308E"/>
    <w:rsid w:val="0052150E"/>
    <w:rsid w:val="00547FA6"/>
    <w:rsid w:val="00617C02"/>
    <w:rsid w:val="006359DD"/>
    <w:rsid w:val="00646EAC"/>
    <w:rsid w:val="00674FDA"/>
    <w:rsid w:val="00696F6F"/>
    <w:rsid w:val="006A1A59"/>
    <w:rsid w:val="006A1F55"/>
    <w:rsid w:val="00702F66"/>
    <w:rsid w:val="0071400F"/>
    <w:rsid w:val="00724CCC"/>
    <w:rsid w:val="00743D9D"/>
    <w:rsid w:val="00793CD9"/>
    <w:rsid w:val="007F1AE9"/>
    <w:rsid w:val="008C615A"/>
    <w:rsid w:val="008F4CCB"/>
    <w:rsid w:val="00913549"/>
    <w:rsid w:val="00923163"/>
    <w:rsid w:val="009451A5"/>
    <w:rsid w:val="00980AA6"/>
    <w:rsid w:val="009C0E17"/>
    <w:rsid w:val="00A15F5B"/>
    <w:rsid w:val="00A3353E"/>
    <w:rsid w:val="00A929B0"/>
    <w:rsid w:val="00AC7967"/>
    <w:rsid w:val="00B0112E"/>
    <w:rsid w:val="00B97589"/>
    <w:rsid w:val="00C20C40"/>
    <w:rsid w:val="00C57F48"/>
    <w:rsid w:val="00D1288C"/>
    <w:rsid w:val="00D27EC5"/>
    <w:rsid w:val="00DB4ECF"/>
    <w:rsid w:val="00E0502A"/>
    <w:rsid w:val="00E802B8"/>
    <w:rsid w:val="00EA7E5C"/>
    <w:rsid w:val="00ED257E"/>
    <w:rsid w:val="00ED49AF"/>
    <w:rsid w:val="00F225C2"/>
    <w:rsid w:val="00F534B4"/>
    <w:rsid w:val="00F558D6"/>
    <w:rsid w:val="00F8457C"/>
    <w:rsid w:val="00F9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71400F"/>
    <w:rPr>
      <w:rFonts w:ascii="Arial" w:eastAsia="Arial" w:hAnsi="Arial" w:cs="Arial"/>
      <w:shd w:val="clear" w:color="auto" w:fill="FFFFFF"/>
    </w:rPr>
  </w:style>
  <w:style w:type="paragraph" w:customStyle="1" w:styleId="20">
    <w:name w:val="Заголовок №2"/>
    <w:basedOn w:val="a"/>
    <w:link w:val="2"/>
    <w:rsid w:val="0071400F"/>
    <w:pPr>
      <w:widowControl w:val="0"/>
      <w:shd w:val="clear" w:color="auto" w:fill="FFFFFF"/>
      <w:spacing w:before="60" w:line="269" w:lineRule="exact"/>
      <w:ind w:firstLine="1120"/>
      <w:jc w:val="both"/>
      <w:outlineLvl w:val="1"/>
    </w:pPr>
    <w:rPr>
      <w:rFonts w:ascii="Arial" w:eastAsia="Arial" w:hAnsi="Arial" w:cs="Arial"/>
    </w:rPr>
  </w:style>
  <w:style w:type="character" w:customStyle="1" w:styleId="21">
    <w:name w:val="Основной текст (2)_"/>
    <w:basedOn w:val="a0"/>
    <w:link w:val="22"/>
    <w:rsid w:val="0071400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1400F"/>
    <w:pPr>
      <w:widowControl w:val="0"/>
      <w:shd w:val="clear" w:color="auto" w:fill="FFFFFF"/>
      <w:spacing w:line="233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1">
    <w:name w:val="Заголовок №1"/>
    <w:basedOn w:val="a0"/>
    <w:rsid w:val="0071400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4">
    <w:name w:val="Колонтитул (4)_"/>
    <w:basedOn w:val="a0"/>
    <w:link w:val="40"/>
    <w:rsid w:val="00D27EC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27EC5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D27EC5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D27EC5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38pt">
    <w:name w:val="Основной текст (3) + 8 pt;Не курсив"/>
    <w:basedOn w:val="3"/>
    <w:rsid w:val="00D27EC5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D27EC5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575pt">
    <w:name w:val="Основной текст (5) + 7;5 pt"/>
    <w:basedOn w:val="5"/>
    <w:rsid w:val="00D27EC5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40">
    <w:name w:val="Колонтитул (4)"/>
    <w:basedOn w:val="a"/>
    <w:link w:val="4"/>
    <w:rsid w:val="00D27EC5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30">
    <w:name w:val="Основной текст (3)"/>
    <w:basedOn w:val="a"/>
    <w:link w:val="3"/>
    <w:rsid w:val="00D27EC5"/>
    <w:pPr>
      <w:widowControl w:val="0"/>
      <w:shd w:val="clear" w:color="auto" w:fill="FFFFFF"/>
      <w:spacing w:line="202" w:lineRule="exact"/>
    </w:pPr>
    <w:rPr>
      <w:rFonts w:ascii="Arial" w:eastAsia="Arial" w:hAnsi="Arial" w:cs="Arial"/>
      <w:i/>
      <w:iCs/>
      <w:sz w:val="18"/>
      <w:szCs w:val="18"/>
    </w:rPr>
  </w:style>
  <w:style w:type="paragraph" w:customStyle="1" w:styleId="42">
    <w:name w:val="Основной текст (4)"/>
    <w:basedOn w:val="a"/>
    <w:link w:val="41"/>
    <w:rsid w:val="00D27EC5"/>
    <w:pPr>
      <w:widowControl w:val="0"/>
      <w:shd w:val="clear" w:color="auto" w:fill="FFFFFF"/>
      <w:spacing w:line="178" w:lineRule="exact"/>
      <w:jc w:val="center"/>
    </w:pPr>
    <w:rPr>
      <w:rFonts w:ascii="Arial" w:eastAsia="Arial" w:hAnsi="Arial" w:cs="Arial"/>
      <w:b/>
      <w:bCs/>
      <w:sz w:val="16"/>
      <w:szCs w:val="16"/>
    </w:rPr>
  </w:style>
  <w:style w:type="paragraph" w:customStyle="1" w:styleId="50">
    <w:name w:val="Основной текст (5)"/>
    <w:basedOn w:val="a"/>
    <w:link w:val="5"/>
    <w:rsid w:val="00D27EC5"/>
    <w:pPr>
      <w:widowControl w:val="0"/>
      <w:shd w:val="clear" w:color="auto" w:fill="FFFFFF"/>
      <w:spacing w:line="175" w:lineRule="exact"/>
      <w:ind w:hanging="340"/>
    </w:pPr>
    <w:rPr>
      <w:rFonts w:ascii="Arial" w:eastAsia="Arial" w:hAnsi="Arial" w:cs="Arial"/>
      <w:sz w:val="16"/>
      <w:szCs w:val="16"/>
    </w:rPr>
  </w:style>
  <w:style w:type="paragraph" w:customStyle="1" w:styleId="a4">
    <w:name w:val="Подпись к таблице"/>
    <w:basedOn w:val="a"/>
    <w:link w:val="a3"/>
    <w:rsid w:val="00D27EC5"/>
    <w:pPr>
      <w:widowControl w:val="0"/>
      <w:shd w:val="clear" w:color="auto" w:fill="FFFFFF"/>
      <w:spacing w:line="178" w:lineRule="exact"/>
      <w:jc w:val="both"/>
    </w:pPr>
    <w:rPr>
      <w:rFonts w:ascii="Arial" w:eastAsia="Arial" w:hAnsi="Arial" w:cs="Arial"/>
      <w:sz w:val="16"/>
      <w:szCs w:val="16"/>
    </w:rPr>
  </w:style>
  <w:style w:type="table" w:styleId="a5">
    <w:name w:val="Table Grid"/>
    <w:basedOn w:val="a1"/>
    <w:uiPriority w:val="59"/>
    <w:rsid w:val="00F845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A7E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71400F"/>
    <w:rPr>
      <w:rFonts w:ascii="Arial" w:eastAsia="Arial" w:hAnsi="Arial" w:cs="Arial"/>
      <w:shd w:val="clear" w:color="auto" w:fill="FFFFFF"/>
    </w:rPr>
  </w:style>
  <w:style w:type="paragraph" w:customStyle="1" w:styleId="20">
    <w:name w:val="Заголовок №2"/>
    <w:basedOn w:val="a"/>
    <w:link w:val="2"/>
    <w:rsid w:val="0071400F"/>
    <w:pPr>
      <w:widowControl w:val="0"/>
      <w:shd w:val="clear" w:color="auto" w:fill="FFFFFF"/>
      <w:spacing w:before="60" w:line="269" w:lineRule="exact"/>
      <w:ind w:firstLine="1120"/>
      <w:jc w:val="both"/>
      <w:outlineLvl w:val="1"/>
    </w:pPr>
    <w:rPr>
      <w:rFonts w:ascii="Arial" w:eastAsia="Arial" w:hAnsi="Arial" w:cs="Arial"/>
    </w:rPr>
  </w:style>
  <w:style w:type="character" w:customStyle="1" w:styleId="21">
    <w:name w:val="Основной текст (2)_"/>
    <w:basedOn w:val="a0"/>
    <w:link w:val="22"/>
    <w:rsid w:val="0071400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1400F"/>
    <w:pPr>
      <w:widowControl w:val="0"/>
      <w:shd w:val="clear" w:color="auto" w:fill="FFFFFF"/>
      <w:spacing w:line="233" w:lineRule="exact"/>
      <w:jc w:val="both"/>
    </w:pPr>
    <w:rPr>
      <w:rFonts w:ascii="Arial" w:eastAsia="Arial" w:hAnsi="Arial" w:cs="Arial"/>
      <w:sz w:val="20"/>
      <w:szCs w:val="20"/>
    </w:rPr>
  </w:style>
  <w:style w:type="character" w:customStyle="1" w:styleId="1">
    <w:name w:val="Заголовок №1"/>
    <w:basedOn w:val="a0"/>
    <w:rsid w:val="0071400F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4">
    <w:name w:val="Колонтитул (4)_"/>
    <w:basedOn w:val="a0"/>
    <w:link w:val="40"/>
    <w:rsid w:val="00D27EC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27EC5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D27EC5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D27EC5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38pt">
    <w:name w:val="Основной текст (3) + 8 pt;Не курсив"/>
    <w:basedOn w:val="3"/>
    <w:rsid w:val="00D27EC5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D27EC5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575pt">
    <w:name w:val="Основной текст (5) + 7;5 pt"/>
    <w:basedOn w:val="5"/>
    <w:rsid w:val="00D27EC5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40">
    <w:name w:val="Колонтитул (4)"/>
    <w:basedOn w:val="a"/>
    <w:link w:val="4"/>
    <w:rsid w:val="00D27EC5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30">
    <w:name w:val="Основной текст (3)"/>
    <w:basedOn w:val="a"/>
    <w:link w:val="3"/>
    <w:rsid w:val="00D27EC5"/>
    <w:pPr>
      <w:widowControl w:val="0"/>
      <w:shd w:val="clear" w:color="auto" w:fill="FFFFFF"/>
      <w:spacing w:line="202" w:lineRule="exact"/>
    </w:pPr>
    <w:rPr>
      <w:rFonts w:ascii="Arial" w:eastAsia="Arial" w:hAnsi="Arial" w:cs="Arial"/>
      <w:i/>
      <w:iCs/>
      <w:sz w:val="18"/>
      <w:szCs w:val="18"/>
    </w:rPr>
  </w:style>
  <w:style w:type="paragraph" w:customStyle="1" w:styleId="42">
    <w:name w:val="Основной текст (4)"/>
    <w:basedOn w:val="a"/>
    <w:link w:val="41"/>
    <w:rsid w:val="00D27EC5"/>
    <w:pPr>
      <w:widowControl w:val="0"/>
      <w:shd w:val="clear" w:color="auto" w:fill="FFFFFF"/>
      <w:spacing w:line="178" w:lineRule="exact"/>
      <w:jc w:val="center"/>
    </w:pPr>
    <w:rPr>
      <w:rFonts w:ascii="Arial" w:eastAsia="Arial" w:hAnsi="Arial" w:cs="Arial"/>
      <w:b/>
      <w:bCs/>
      <w:sz w:val="16"/>
      <w:szCs w:val="16"/>
    </w:rPr>
  </w:style>
  <w:style w:type="paragraph" w:customStyle="1" w:styleId="50">
    <w:name w:val="Основной текст (5)"/>
    <w:basedOn w:val="a"/>
    <w:link w:val="5"/>
    <w:rsid w:val="00D27EC5"/>
    <w:pPr>
      <w:widowControl w:val="0"/>
      <w:shd w:val="clear" w:color="auto" w:fill="FFFFFF"/>
      <w:spacing w:line="175" w:lineRule="exact"/>
      <w:ind w:hanging="340"/>
    </w:pPr>
    <w:rPr>
      <w:rFonts w:ascii="Arial" w:eastAsia="Arial" w:hAnsi="Arial" w:cs="Arial"/>
      <w:sz w:val="16"/>
      <w:szCs w:val="16"/>
    </w:rPr>
  </w:style>
  <w:style w:type="paragraph" w:customStyle="1" w:styleId="a4">
    <w:name w:val="Подпись к таблице"/>
    <w:basedOn w:val="a"/>
    <w:link w:val="a3"/>
    <w:rsid w:val="00D27EC5"/>
    <w:pPr>
      <w:widowControl w:val="0"/>
      <w:shd w:val="clear" w:color="auto" w:fill="FFFFFF"/>
      <w:spacing w:line="178" w:lineRule="exact"/>
      <w:jc w:val="both"/>
    </w:pPr>
    <w:rPr>
      <w:rFonts w:ascii="Arial" w:eastAsia="Arial" w:hAnsi="Arial" w:cs="Arial"/>
      <w:sz w:val="16"/>
      <w:szCs w:val="16"/>
    </w:rPr>
  </w:style>
  <w:style w:type="table" w:styleId="a5">
    <w:name w:val="Table Grid"/>
    <w:basedOn w:val="a1"/>
    <w:uiPriority w:val="59"/>
    <w:rsid w:val="00F845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A7E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BDAFD-B24F-4512-877A-AB6BA34B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2019-11-09T13:38:00Z</dcterms:created>
  <dcterms:modified xsi:type="dcterms:W3CDTF">2020-12-01T14:00:00Z</dcterms:modified>
</cp:coreProperties>
</file>