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1595F" w:rsidRDefault="0091595F" w:rsidP="0091595F">
      <w:pPr>
        <w:spacing w:after="0" w:line="240" w:lineRule="auto"/>
        <w:jc w:val="center"/>
        <w:outlineLvl w:val="1"/>
        <w:rPr>
          <w:rFonts w:ascii="Times New Roman" w:eastAsia="Times New Roman" w:hAnsi="Times New Roman" w:cs="Times New Roman"/>
          <w:bCs/>
          <w:i/>
          <w:sz w:val="24"/>
          <w:szCs w:val="24"/>
          <w:lang w:eastAsia="ru-RU"/>
        </w:rPr>
      </w:pPr>
      <w:r w:rsidRPr="0091595F">
        <w:rPr>
          <w:rFonts w:ascii="Times New Roman" w:eastAsia="Times New Roman" w:hAnsi="Times New Roman" w:cs="Times New Roman"/>
          <w:b/>
          <w:bCs/>
          <w:sz w:val="28"/>
          <w:szCs w:val="28"/>
          <w:lang w:eastAsia="ru-RU"/>
        </w:rPr>
        <w:t xml:space="preserve">02-082 ДАЗ-150 "Украинец" 4х2 бортовой грузовик </w:t>
      </w:r>
      <w:proofErr w:type="spellStart"/>
      <w:r w:rsidRPr="0091595F">
        <w:rPr>
          <w:rFonts w:ascii="Times New Roman" w:eastAsia="Times New Roman" w:hAnsi="Times New Roman" w:cs="Times New Roman"/>
          <w:b/>
          <w:bCs/>
          <w:sz w:val="28"/>
          <w:szCs w:val="28"/>
          <w:lang w:eastAsia="ru-RU"/>
        </w:rPr>
        <w:t>гп</w:t>
      </w:r>
      <w:proofErr w:type="spellEnd"/>
      <w:r w:rsidRPr="0091595F">
        <w:rPr>
          <w:rFonts w:ascii="Times New Roman" w:eastAsia="Times New Roman" w:hAnsi="Times New Roman" w:cs="Times New Roman"/>
          <w:b/>
          <w:bCs/>
          <w:sz w:val="28"/>
          <w:szCs w:val="28"/>
          <w:lang w:eastAsia="ru-RU"/>
        </w:rPr>
        <w:t xml:space="preserve"> 4 </w:t>
      </w:r>
      <w:proofErr w:type="spellStart"/>
      <w:r w:rsidRPr="0091595F">
        <w:rPr>
          <w:rFonts w:ascii="Times New Roman" w:eastAsia="Times New Roman" w:hAnsi="Times New Roman" w:cs="Times New Roman"/>
          <w:b/>
          <w:bCs/>
          <w:sz w:val="28"/>
          <w:szCs w:val="28"/>
          <w:lang w:eastAsia="ru-RU"/>
        </w:rPr>
        <w:t>тн</w:t>
      </w:r>
      <w:proofErr w:type="spellEnd"/>
      <w:r w:rsidRPr="0091595F">
        <w:rPr>
          <w:rFonts w:ascii="Times New Roman" w:eastAsia="Times New Roman" w:hAnsi="Times New Roman" w:cs="Times New Roman"/>
          <w:b/>
          <w:bCs/>
          <w:sz w:val="28"/>
          <w:szCs w:val="28"/>
          <w:lang w:eastAsia="ru-RU"/>
        </w:rPr>
        <w:t xml:space="preserve">, глубокая модернизация ЗиС-150, мест 3, вес без нагрузки 4.45 </w:t>
      </w:r>
      <w:proofErr w:type="spellStart"/>
      <w:r w:rsidRPr="0091595F">
        <w:rPr>
          <w:rFonts w:ascii="Times New Roman" w:eastAsia="Times New Roman" w:hAnsi="Times New Roman" w:cs="Times New Roman"/>
          <w:b/>
          <w:bCs/>
          <w:sz w:val="28"/>
          <w:szCs w:val="28"/>
          <w:lang w:eastAsia="ru-RU"/>
        </w:rPr>
        <w:t>тн</w:t>
      </w:r>
      <w:proofErr w:type="spellEnd"/>
      <w:r w:rsidRPr="0091595F">
        <w:rPr>
          <w:rFonts w:ascii="Times New Roman" w:eastAsia="Times New Roman" w:hAnsi="Times New Roman" w:cs="Times New Roman"/>
          <w:b/>
          <w:bCs/>
          <w:sz w:val="28"/>
          <w:szCs w:val="28"/>
          <w:lang w:eastAsia="ru-RU"/>
        </w:rPr>
        <w:t xml:space="preserve">, полный вес 8.66 </w:t>
      </w:r>
      <w:proofErr w:type="spellStart"/>
      <w:r w:rsidRPr="0091595F">
        <w:rPr>
          <w:rFonts w:ascii="Times New Roman" w:eastAsia="Times New Roman" w:hAnsi="Times New Roman" w:cs="Times New Roman"/>
          <w:b/>
          <w:bCs/>
          <w:sz w:val="28"/>
          <w:szCs w:val="28"/>
          <w:lang w:eastAsia="ru-RU"/>
        </w:rPr>
        <w:t>тн</w:t>
      </w:r>
      <w:proofErr w:type="spellEnd"/>
      <w:r w:rsidRPr="0091595F">
        <w:rPr>
          <w:rFonts w:ascii="Times New Roman" w:eastAsia="Times New Roman" w:hAnsi="Times New Roman" w:cs="Times New Roman"/>
          <w:b/>
          <w:bCs/>
          <w:sz w:val="28"/>
          <w:szCs w:val="28"/>
          <w:lang w:eastAsia="ru-RU"/>
        </w:rPr>
        <w:t xml:space="preserve">, ЗиС-120 90 </w:t>
      </w:r>
      <w:proofErr w:type="spellStart"/>
      <w:r w:rsidRPr="0091595F">
        <w:rPr>
          <w:rFonts w:ascii="Times New Roman" w:eastAsia="Times New Roman" w:hAnsi="Times New Roman" w:cs="Times New Roman"/>
          <w:b/>
          <w:bCs/>
          <w:sz w:val="28"/>
          <w:szCs w:val="28"/>
          <w:lang w:eastAsia="ru-RU"/>
        </w:rPr>
        <w:t>лс</w:t>
      </w:r>
      <w:proofErr w:type="spellEnd"/>
      <w:r w:rsidRPr="0091595F">
        <w:rPr>
          <w:rFonts w:ascii="Times New Roman" w:eastAsia="Times New Roman" w:hAnsi="Times New Roman" w:cs="Times New Roman"/>
          <w:b/>
          <w:bCs/>
          <w:sz w:val="28"/>
          <w:szCs w:val="28"/>
          <w:lang w:eastAsia="ru-RU"/>
        </w:rPr>
        <w:t>, 65 км/час, опытный 8 экз., ДАЗ г. Днепропетровск 1947-51 г</w:t>
      </w:r>
      <w:r w:rsidRPr="0091595F">
        <w:rPr>
          <w:rFonts w:ascii="Times New Roman" w:eastAsia="Times New Roman" w:hAnsi="Times New Roman" w:cs="Times New Roman"/>
          <w:bCs/>
          <w:i/>
          <w:sz w:val="24"/>
          <w:szCs w:val="24"/>
          <w:lang w:eastAsia="ru-RU"/>
        </w:rPr>
        <w:t>.</w:t>
      </w:r>
    </w:p>
    <w:p w:rsidR="0091595F" w:rsidRDefault="001B7542" w:rsidP="002B7D8D">
      <w:pPr>
        <w:spacing w:after="0" w:line="240" w:lineRule="auto"/>
        <w:outlineLvl w:val="1"/>
        <w:rPr>
          <w:rFonts w:ascii="Times New Roman" w:eastAsia="Times New Roman" w:hAnsi="Times New Roman" w:cs="Times New Roman"/>
          <w:bCs/>
          <w:i/>
          <w:sz w:val="24"/>
          <w:szCs w:val="24"/>
          <w:lang w:eastAsia="ru-RU"/>
        </w:rPr>
      </w:pPr>
      <w:r>
        <w:rPr>
          <w:noProof/>
          <w:lang w:eastAsia="ru-RU"/>
        </w:rPr>
        <w:drawing>
          <wp:anchor distT="0" distB="0" distL="114300" distR="114300" simplePos="0" relativeHeight="251658240" behindDoc="0" locked="0" layoutInCell="1" allowOverlap="1" wp14:anchorId="17805741" wp14:editId="31A020B2">
            <wp:simplePos x="0" y="0"/>
            <wp:positionH relativeFrom="margin">
              <wp:posOffset>447040</wp:posOffset>
            </wp:positionH>
            <wp:positionV relativeFrom="margin">
              <wp:posOffset>716915</wp:posOffset>
            </wp:positionV>
            <wp:extent cx="5234305" cy="3140075"/>
            <wp:effectExtent l="0" t="0" r="4445" b="3175"/>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cstate="print">
                      <a:extLst>
                        <a:ext uri="{28A0092B-C50C-407E-A947-70E740481C1C}">
                          <a14:useLocalDpi xmlns:a14="http://schemas.microsoft.com/office/drawing/2010/main" val="0"/>
                        </a:ext>
                      </a:extLst>
                    </a:blip>
                    <a:stretch>
                      <a:fillRect/>
                    </a:stretch>
                  </pic:blipFill>
                  <pic:spPr>
                    <a:xfrm>
                      <a:off x="0" y="0"/>
                      <a:ext cx="5234305" cy="3140075"/>
                    </a:xfrm>
                    <a:prstGeom prst="rect">
                      <a:avLst/>
                    </a:prstGeom>
                  </pic:spPr>
                </pic:pic>
              </a:graphicData>
            </a:graphic>
            <wp14:sizeRelH relativeFrom="margin">
              <wp14:pctWidth>0</wp14:pctWidth>
            </wp14:sizeRelH>
            <wp14:sizeRelV relativeFrom="margin">
              <wp14:pctHeight>0</wp14:pctHeight>
            </wp14:sizeRelV>
          </wp:anchor>
        </w:drawing>
      </w:r>
    </w:p>
    <w:p w:rsidR="0091595F" w:rsidRDefault="0091595F" w:rsidP="002B7D8D">
      <w:pPr>
        <w:spacing w:after="0" w:line="240" w:lineRule="auto"/>
        <w:outlineLvl w:val="1"/>
        <w:rPr>
          <w:rFonts w:ascii="Times New Roman" w:eastAsia="Times New Roman" w:hAnsi="Times New Roman" w:cs="Times New Roman"/>
          <w:bCs/>
          <w:i/>
          <w:sz w:val="24"/>
          <w:szCs w:val="24"/>
          <w:lang w:eastAsia="ru-RU"/>
        </w:rPr>
      </w:pPr>
    </w:p>
    <w:p w:rsidR="0091595F" w:rsidRDefault="0091595F" w:rsidP="002B7D8D">
      <w:pPr>
        <w:spacing w:after="0" w:line="240" w:lineRule="auto"/>
        <w:outlineLvl w:val="1"/>
        <w:rPr>
          <w:rFonts w:ascii="Times New Roman" w:eastAsia="Times New Roman" w:hAnsi="Times New Roman" w:cs="Times New Roman"/>
          <w:bCs/>
          <w:i/>
          <w:sz w:val="24"/>
          <w:szCs w:val="24"/>
          <w:lang w:eastAsia="ru-RU"/>
        </w:rPr>
      </w:pPr>
    </w:p>
    <w:p w:rsidR="0091595F" w:rsidRDefault="0091595F" w:rsidP="002B7D8D">
      <w:pPr>
        <w:spacing w:after="0" w:line="240" w:lineRule="auto"/>
        <w:outlineLvl w:val="1"/>
        <w:rPr>
          <w:rFonts w:ascii="Times New Roman" w:eastAsia="Times New Roman" w:hAnsi="Times New Roman" w:cs="Times New Roman"/>
          <w:bCs/>
          <w:i/>
          <w:sz w:val="24"/>
          <w:szCs w:val="24"/>
          <w:lang w:eastAsia="ru-RU"/>
        </w:rPr>
      </w:pPr>
    </w:p>
    <w:p w:rsidR="0091595F" w:rsidRDefault="0091595F" w:rsidP="002B7D8D">
      <w:pPr>
        <w:spacing w:after="0" w:line="240" w:lineRule="auto"/>
        <w:outlineLvl w:val="1"/>
        <w:rPr>
          <w:rFonts w:ascii="Times New Roman" w:eastAsia="Times New Roman" w:hAnsi="Times New Roman" w:cs="Times New Roman"/>
          <w:bCs/>
          <w:i/>
          <w:sz w:val="24"/>
          <w:szCs w:val="24"/>
          <w:lang w:eastAsia="ru-RU"/>
        </w:rPr>
      </w:pPr>
    </w:p>
    <w:p w:rsidR="001B7542" w:rsidRDefault="001B7542" w:rsidP="002B7D8D">
      <w:pPr>
        <w:spacing w:after="0" w:line="240" w:lineRule="auto"/>
        <w:outlineLvl w:val="1"/>
        <w:rPr>
          <w:rFonts w:ascii="Times New Roman" w:eastAsia="Times New Roman" w:hAnsi="Times New Roman" w:cs="Times New Roman"/>
          <w:bCs/>
          <w:i/>
          <w:sz w:val="24"/>
          <w:szCs w:val="24"/>
          <w:lang w:eastAsia="ru-RU"/>
        </w:rPr>
      </w:pPr>
    </w:p>
    <w:p w:rsidR="001B7542" w:rsidRDefault="001B7542" w:rsidP="002B7D8D">
      <w:pPr>
        <w:spacing w:after="0" w:line="240" w:lineRule="auto"/>
        <w:outlineLvl w:val="1"/>
        <w:rPr>
          <w:rFonts w:ascii="Times New Roman" w:eastAsia="Times New Roman" w:hAnsi="Times New Roman" w:cs="Times New Roman"/>
          <w:bCs/>
          <w:i/>
          <w:sz w:val="24"/>
          <w:szCs w:val="24"/>
          <w:lang w:eastAsia="ru-RU"/>
        </w:rPr>
      </w:pPr>
    </w:p>
    <w:p w:rsidR="001B7542" w:rsidRDefault="001B7542" w:rsidP="002B7D8D">
      <w:pPr>
        <w:spacing w:after="0" w:line="240" w:lineRule="auto"/>
        <w:outlineLvl w:val="1"/>
        <w:rPr>
          <w:rFonts w:ascii="Times New Roman" w:eastAsia="Times New Roman" w:hAnsi="Times New Roman" w:cs="Times New Roman"/>
          <w:bCs/>
          <w:i/>
          <w:sz w:val="24"/>
          <w:szCs w:val="24"/>
          <w:lang w:eastAsia="ru-RU"/>
        </w:rPr>
      </w:pPr>
    </w:p>
    <w:p w:rsidR="001B7542" w:rsidRDefault="001B7542" w:rsidP="002B7D8D">
      <w:pPr>
        <w:spacing w:after="0" w:line="240" w:lineRule="auto"/>
        <w:outlineLvl w:val="1"/>
        <w:rPr>
          <w:rFonts w:ascii="Times New Roman" w:eastAsia="Times New Roman" w:hAnsi="Times New Roman" w:cs="Times New Roman"/>
          <w:bCs/>
          <w:i/>
          <w:sz w:val="24"/>
          <w:szCs w:val="24"/>
          <w:lang w:eastAsia="ru-RU"/>
        </w:rPr>
      </w:pPr>
    </w:p>
    <w:p w:rsidR="001B7542" w:rsidRDefault="001B7542" w:rsidP="002B7D8D">
      <w:pPr>
        <w:spacing w:after="0" w:line="240" w:lineRule="auto"/>
        <w:outlineLvl w:val="1"/>
        <w:rPr>
          <w:rFonts w:ascii="Times New Roman" w:eastAsia="Times New Roman" w:hAnsi="Times New Roman" w:cs="Times New Roman"/>
          <w:bCs/>
          <w:i/>
          <w:sz w:val="24"/>
          <w:szCs w:val="24"/>
          <w:lang w:eastAsia="ru-RU"/>
        </w:rPr>
      </w:pPr>
    </w:p>
    <w:p w:rsidR="001B7542" w:rsidRDefault="001B7542" w:rsidP="002B7D8D">
      <w:pPr>
        <w:spacing w:after="0" w:line="240" w:lineRule="auto"/>
        <w:outlineLvl w:val="1"/>
        <w:rPr>
          <w:rFonts w:ascii="Times New Roman" w:eastAsia="Times New Roman" w:hAnsi="Times New Roman" w:cs="Times New Roman"/>
          <w:bCs/>
          <w:i/>
          <w:sz w:val="24"/>
          <w:szCs w:val="24"/>
          <w:lang w:eastAsia="ru-RU"/>
        </w:rPr>
      </w:pPr>
    </w:p>
    <w:p w:rsidR="001B7542" w:rsidRDefault="001B7542" w:rsidP="002B7D8D">
      <w:pPr>
        <w:spacing w:after="0" w:line="240" w:lineRule="auto"/>
        <w:outlineLvl w:val="1"/>
        <w:rPr>
          <w:rFonts w:ascii="Times New Roman" w:eastAsia="Times New Roman" w:hAnsi="Times New Roman" w:cs="Times New Roman"/>
          <w:bCs/>
          <w:i/>
          <w:sz w:val="24"/>
          <w:szCs w:val="24"/>
          <w:lang w:eastAsia="ru-RU"/>
        </w:rPr>
      </w:pPr>
    </w:p>
    <w:p w:rsidR="001B7542" w:rsidRDefault="001B7542" w:rsidP="002B7D8D">
      <w:pPr>
        <w:spacing w:after="0" w:line="240" w:lineRule="auto"/>
        <w:outlineLvl w:val="1"/>
        <w:rPr>
          <w:rFonts w:ascii="Times New Roman" w:eastAsia="Times New Roman" w:hAnsi="Times New Roman" w:cs="Times New Roman"/>
          <w:bCs/>
          <w:i/>
          <w:sz w:val="24"/>
          <w:szCs w:val="24"/>
          <w:lang w:eastAsia="ru-RU"/>
        </w:rPr>
      </w:pPr>
    </w:p>
    <w:p w:rsidR="001B7542" w:rsidRDefault="001B7542" w:rsidP="002B7D8D">
      <w:pPr>
        <w:spacing w:after="0" w:line="240" w:lineRule="auto"/>
        <w:outlineLvl w:val="1"/>
        <w:rPr>
          <w:rFonts w:ascii="Times New Roman" w:eastAsia="Times New Roman" w:hAnsi="Times New Roman" w:cs="Times New Roman"/>
          <w:bCs/>
          <w:i/>
          <w:sz w:val="24"/>
          <w:szCs w:val="24"/>
          <w:lang w:eastAsia="ru-RU"/>
        </w:rPr>
      </w:pPr>
    </w:p>
    <w:p w:rsidR="001B7542" w:rsidRDefault="001B7542" w:rsidP="002B7D8D">
      <w:pPr>
        <w:spacing w:after="0" w:line="240" w:lineRule="auto"/>
        <w:outlineLvl w:val="1"/>
        <w:rPr>
          <w:rFonts w:ascii="Times New Roman" w:eastAsia="Times New Roman" w:hAnsi="Times New Roman" w:cs="Times New Roman"/>
          <w:bCs/>
          <w:i/>
          <w:sz w:val="24"/>
          <w:szCs w:val="24"/>
          <w:lang w:eastAsia="ru-RU"/>
        </w:rPr>
      </w:pPr>
    </w:p>
    <w:p w:rsidR="001B7542" w:rsidRDefault="001B7542" w:rsidP="002B7D8D">
      <w:pPr>
        <w:spacing w:after="0" w:line="240" w:lineRule="auto"/>
        <w:outlineLvl w:val="1"/>
        <w:rPr>
          <w:rFonts w:ascii="Times New Roman" w:eastAsia="Times New Roman" w:hAnsi="Times New Roman" w:cs="Times New Roman"/>
          <w:bCs/>
          <w:i/>
          <w:sz w:val="24"/>
          <w:szCs w:val="24"/>
          <w:lang w:eastAsia="ru-RU"/>
        </w:rPr>
      </w:pPr>
    </w:p>
    <w:p w:rsidR="001B7542" w:rsidRDefault="001B7542" w:rsidP="002B7D8D">
      <w:pPr>
        <w:spacing w:after="0" w:line="240" w:lineRule="auto"/>
        <w:outlineLvl w:val="1"/>
        <w:rPr>
          <w:rFonts w:ascii="Times New Roman" w:eastAsia="Times New Roman" w:hAnsi="Times New Roman" w:cs="Times New Roman"/>
          <w:bCs/>
          <w:i/>
          <w:sz w:val="24"/>
          <w:szCs w:val="24"/>
          <w:lang w:eastAsia="ru-RU"/>
        </w:rPr>
      </w:pPr>
    </w:p>
    <w:p w:rsidR="001B7542" w:rsidRDefault="001B7542" w:rsidP="002B7D8D">
      <w:pPr>
        <w:spacing w:after="0" w:line="240" w:lineRule="auto"/>
        <w:outlineLvl w:val="1"/>
        <w:rPr>
          <w:rFonts w:ascii="Times New Roman" w:eastAsia="Times New Roman" w:hAnsi="Times New Roman" w:cs="Times New Roman"/>
          <w:bCs/>
          <w:i/>
          <w:sz w:val="24"/>
          <w:szCs w:val="24"/>
          <w:lang w:eastAsia="ru-RU"/>
        </w:rPr>
      </w:pPr>
    </w:p>
    <w:p w:rsidR="001B7542" w:rsidRDefault="001B7542" w:rsidP="002B7D8D">
      <w:pPr>
        <w:spacing w:after="0" w:line="240" w:lineRule="auto"/>
        <w:outlineLvl w:val="1"/>
        <w:rPr>
          <w:rFonts w:ascii="Times New Roman" w:eastAsia="Times New Roman" w:hAnsi="Times New Roman" w:cs="Times New Roman"/>
          <w:bCs/>
          <w:i/>
          <w:sz w:val="24"/>
          <w:szCs w:val="24"/>
          <w:lang w:eastAsia="ru-RU"/>
        </w:rPr>
      </w:pPr>
    </w:p>
    <w:p w:rsidR="00FF1DD6" w:rsidRPr="00C95F25" w:rsidRDefault="00CA755A" w:rsidP="002B7D8D">
      <w:pPr>
        <w:spacing w:after="0" w:line="240" w:lineRule="auto"/>
        <w:outlineLvl w:val="1"/>
        <w:rPr>
          <w:rFonts w:ascii="Times New Roman" w:eastAsia="Times New Roman" w:hAnsi="Times New Roman" w:cs="Times New Roman"/>
          <w:b/>
          <w:bCs/>
          <w:sz w:val="24"/>
          <w:szCs w:val="24"/>
          <w:lang w:eastAsia="ru-RU"/>
        </w:rPr>
      </w:pPr>
      <w:r>
        <w:rPr>
          <w:rFonts w:ascii="Times New Roman" w:eastAsia="Times New Roman" w:hAnsi="Times New Roman" w:cs="Times New Roman"/>
          <w:bCs/>
          <w:i/>
          <w:sz w:val="24"/>
          <w:szCs w:val="24"/>
          <w:lang w:eastAsia="ru-RU"/>
        </w:rPr>
        <w:t>Из статьи</w:t>
      </w:r>
      <w:r w:rsidR="002B7D8D" w:rsidRPr="00FF1DD6">
        <w:rPr>
          <w:rFonts w:ascii="Times New Roman" w:eastAsia="Times New Roman" w:hAnsi="Times New Roman" w:cs="Times New Roman"/>
          <w:bCs/>
          <w:i/>
          <w:sz w:val="24"/>
          <w:szCs w:val="24"/>
          <w:lang w:eastAsia="ru-RU"/>
        </w:rPr>
        <w:t xml:space="preserve"> замечательного историка Российского автомобилестроения</w:t>
      </w:r>
      <w:r w:rsidR="00FF1DD6" w:rsidRPr="00FF1DD6">
        <w:rPr>
          <w:rFonts w:ascii="Times New Roman" w:eastAsia="Times New Roman" w:hAnsi="Times New Roman" w:cs="Times New Roman"/>
          <w:bCs/>
          <w:i/>
          <w:sz w:val="24"/>
          <w:szCs w:val="24"/>
          <w:lang w:eastAsia="ru-RU"/>
        </w:rPr>
        <w:t xml:space="preserve"> Михаила Соколова</w:t>
      </w:r>
      <w:r w:rsidRPr="00CA755A">
        <w:t xml:space="preserve"> </w:t>
      </w:r>
      <w:r w:rsidRPr="00CA755A">
        <w:rPr>
          <w:rFonts w:ascii="Times New Roman" w:eastAsia="Times New Roman" w:hAnsi="Times New Roman" w:cs="Times New Roman"/>
          <w:bCs/>
          <w:i/>
          <w:sz w:val="24"/>
          <w:szCs w:val="24"/>
          <w:lang w:eastAsia="ru-RU"/>
        </w:rPr>
        <w:t>История Днепропетровского автозавода и его первенца ДАЗ-150 «Украинец»</w:t>
      </w:r>
      <w:r w:rsidR="00FF1DD6" w:rsidRPr="00FF1DD6">
        <w:rPr>
          <w:rFonts w:ascii="Times New Roman" w:eastAsia="Times New Roman" w:hAnsi="Times New Roman" w:cs="Times New Roman"/>
          <w:bCs/>
          <w:i/>
          <w:sz w:val="24"/>
          <w:szCs w:val="24"/>
          <w:lang w:eastAsia="ru-RU"/>
        </w:rPr>
        <w:t>.</w:t>
      </w:r>
      <w:r w:rsidR="00C95F25">
        <w:rPr>
          <w:rFonts w:ascii="Times New Roman" w:eastAsia="Times New Roman" w:hAnsi="Times New Roman" w:cs="Times New Roman"/>
          <w:b/>
          <w:bCs/>
          <w:sz w:val="24"/>
          <w:szCs w:val="24"/>
          <w:lang w:eastAsia="ru-RU"/>
        </w:rPr>
        <w:t xml:space="preserve"> </w:t>
      </w:r>
      <w:r w:rsidR="00C95F25" w:rsidRPr="00C95F25">
        <w:rPr>
          <w:rFonts w:ascii="Times New Roman" w:eastAsia="Times New Roman" w:hAnsi="Times New Roman" w:cs="Times New Roman"/>
          <w:b/>
          <w:bCs/>
          <w:sz w:val="24"/>
          <w:szCs w:val="24"/>
          <w:lang w:eastAsia="ru-RU"/>
        </w:rPr>
        <w:t>ГП 09-2008</w:t>
      </w:r>
      <w:r w:rsidR="00FF1DD6" w:rsidRPr="00C95F25">
        <w:rPr>
          <w:rFonts w:ascii="Times New Roman" w:eastAsia="Times New Roman" w:hAnsi="Times New Roman" w:cs="Times New Roman"/>
          <w:b/>
          <w:bCs/>
          <w:sz w:val="24"/>
          <w:szCs w:val="24"/>
          <w:lang w:eastAsia="ru-RU"/>
        </w:rPr>
        <w:t xml:space="preserve">   </w:t>
      </w:r>
    </w:p>
    <w:p w:rsidR="00CA755A" w:rsidRDefault="00CA755A" w:rsidP="002B7D8D">
      <w:pPr>
        <w:spacing w:after="0" w:line="240" w:lineRule="auto"/>
        <w:outlineLvl w:val="1"/>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p>
    <w:p w:rsidR="00C91D48" w:rsidRDefault="002B7D8D" w:rsidP="002B7D8D">
      <w:pPr>
        <w:spacing w:after="0" w:line="240" w:lineRule="auto"/>
        <w:outlineLvl w:val="1"/>
        <w:rPr>
          <w:rFonts w:ascii="Times New Roman" w:eastAsia="Times New Roman" w:hAnsi="Times New Roman" w:cs="Times New Roman"/>
          <w:bCs/>
          <w:sz w:val="24"/>
          <w:szCs w:val="24"/>
          <w:lang w:eastAsia="ru-RU"/>
        </w:rPr>
      </w:pPr>
      <w:r w:rsidRPr="002B7D8D">
        <w:rPr>
          <w:rFonts w:ascii="Times New Roman" w:eastAsia="Times New Roman" w:hAnsi="Times New Roman" w:cs="Times New Roman"/>
          <w:bCs/>
          <w:sz w:val="24"/>
          <w:szCs w:val="24"/>
          <w:lang w:eastAsia="ru-RU"/>
        </w:rPr>
        <w:t xml:space="preserve">Вскоре после освобождения Днепропетровска, 21 июля 1944 г., Государственный комитет обороны (ГКО) принял постановление о строительстве здесь крупного автомобильного завода. </w:t>
      </w:r>
      <w:proofErr w:type="gramStart"/>
      <w:r w:rsidRPr="002B7D8D">
        <w:rPr>
          <w:rFonts w:ascii="Times New Roman" w:eastAsia="Times New Roman" w:hAnsi="Times New Roman" w:cs="Times New Roman"/>
          <w:bCs/>
          <w:sz w:val="24"/>
          <w:szCs w:val="24"/>
          <w:lang w:eastAsia="ru-RU"/>
        </w:rPr>
        <w:t>Были определены сроки строительства и пуска предприятия: окончание строительства сборочного и вспомогательного цехов – первый квартал 1946 г.; моторного, кузнечного и литейного цехов – первый квартал 1947 г.; остальных цехов, необходимых для комплексного производства грузовых автомобилей, – декабрь 1947 г. Автомобильный завод в городе на Днепре был основан на территории авиамоторного завода, строительство которого было едва начато перед самой войной – на голом месте</w:t>
      </w:r>
      <w:proofErr w:type="gramEnd"/>
      <w:r w:rsidRPr="002B7D8D">
        <w:rPr>
          <w:rFonts w:ascii="Times New Roman" w:eastAsia="Times New Roman" w:hAnsi="Times New Roman" w:cs="Times New Roman"/>
          <w:bCs/>
          <w:sz w:val="24"/>
          <w:szCs w:val="24"/>
          <w:lang w:eastAsia="ru-RU"/>
        </w:rPr>
        <w:t xml:space="preserve"> высились лишь 24 </w:t>
      </w:r>
      <w:proofErr w:type="gramStart"/>
      <w:r w:rsidRPr="002B7D8D">
        <w:rPr>
          <w:rFonts w:ascii="Times New Roman" w:eastAsia="Times New Roman" w:hAnsi="Times New Roman" w:cs="Times New Roman"/>
          <w:bCs/>
          <w:sz w:val="24"/>
          <w:szCs w:val="24"/>
          <w:lang w:eastAsia="ru-RU"/>
        </w:rPr>
        <w:t>ж/б</w:t>
      </w:r>
      <w:proofErr w:type="gramEnd"/>
      <w:r w:rsidRPr="002B7D8D">
        <w:rPr>
          <w:rFonts w:ascii="Times New Roman" w:eastAsia="Times New Roman" w:hAnsi="Times New Roman" w:cs="Times New Roman"/>
          <w:bCs/>
          <w:sz w:val="24"/>
          <w:szCs w:val="24"/>
          <w:lang w:eastAsia="ru-RU"/>
        </w:rPr>
        <w:t xml:space="preserve"> колонны.</w:t>
      </w:r>
    </w:p>
    <w:p w:rsidR="002B7D8D" w:rsidRPr="002B7D8D" w:rsidRDefault="002B7D8D" w:rsidP="002B7D8D">
      <w:pPr>
        <w:spacing w:after="0" w:line="240" w:lineRule="auto"/>
        <w:outlineLvl w:val="1"/>
        <w:rPr>
          <w:rFonts w:ascii="Times New Roman" w:eastAsia="Times New Roman" w:hAnsi="Times New Roman" w:cs="Times New Roman"/>
          <w:bCs/>
          <w:sz w:val="24"/>
          <w:szCs w:val="24"/>
          <w:lang w:eastAsia="ru-RU"/>
        </w:rPr>
      </w:pPr>
    </w:p>
    <w:p w:rsidR="00C91D48" w:rsidRPr="00CB05C0" w:rsidRDefault="00C91D48" w:rsidP="00D67D8C">
      <w:pPr>
        <w:spacing w:after="0" w:line="240" w:lineRule="auto"/>
        <w:rPr>
          <w:rFonts w:ascii="Times New Roman" w:eastAsia="Times New Roman" w:hAnsi="Times New Roman" w:cs="Times New Roman"/>
          <w:sz w:val="24"/>
          <w:szCs w:val="24"/>
          <w:lang w:eastAsia="ru-RU"/>
        </w:rPr>
      </w:pPr>
      <w:r w:rsidRPr="00CB05C0">
        <w:rPr>
          <w:rFonts w:ascii="Times New Roman" w:eastAsia="Times New Roman" w:hAnsi="Times New Roman" w:cs="Times New Roman"/>
          <w:sz w:val="24"/>
          <w:szCs w:val="24"/>
          <w:lang w:eastAsia="ru-RU"/>
        </w:rPr>
        <w:t xml:space="preserve"> Главной продукцией создававшегося автозавода должны были стать грузовые автомобили. Конструкторский коллектив </w:t>
      </w:r>
      <w:proofErr w:type="spellStart"/>
      <w:r w:rsidRPr="00CB05C0">
        <w:rPr>
          <w:rFonts w:ascii="Times New Roman" w:eastAsia="Times New Roman" w:hAnsi="Times New Roman" w:cs="Times New Roman"/>
          <w:sz w:val="24"/>
          <w:szCs w:val="24"/>
          <w:lang w:eastAsia="ru-RU"/>
        </w:rPr>
        <w:t>ДАЗа</w:t>
      </w:r>
      <w:proofErr w:type="spellEnd"/>
      <w:r w:rsidRPr="00CB05C0">
        <w:rPr>
          <w:rFonts w:ascii="Times New Roman" w:eastAsia="Times New Roman" w:hAnsi="Times New Roman" w:cs="Times New Roman"/>
          <w:sz w:val="24"/>
          <w:szCs w:val="24"/>
          <w:lang w:eastAsia="ru-RU"/>
        </w:rPr>
        <w:t xml:space="preserve"> во главе с В. А. Грачёвым творчески пересмотрел конструкцию окончательно выбранного объекта производства – московского </w:t>
      </w:r>
      <w:r w:rsidR="00CB05C0">
        <w:rPr>
          <w:rFonts w:ascii="Times New Roman" w:eastAsia="Times New Roman" w:hAnsi="Times New Roman" w:cs="Times New Roman"/>
          <w:sz w:val="24"/>
          <w:szCs w:val="24"/>
          <w:lang w:eastAsia="ru-RU"/>
        </w:rPr>
        <w:t>Зи</w:t>
      </w:r>
      <w:r w:rsidRPr="00CB05C0">
        <w:rPr>
          <w:rFonts w:ascii="Times New Roman" w:eastAsia="Times New Roman" w:hAnsi="Times New Roman" w:cs="Times New Roman"/>
          <w:sz w:val="24"/>
          <w:szCs w:val="24"/>
          <w:lang w:eastAsia="ru-RU"/>
        </w:rPr>
        <w:t xml:space="preserve">С-150 – и произвел его глубокую модернизацию, итогом которой стал собственный вариант машины – 4-тонный бортовой автомобиль ДАЗ-150. Необходимо подчеркнуть, что инициатором создания ДАЗ-150 был в первую очередь Виталий Андреевич Грачёв (как отзывались о нем – максималист в хорошем смысле слова) и его коллеги, еще в 1944 г. весьма критически оценившие </w:t>
      </w:r>
      <w:r w:rsidR="00CB05C0">
        <w:rPr>
          <w:rFonts w:ascii="Times New Roman" w:eastAsia="Times New Roman" w:hAnsi="Times New Roman" w:cs="Times New Roman"/>
          <w:sz w:val="24"/>
          <w:szCs w:val="24"/>
          <w:lang w:eastAsia="ru-RU"/>
        </w:rPr>
        <w:t>Зи</w:t>
      </w:r>
      <w:r w:rsidRPr="00CB05C0">
        <w:rPr>
          <w:rFonts w:ascii="Times New Roman" w:eastAsia="Times New Roman" w:hAnsi="Times New Roman" w:cs="Times New Roman"/>
          <w:sz w:val="24"/>
          <w:szCs w:val="24"/>
          <w:lang w:eastAsia="ru-RU"/>
        </w:rPr>
        <w:t xml:space="preserve">С-150 и имевшие за плечами гораздо более удачный ГАЗ-51. Они решили по собственной инициативе переделать переднюю часть автомобиля, как наиболее недоработанную. Одобрение или согласие министерства (а тем более указания) получено не было. Грачёв, как это уже бывало не раз, на свой риск переделывал машину, ездил в Горький, где благодаря помощи А. А. </w:t>
      </w:r>
      <w:proofErr w:type="spellStart"/>
      <w:r w:rsidRPr="00CB05C0">
        <w:rPr>
          <w:rFonts w:ascii="Times New Roman" w:eastAsia="Times New Roman" w:hAnsi="Times New Roman" w:cs="Times New Roman"/>
          <w:sz w:val="24"/>
          <w:szCs w:val="24"/>
          <w:lang w:eastAsia="ru-RU"/>
        </w:rPr>
        <w:t>Липгарта</w:t>
      </w:r>
      <w:proofErr w:type="spellEnd"/>
      <w:r w:rsidRPr="00CB05C0">
        <w:rPr>
          <w:rFonts w:ascii="Times New Roman" w:eastAsia="Times New Roman" w:hAnsi="Times New Roman" w:cs="Times New Roman"/>
          <w:sz w:val="24"/>
          <w:szCs w:val="24"/>
          <w:lang w:eastAsia="ru-RU"/>
        </w:rPr>
        <w:t xml:space="preserve">, были изготовлены рабочие чертежи, детали капота и оперения для нового автомобиля, названного «Украинцем». И только потом, когда уже был готов опытный образец модели, в министерстве нехотя согласились ее рассмотреть. Причем отношение к машине изначально было отрицательным: «Мало ли что </w:t>
      </w:r>
      <w:proofErr w:type="gramStart"/>
      <w:r w:rsidRPr="00CB05C0">
        <w:rPr>
          <w:rFonts w:ascii="Times New Roman" w:eastAsia="Times New Roman" w:hAnsi="Times New Roman" w:cs="Times New Roman"/>
          <w:sz w:val="24"/>
          <w:szCs w:val="24"/>
          <w:lang w:eastAsia="ru-RU"/>
        </w:rPr>
        <w:t>там</w:t>
      </w:r>
      <w:proofErr w:type="gramEnd"/>
      <w:r w:rsidRPr="00CB05C0">
        <w:rPr>
          <w:rFonts w:ascii="Times New Roman" w:eastAsia="Times New Roman" w:hAnsi="Times New Roman" w:cs="Times New Roman"/>
          <w:sz w:val="24"/>
          <w:szCs w:val="24"/>
          <w:lang w:eastAsia="ru-RU"/>
        </w:rPr>
        <w:t xml:space="preserve"> на местах будут делать?! Приказа «сверху» не было, средств на модернизацию никто не выделял». Зачинщиков даже пожурили в печати: «…ДАЗ самовольно произвел модернизацию, которая не была утверждена на уровне министерства. Подобная самодеятельность не должна иметь место». И все же Грачёву каким-то образом удалось убедить все ступени руководства и отстоять свою машину.</w:t>
      </w:r>
    </w:p>
    <w:p w:rsidR="00C91D48" w:rsidRPr="00CB05C0" w:rsidRDefault="00C91D48" w:rsidP="00D67D8C">
      <w:pPr>
        <w:pStyle w:val="2"/>
        <w:spacing w:before="0" w:beforeAutospacing="0" w:after="0" w:afterAutospacing="0"/>
        <w:rPr>
          <w:sz w:val="24"/>
          <w:szCs w:val="24"/>
        </w:rPr>
      </w:pPr>
      <w:r w:rsidRPr="00CB05C0">
        <w:rPr>
          <w:sz w:val="24"/>
          <w:szCs w:val="24"/>
        </w:rPr>
        <w:lastRenderedPageBreak/>
        <w:t>Первенец</w:t>
      </w:r>
    </w:p>
    <w:p w:rsidR="00C91D48" w:rsidRPr="00CB05C0" w:rsidRDefault="00C91D48" w:rsidP="00D67D8C">
      <w:pPr>
        <w:pStyle w:val="a3"/>
        <w:spacing w:before="0" w:beforeAutospacing="0" w:after="0" w:afterAutospacing="0"/>
      </w:pPr>
      <w:r w:rsidRPr="00CB05C0">
        <w:t xml:space="preserve">7 ноября 1947 г. по празднично украшенным улицам Днепропетровска прошел первый автомобиль ДАЗ-150 «Украинец», собранный из узлов и деталей </w:t>
      </w:r>
      <w:proofErr w:type="spellStart"/>
      <w:r w:rsidR="00CB05C0">
        <w:t>Зи</w:t>
      </w:r>
      <w:r w:rsidRPr="00CB05C0">
        <w:t>Са</w:t>
      </w:r>
      <w:proofErr w:type="spellEnd"/>
      <w:r w:rsidRPr="00CB05C0">
        <w:t xml:space="preserve"> и других заводов. Это был пробный опытный образец модели, изготовленный, а вернее переработанный экспериментальным цехом. Его переделали из опытного экземпляра </w:t>
      </w:r>
      <w:r w:rsidR="00CB05C0">
        <w:t>Зи</w:t>
      </w:r>
      <w:r w:rsidRPr="00CB05C0">
        <w:t xml:space="preserve">С-150 № 2, доставленного из Москвы. Этот прототип </w:t>
      </w:r>
      <w:proofErr w:type="gramStart"/>
      <w:r w:rsidRPr="00CB05C0">
        <w:t>столичного</w:t>
      </w:r>
      <w:proofErr w:type="gramEnd"/>
      <w:r w:rsidRPr="00CB05C0">
        <w:t xml:space="preserve"> «150-го» имел ненадежные трансмиссию и ходовую часть, а также устаревший дизайн, копировавший американский </w:t>
      </w:r>
      <w:proofErr w:type="spellStart"/>
      <w:r w:rsidRPr="00CB05C0">
        <w:t>International</w:t>
      </w:r>
      <w:proofErr w:type="spellEnd"/>
      <w:r w:rsidRPr="00CB05C0">
        <w:t xml:space="preserve"> KR11. Конструкторы-кузовщики </w:t>
      </w:r>
      <w:proofErr w:type="spellStart"/>
      <w:r w:rsidRPr="00CB05C0">
        <w:t>ДАЗа</w:t>
      </w:r>
      <w:proofErr w:type="spellEnd"/>
      <w:r w:rsidRPr="00CB05C0">
        <w:t xml:space="preserve"> Б. Т. </w:t>
      </w:r>
      <w:proofErr w:type="spellStart"/>
      <w:r w:rsidRPr="00CB05C0">
        <w:t>Комаревский</w:t>
      </w:r>
      <w:proofErr w:type="spellEnd"/>
      <w:r w:rsidRPr="00CB05C0">
        <w:t xml:space="preserve"> и С. С. Киселев с помощью своих коллег, остававшихся в Горьком, полностью изменили оперение машины, сделав его более современным, жестким и технологичным. На ДАЗ-150 был применен капот </w:t>
      </w:r>
      <w:proofErr w:type="spellStart"/>
      <w:r w:rsidRPr="00CB05C0">
        <w:t>аллигаторного</w:t>
      </w:r>
      <w:proofErr w:type="spellEnd"/>
      <w:r w:rsidRPr="00CB05C0">
        <w:t xml:space="preserve"> типа (в отличие от бокового доступа к мотору на </w:t>
      </w:r>
      <w:r w:rsidR="00CB05C0">
        <w:t>Зи</w:t>
      </w:r>
      <w:r w:rsidRPr="00CB05C0">
        <w:t>С-150) и оригинальная облицовка радиатора, в нижней части плавно переходившая в Г-образные крылья. Крылья имели более мелкий профиль</w:t>
      </w:r>
      <w:r w:rsidR="00A00701">
        <w:t xml:space="preserve"> (подарочное пространство) и бо</w:t>
      </w:r>
      <w:r w:rsidRPr="00CB05C0">
        <w:t xml:space="preserve">льший зазор от шины до крыла, что диктовалось условиями эксплуатации на черноземных проселочных дорогах Украины в дождливое время. Боковины капота были сделаны легкосъемными для облегчения доступа к двигателю. В этих технологических чертах его кабина была тождественна ГАЗ-51 и будущим «Урал-375», </w:t>
      </w:r>
      <w:r w:rsidR="00CB05C0">
        <w:t>Зи</w:t>
      </w:r>
      <w:r w:rsidRPr="00CB05C0">
        <w:t>Л-131, ГАЗ-3307.</w:t>
      </w:r>
    </w:p>
    <w:p w:rsidR="001B7542" w:rsidRDefault="00CA755A" w:rsidP="00D67D8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C91D48" w:rsidRPr="00CB05C0">
        <w:rPr>
          <w:rFonts w:ascii="Times New Roman" w:eastAsia="Times New Roman" w:hAnsi="Times New Roman" w:cs="Times New Roman"/>
          <w:sz w:val="24"/>
          <w:szCs w:val="24"/>
          <w:lang w:eastAsia="ru-RU"/>
        </w:rPr>
        <w:t xml:space="preserve">Перспективной чертой внешности были полностью утопленные в переднюю плоскость крыльев фары и подфарники (последние больше знакомы нам, как подфарники легковой «Победы» ГАЗ-М20). Деталь, которая и на легковых автомобилях только-только начинала появляться, не говоря уж о более консервативных грузовиках. Вот что писал в 1949 г. по этому поводу известный конструктор и дизайнер Ю. А. </w:t>
      </w:r>
      <w:proofErr w:type="spellStart"/>
      <w:r w:rsidR="00C91D48" w:rsidRPr="00CB05C0">
        <w:rPr>
          <w:rFonts w:ascii="Times New Roman" w:eastAsia="Times New Roman" w:hAnsi="Times New Roman" w:cs="Times New Roman"/>
          <w:sz w:val="24"/>
          <w:szCs w:val="24"/>
          <w:lang w:eastAsia="ru-RU"/>
        </w:rPr>
        <w:t>Долматовский</w:t>
      </w:r>
      <w:proofErr w:type="spellEnd"/>
      <w:r w:rsidR="00C91D48" w:rsidRPr="00CB05C0">
        <w:rPr>
          <w:rFonts w:ascii="Times New Roman" w:eastAsia="Times New Roman" w:hAnsi="Times New Roman" w:cs="Times New Roman"/>
          <w:sz w:val="24"/>
          <w:szCs w:val="24"/>
          <w:lang w:eastAsia="ru-RU"/>
        </w:rPr>
        <w:t>: «Советские конструкторы ведут большую работу по улучшению внешности грузовых автомобилей. Оформление грузовика должно подчеркивать его мощь при сравнительной конструктивной простоте и надежности. Эта тенденция получила наиболее яркое воплощение в опытных образцах автомобилей Уль</w:t>
      </w:r>
      <w:r w:rsidR="00CB05C0">
        <w:rPr>
          <w:rFonts w:ascii="Times New Roman" w:eastAsia="Times New Roman" w:hAnsi="Times New Roman" w:cs="Times New Roman"/>
          <w:sz w:val="24"/>
          <w:szCs w:val="24"/>
          <w:lang w:eastAsia="ru-RU"/>
        </w:rPr>
        <w:t>Зи</w:t>
      </w:r>
      <w:r w:rsidR="00C91D48" w:rsidRPr="00CB05C0">
        <w:rPr>
          <w:rFonts w:ascii="Times New Roman" w:eastAsia="Times New Roman" w:hAnsi="Times New Roman" w:cs="Times New Roman"/>
          <w:sz w:val="24"/>
          <w:szCs w:val="24"/>
          <w:lang w:eastAsia="ru-RU"/>
        </w:rPr>
        <w:t xml:space="preserve">СНАМИ-253 и ДАЗ-150». Словом, для тех лет внешность </w:t>
      </w:r>
      <w:proofErr w:type="spellStart"/>
      <w:r w:rsidR="00C91D48" w:rsidRPr="00CB05C0">
        <w:rPr>
          <w:rFonts w:ascii="Times New Roman" w:eastAsia="Times New Roman" w:hAnsi="Times New Roman" w:cs="Times New Roman"/>
          <w:sz w:val="24"/>
          <w:szCs w:val="24"/>
          <w:lang w:eastAsia="ru-RU"/>
        </w:rPr>
        <w:t>ДАЗа</w:t>
      </w:r>
      <w:proofErr w:type="spellEnd"/>
      <w:r w:rsidR="00C91D48" w:rsidRPr="00CB05C0">
        <w:rPr>
          <w:rFonts w:ascii="Times New Roman" w:eastAsia="Times New Roman" w:hAnsi="Times New Roman" w:cs="Times New Roman"/>
          <w:sz w:val="24"/>
          <w:szCs w:val="24"/>
          <w:lang w:eastAsia="ru-RU"/>
        </w:rPr>
        <w:t xml:space="preserve"> воспринималась новаторской, и при этом, как ни странно, более дешевой в производстве. Произведенные расчеты показывали, что при массовом выпуске затраты на изготовление оперения (состоявшего из элементов, не требовавших глубокой вытяжки) по сравнению с оперением стандартного </w:t>
      </w:r>
      <w:r w:rsidR="00CB05C0">
        <w:rPr>
          <w:rFonts w:ascii="Times New Roman" w:eastAsia="Times New Roman" w:hAnsi="Times New Roman" w:cs="Times New Roman"/>
          <w:sz w:val="24"/>
          <w:szCs w:val="24"/>
          <w:lang w:eastAsia="ru-RU"/>
        </w:rPr>
        <w:t>Зи</w:t>
      </w:r>
      <w:r w:rsidR="00C91D48" w:rsidRPr="00CB05C0">
        <w:rPr>
          <w:rFonts w:ascii="Times New Roman" w:eastAsia="Times New Roman" w:hAnsi="Times New Roman" w:cs="Times New Roman"/>
          <w:sz w:val="24"/>
          <w:szCs w:val="24"/>
          <w:lang w:eastAsia="ru-RU"/>
        </w:rPr>
        <w:t xml:space="preserve">С-150 заметно сократятся. Мало того, пересмотру подверглась и вся компоновка машины. Кабина </w:t>
      </w:r>
      <w:proofErr w:type="spellStart"/>
      <w:r w:rsidR="00C91D48" w:rsidRPr="00CB05C0">
        <w:rPr>
          <w:rFonts w:ascii="Times New Roman" w:eastAsia="Times New Roman" w:hAnsi="Times New Roman" w:cs="Times New Roman"/>
          <w:sz w:val="24"/>
          <w:szCs w:val="24"/>
          <w:lang w:eastAsia="ru-RU"/>
        </w:rPr>
        <w:t>ДАЗа</w:t>
      </w:r>
      <w:proofErr w:type="spellEnd"/>
      <w:r w:rsidR="00C91D48" w:rsidRPr="00CB05C0">
        <w:rPr>
          <w:rFonts w:ascii="Times New Roman" w:eastAsia="Times New Roman" w:hAnsi="Times New Roman" w:cs="Times New Roman"/>
          <w:sz w:val="24"/>
          <w:szCs w:val="24"/>
          <w:lang w:eastAsia="ru-RU"/>
        </w:rPr>
        <w:t xml:space="preserve"> была сдвинута на 200 мм вперед и поднята на 50–60 мм вверх, что значительно улучшило обзорность с места водителя. Эта же процедура позволила удлинить платформу на 405 мм (из них на 180 мм за счет заднего свеса) при сохранении базы в 4000 мм, что было важно при перевозках сельхозпродукции, преобладавших на Украине. </w:t>
      </w:r>
      <w:r w:rsidR="001B7542">
        <w:rPr>
          <w:rFonts w:ascii="Times New Roman" w:eastAsia="Times New Roman" w:hAnsi="Times New Roman" w:cs="Times New Roman"/>
          <w:sz w:val="24"/>
          <w:szCs w:val="24"/>
          <w:lang w:eastAsia="ru-RU"/>
        </w:rPr>
        <w:t xml:space="preserve"> </w:t>
      </w:r>
    </w:p>
    <w:p w:rsidR="00C91D48" w:rsidRPr="00CB05C0" w:rsidRDefault="001B7542" w:rsidP="00D67D8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C91D48" w:rsidRPr="00CB05C0">
        <w:rPr>
          <w:rFonts w:ascii="Times New Roman" w:eastAsia="Times New Roman" w:hAnsi="Times New Roman" w:cs="Times New Roman"/>
          <w:sz w:val="24"/>
          <w:szCs w:val="24"/>
          <w:lang w:eastAsia="ru-RU"/>
        </w:rPr>
        <w:t xml:space="preserve">Вместе с тем на заводе считали целесообразным укоротить базу машины до 3800 мм с сохранением старых габаритов платформы. Это было вызвано серьезными опасениями за надежность работы очень длинного карданного вала </w:t>
      </w:r>
      <w:r w:rsidR="00CB05C0">
        <w:rPr>
          <w:rFonts w:ascii="Times New Roman" w:eastAsia="Times New Roman" w:hAnsi="Times New Roman" w:cs="Times New Roman"/>
          <w:sz w:val="24"/>
          <w:szCs w:val="24"/>
          <w:lang w:eastAsia="ru-RU"/>
        </w:rPr>
        <w:t>Зи</w:t>
      </w:r>
      <w:r w:rsidR="00C91D48" w:rsidRPr="00CB05C0">
        <w:rPr>
          <w:rFonts w:ascii="Times New Roman" w:eastAsia="Times New Roman" w:hAnsi="Times New Roman" w:cs="Times New Roman"/>
          <w:sz w:val="24"/>
          <w:szCs w:val="24"/>
          <w:lang w:eastAsia="ru-RU"/>
        </w:rPr>
        <w:t xml:space="preserve">С-150 (2026 мм между шарнирами). Вскоре, к сожалению, это в полной мере подтвердилось на практике у столичных машин и заставило в 1954 г. применить промежуточную опору вала. К тому же укороченная база улучшала маневренность машины, повышала запас прочности рамы, уменьшала вес и стоимость автомобиля и позволила бы быстрее и проще развернуть производство седельных тягачей и самосвалов. К этим же выводам пришли и </w:t>
      </w:r>
      <w:proofErr w:type="gramStart"/>
      <w:r w:rsidR="00C91D48" w:rsidRPr="00CB05C0">
        <w:rPr>
          <w:rFonts w:ascii="Times New Roman" w:eastAsia="Times New Roman" w:hAnsi="Times New Roman" w:cs="Times New Roman"/>
          <w:sz w:val="24"/>
          <w:szCs w:val="24"/>
          <w:lang w:eastAsia="ru-RU"/>
        </w:rPr>
        <w:t>в</w:t>
      </w:r>
      <w:proofErr w:type="gramEnd"/>
      <w:r w:rsidR="00C91D48" w:rsidRPr="00CB05C0">
        <w:rPr>
          <w:rFonts w:ascii="Times New Roman" w:eastAsia="Times New Roman" w:hAnsi="Times New Roman" w:cs="Times New Roman"/>
          <w:sz w:val="24"/>
          <w:szCs w:val="24"/>
          <w:lang w:eastAsia="ru-RU"/>
        </w:rPr>
        <w:t xml:space="preserve"> НАМИ: При базе 3800 мм длина карданного вала (даже без </w:t>
      </w:r>
      <w:proofErr w:type="spellStart"/>
      <w:r w:rsidR="00C91D48" w:rsidRPr="00CB05C0">
        <w:rPr>
          <w:rFonts w:ascii="Times New Roman" w:eastAsia="Times New Roman" w:hAnsi="Times New Roman" w:cs="Times New Roman"/>
          <w:sz w:val="24"/>
          <w:szCs w:val="24"/>
          <w:lang w:eastAsia="ru-RU"/>
        </w:rPr>
        <w:t>промопоры</w:t>
      </w:r>
      <w:proofErr w:type="spellEnd"/>
      <w:r w:rsidR="00C91D48" w:rsidRPr="00CB05C0">
        <w:rPr>
          <w:rFonts w:ascii="Times New Roman" w:eastAsia="Times New Roman" w:hAnsi="Times New Roman" w:cs="Times New Roman"/>
          <w:sz w:val="24"/>
          <w:szCs w:val="24"/>
          <w:lang w:eastAsia="ru-RU"/>
        </w:rPr>
        <w:t xml:space="preserve">) уменьшилась бы до 1826 мм, а критические обороты повышались бы </w:t>
      </w:r>
      <w:proofErr w:type="gramStart"/>
      <w:r w:rsidR="00C91D48" w:rsidRPr="00CB05C0">
        <w:rPr>
          <w:rFonts w:ascii="Times New Roman" w:eastAsia="Times New Roman" w:hAnsi="Times New Roman" w:cs="Times New Roman"/>
          <w:sz w:val="24"/>
          <w:szCs w:val="24"/>
          <w:lang w:eastAsia="ru-RU"/>
        </w:rPr>
        <w:t>до</w:t>
      </w:r>
      <w:proofErr w:type="gramEnd"/>
      <w:r w:rsidR="00C91D48" w:rsidRPr="00CB05C0">
        <w:rPr>
          <w:rFonts w:ascii="Times New Roman" w:eastAsia="Times New Roman" w:hAnsi="Times New Roman" w:cs="Times New Roman"/>
          <w:sz w:val="24"/>
          <w:szCs w:val="24"/>
          <w:lang w:eastAsia="ru-RU"/>
        </w:rPr>
        <w:t xml:space="preserve"> недостижимых 3300 мин–1 на </w:t>
      </w:r>
      <w:r w:rsidR="00CB05C0">
        <w:rPr>
          <w:rFonts w:ascii="Times New Roman" w:eastAsia="Times New Roman" w:hAnsi="Times New Roman" w:cs="Times New Roman"/>
          <w:sz w:val="24"/>
          <w:szCs w:val="24"/>
          <w:lang w:eastAsia="ru-RU"/>
        </w:rPr>
        <w:t>Зи</w:t>
      </w:r>
      <w:r w:rsidR="00C91D48" w:rsidRPr="00CB05C0">
        <w:rPr>
          <w:rFonts w:ascii="Times New Roman" w:eastAsia="Times New Roman" w:hAnsi="Times New Roman" w:cs="Times New Roman"/>
          <w:sz w:val="24"/>
          <w:szCs w:val="24"/>
          <w:lang w:eastAsia="ru-RU"/>
        </w:rPr>
        <w:t xml:space="preserve">С-150. Однако тем самым нарушалась унификация с московским грузовиком, а последнего очень не хотели в министерстве, поэтому, какое решение возобладало бы в итоге – остается только гадать. Но даже на первом образце ДАЗ-150 с базой 4000 мм диаметр трубы кардана был увеличен, что позволило сделать 3300 мин–1 реальными и безопасными (правда, лишь до первого искривления в процессе эксплуатации). Кроме описанных узлов на ДАЗ-150 был применен штампованный передний бампер с брызговиком сверху (в отличие от примитивной </w:t>
      </w:r>
      <w:proofErr w:type="spellStart"/>
      <w:r w:rsidR="00C91D48" w:rsidRPr="00CB05C0">
        <w:rPr>
          <w:rFonts w:ascii="Times New Roman" w:eastAsia="Times New Roman" w:hAnsi="Times New Roman" w:cs="Times New Roman"/>
          <w:sz w:val="24"/>
          <w:szCs w:val="24"/>
          <w:lang w:eastAsia="ru-RU"/>
        </w:rPr>
        <w:t>однотавровой</w:t>
      </w:r>
      <w:proofErr w:type="spellEnd"/>
      <w:r w:rsidR="00C91D48" w:rsidRPr="00CB05C0">
        <w:rPr>
          <w:rFonts w:ascii="Times New Roman" w:eastAsia="Times New Roman" w:hAnsi="Times New Roman" w:cs="Times New Roman"/>
          <w:sz w:val="24"/>
          <w:szCs w:val="24"/>
          <w:lang w:eastAsia="ru-RU"/>
        </w:rPr>
        <w:t xml:space="preserve"> балки </w:t>
      </w:r>
      <w:r w:rsidR="00CB05C0">
        <w:rPr>
          <w:rFonts w:ascii="Times New Roman" w:eastAsia="Times New Roman" w:hAnsi="Times New Roman" w:cs="Times New Roman"/>
          <w:sz w:val="24"/>
          <w:szCs w:val="24"/>
          <w:lang w:eastAsia="ru-RU"/>
        </w:rPr>
        <w:t>Зи</w:t>
      </w:r>
      <w:r w:rsidR="00C91D48" w:rsidRPr="00CB05C0">
        <w:rPr>
          <w:rFonts w:ascii="Times New Roman" w:eastAsia="Times New Roman" w:hAnsi="Times New Roman" w:cs="Times New Roman"/>
          <w:sz w:val="24"/>
          <w:szCs w:val="24"/>
          <w:lang w:eastAsia="ru-RU"/>
        </w:rPr>
        <w:t xml:space="preserve">С-150) и гидравлические амортизаторы передней подвески (снятые с </w:t>
      </w:r>
      <w:proofErr w:type="spellStart"/>
      <w:r w:rsidR="00C91D48" w:rsidRPr="00CB05C0">
        <w:rPr>
          <w:rFonts w:ascii="Times New Roman" w:eastAsia="Times New Roman" w:hAnsi="Times New Roman" w:cs="Times New Roman"/>
          <w:sz w:val="24"/>
          <w:szCs w:val="24"/>
          <w:lang w:eastAsia="ru-RU"/>
        </w:rPr>
        <w:t>International</w:t>
      </w:r>
      <w:proofErr w:type="spellEnd"/>
      <w:r w:rsidR="00C91D48" w:rsidRPr="00CB05C0">
        <w:rPr>
          <w:rFonts w:ascii="Times New Roman" w:eastAsia="Times New Roman" w:hAnsi="Times New Roman" w:cs="Times New Roman"/>
          <w:sz w:val="24"/>
          <w:szCs w:val="24"/>
          <w:lang w:eastAsia="ru-RU"/>
        </w:rPr>
        <w:t xml:space="preserve"> KR11), введенные в конструкцию московской модели только в середине 1957 г. при переходе </w:t>
      </w:r>
      <w:proofErr w:type="gramStart"/>
      <w:r w:rsidR="00C91D48" w:rsidRPr="00CB05C0">
        <w:rPr>
          <w:rFonts w:ascii="Times New Roman" w:eastAsia="Times New Roman" w:hAnsi="Times New Roman" w:cs="Times New Roman"/>
          <w:sz w:val="24"/>
          <w:szCs w:val="24"/>
          <w:lang w:eastAsia="ru-RU"/>
        </w:rPr>
        <w:t>на</w:t>
      </w:r>
      <w:proofErr w:type="gramEnd"/>
      <w:r w:rsidR="00C91D48" w:rsidRPr="00CB05C0">
        <w:rPr>
          <w:rFonts w:ascii="Times New Roman" w:eastAsia="Times New Roman" w:hAnsi="Times New Roman" w:cs="Times New Roman"/>
          <w:sz w:val="24"/>
          <w:szCs w:val="24"/>
          <w:lang w:eastAsia="ru-RU"/>
        </w:rPr>
        <w:t xml:space="preserve"> модернизированный </w:t>
      </w:r>
      <w:r w:rsidR="00CB05C0">
        <w:rPr>
          <w:rFonts w:ascii="Times New Roman" w:eastAsia="Times New Roman" w:hAnsi="Times New Roman" w:cs="Times New Roman"/>
          <w:sz w:val="24"/>
          <w:szCs w:val="24"/>
          <w:lang w:eastAsia="ru-RU"/>
        </w:rPr>
        <w:t>Зи</w:t>
      </w:r>
      <w:r w:rsidR="00C91D48" w:rsidRPr="00CB05C0">
        <w:rPr>
          <w:rFonts w:ascii="Times New Roman" w:eastAsia="Times New Roman" w:hAnsi="Times New Roman" w:cs="Times New Roman"/>
          <w:sz w:val="24"/>
          <w:szCs w:val="24"/>
          <w:lang w:eastAsia="ru-RU"/>
        </w:rPr>
        <w:t>Л-164. Изменения ко</w:t>
      </w:r>
      <w:r>
        <w:rPr>
          <w:rFonts w:ascii="Times New Roman" w:eastAsia="Times New Roman" w:hAnsi="Times New Roman" w:cs="Times New Roman"/>
          <w:sz w:val="24"/>
          <w:szCs w:val="24"/>
          <w:lang w:eastAsia="ru-RU"/>
        </w:rPr>
        <w:t>снулись и других агрегатов шасси</w:t>
      </w:r>
      <w:r w:rsidR="00C91D48" w:rsidRPr="00CB05C0">
        <w:rPr>
          <w:rFonts w:ascii="Times New Roman" w:eastAsia="Times New Roman" w:hAnsi="Times New Roman" w:cs="Times New Roman"/>
          <w:sz w:val="24"/>
          <w:szCs w:val="24"/>
          <w:lang w:eastAsia="ru-RU"/>
        </w:rPr>
        <w:t>. Балка заднего моста ДАЗ-150 изготовлялась штампованно-сварной из трубы по типу «Кларк» (</w:t>
      </w:r>
      <w:proofErr w:type="spellStart"/>
      <w:r w:rsidR="00C91D48" w:rsidRPr="00CB05C0">
        <w:rPr>
          <w:rFonts w:ascii="Times New Roman" w:eastAsia="Times New Roman" w:hAnsi="Times New Roman" w:cs="Times New Roman"/>
          <w:sz w:val="24"/>
          <w:szCs w:val="24"/>
          <w:lang w:eastAsia="ru-RU"/>
        </w:rPr>
        <w:t>Clark</w:t>
      </w:r>
      <w:proofErr w:type="spellEnd"/>
      <w:r w:rsidR="00C91D48" w:rsidRPr="00CB05C0">
        <w:rPr>
          <w:rFonts w:ascii="Times New Roman" w:eastAsia="Times New Roman" w:hAnsi="Times New Roman" w:cs="Times New Roman"/>
          <w:sz w:val="24"/>
          <w:szCs w:val="24"/>
          <w:lang w:eastAsia="ru-RU"/>
        </w:rPr>
        <w:t xml:space="preserve">) в </w:t>
      </w:r>
      <w:r w:rsidR="00C91D48" w:rsidRPr="00CB05C0">
        <w:rPr>
          <w:rFonts w:ascii="Times New Roman" w:eastAsia="Times New Roman" w:hAnsi="Times New Roman" w:cs="Times New Roman"/>
          <w:sz w:val="24"/>
          <w:szCs w:val="24"/>
          <w:lang w:eastAsia="ru-RU"/>
        </w:rPr>
        <w:lastRenderedPageBreak/>
        <w:t xml:space="preserve">отличие </w:t>
      </w:r>
      <w:proofErr w:type="gramStart"/>
      <w:r w:rsidR="00C91D48" w:rsidRPr="00CB05C0">
        <w:rPr>
          <w:rFonts w:ascii="Times New Roman" w:eastAsia="Times New Roman" w:hAnsi="Times New Roman" w:cs="Times New Roman"/>
          <w:sz w:val="24"/>
          <w:szCs w:val="24"/>
          <w:lang w:eastAsia="ru-RU"/>
        </w:rPr>
        <w:t>от</w:t>
      </w:r>
      <w:proofErr w:type="gramEnd"/>
      <w:r w:rsidR="00C91D48" w:rsidRPr="00CB05C0">
        <w:rPr>
          <w:rFonts w:ascii="Times New Roman" w:eastAsia="Times New Roman" w:hAnsi="Times New Roman" w:cs="Times New Roman"/>
          <w:sz w:val="24"/>
          <w:szCs w:val="24"/>
          <w:lang w:eastAsia="ru-RU"/>
        </w:rPr>
        <w:t xml:space="preserve"> </w:t>
      </w:r>
      <w:proofErr w:type="gramStart"/>
      <w:r w:rsidR="00C91D48" w:rsidRPr="00CB05C0">
        <w:rPr>
          <w:rFonts w:ascii="Times New Roman" w:eastAsia="Times New Roman" w:hAnsi="Times New Roman" w:cs="Times New Roman"/>
          <w:sz w:val="24"/>
          <w:szCs w:val="24"/>
          <w:lang w:eastAsia="ru-RU"/>
        </w:rPr>
        <w:t>литой</w:t>
      </w:r>
      <w:proofErr w:type="gramEnd"/>
      <w:r w:rsidR="00C91D48" w:rsidRPr="00CB05C0">
        <w:rPr>
          <w:rFonts w:ascii="Times New Roman" w:eastAsia="Times New Roman" w:hAnsi="Times New Roman" w:cs="Times New Roman"/>
          <w:sz w:val="24"/>
          <w:szCs w:val="24"/>
          <w:lang w:eastAsia="ru-RU"/>
        </w:rPr>
        <w:t xml:space="preserve"> из ковкого чугуна на </w:t>
      </w:r>
      <w:r w:rsidR="00CB05C0">
        <w:rPr>
          <w:rFonts w:ascii="Times New Roman" w:eastAsia="Times New Roman" w:hAnsi="Times New Roman" w:cs="Times New Roman"/>
          <w:sz w:val="24"/>
          <w:szCs w:val="24"/>
          <w:lang w:eastAsia="ru-RU"/>
        </w:rPr>
        <w:t>Зи</w:t>
      </w:r>
      <w:r w:rsidR="00C91D48" w:rsidRPr="00CB05C0">
        <w:rPr>
          <w:rFonts w:ascii="Times New Roman" w:eastAsia="Times New Roman" w:hAnsi="Times New Roman" w:cs="Times New Roman"/>
          <w:sz w:val="24"/>
          <w:szCs w:val="24"/>
          <w:lang w:eastAsia="ru-RU"/>
        </w:rPr>
        <w:t xml:space="preserve">С-150, что значительно снижало ее вес и трудоемкость изготовления. Впоследствии задние мосты с подобной балкой были внедрены только в середине 1960-х годов на ГАЗ-53А и </w:t>
      </w:r>
      <w:r w:rsidR="00CB05C0">
        <w:rPr>
          <w:rFonts w:ascii="Times New Roman" w:eastAsia="Times New Roman" w:hAnsi="Times New Roman" w:cs="Times New Roman"/>
          <w:sz w:val="24"/>
          <w:szCs w:val="24"/>
          <w:lang w:eastAsia="ru-RU"/>
        </w:rPr>
        <w:t>Зи</w:t>
      </w:r>
      <w:r w:rsidR="00C91D48" w:rsidRPr="00CB05C0">
        <w:rPr>
          <w:rFonts w:ascii="Times New Roman" w:eastAsia="Times New Roman" w:hAnsi="Times New Roman" w:cs="Times New Roman"/>
          <w:sz w:val="24"/>
          <w:szCs w:val="24"/>
          <w:lang w:eastAsia="ru-RU"/>
        </w:rPr>
        <w:t xml:space="preserve">Л-130 (причем на вывезенном из Днепропетровска оборудовании). </w:t>
      </w:r>
      <w:proofErr w:type="gramStart"/>
      <w:r w:rsidR="00C91D48" w:rsidRPr="00CB05C0">
        <w:rPr>
          <w:rFonts w:ascii="Times New Roman" w:eastAsia="Times New Roman" w:hAnsi="Times New Roman" w:cs="Times New Roman"/>
          <w:sz w:val="24"/>
          <w:szCs w:val="24"/>
          <w:lang w:eastAsia="ru-RU"/>
        </w:rPr>
        <w:t xml:space="preserve">Первый образец ДАЗ-150 имел следующие параметры (в скобках – отличавшиеся данные </w:t>
      </w:r>
      <w:r w:rsidR="00CB05C0">
        <w:rPr>
          <w:rFonts w:ascii="Times New Roman" w:eastAsia="Times New Roman" w:hAnsi="Times New Roman" w:cs="Times New Roman"/>
          <w:sz w:val="24"/>
          <w:szCs w:val="24"/>
          <w:lang w:eastAsia="ru-RU"/>
        </w:rPr>
        <w:t>Зи</w:t>
      </w:r>
      <w:r w:rsidR="00C91D48" w:rsidRPr="00CB05C0">
        <w:rPr>
          <w:rFonts w:ascii="Times New Roman" w:eastAsia="Times New Roman" w:hAnsi="Times New Roman" w:cs="Times New Roman"/>
          <w:sz w:val="24"/>
          <w:szCs w:val="24"/>
          <w:lang w:eastAsia="ru-RU"/>
        </w:rPr>
        <w:t>С-150): грузоподъемность – 4000 кг</w:t>
      </w:r>
      <w:r w:rsidR="00745201">
        <w:rPr>
          <w:rFonts w:ascii="Times New Roman" w:eastAsia="Times New Roman" w:hAnsi="Times New Roman" w:cs="Times New Roman"/>
          <w:sz w:val="24"/>
          <w:szCs w:val="24"/>
          <w:lang w:eastAsia="ru-RU"/>
        </w:rPr>
        <w:t xml:space="preserve"> </w:t>
      </w:r>
      <w:r w:rsidR="00C91D48" w:rsidRPr="00CB05C0">
        <w:rPr>
          <w:rFonts w:ascii="Times New Roman" w:eastAsia="Times New Roman" w:hAnsi="Times New Roman" w:cs="Times New Roman"/>
          <w:sz w:val="24"/>
          <w:szCs w:val="24"/>
          <w:lang w:eastAsia="ru-RU"/>
        </w:rPr>
        <w:t xml:space="preserve"> + 3 человека; сухая масса – 4150 кг (4090 кг); габаритные размеры – 6890х2500х2260 мм (6720х2470х2180 мм); клиренс под задним мостом – 265 мм; колея передних колес – 1735 мм (1700 мм), задних – 1740 мм; наименьший радиус поворота – 7,5 м; размеры бортовой платформы 3945х2245х590 мм (3540х2250х584 мм);</w:t>
      </w:r>
      <w:proofErr w:type="gramEnd"/>
      <w:r w:rsidR="00C91D48" w:rsidRPr="00CB05C0">
        <w:rPr>
          <w:rFonts w:ascii="Times New Roman" w:eastAsia="Times New Roman" w:hAnsi="Times New Roman" w:cs="Times New Roman"/>
          <w:sz w:val="24"/>
          <w:szCs w:val="24"/>
          <w:lang w:eastAsia="ru-RU"/>
        </w:rPr>
        <w:t xml:space="preserve"> силовой агрегат – </w:t>
      </w:r>
      <w:r w:rsidR="00CB05C0">
        <w:rPr>
          <w:rFonts w:ascii="Times New Roman" w:eastAsia="Times New Roman" w:hAnsi="Times New Roman" w:cs="Times New Roman"/>
          <w:sz w:val="24"/>
          <w:szCs w:val="24"/>
          <w:lang w:eastAsia="ru-RU"/>
        </w:rPr>
        <w:t>Зи</w:t>
      </w:r>
      <w:r w:rsidR="00C91D48" w:rsidRPr="00CB05C0">
        <w:rPr>
          <w:rFonts w:ascii="Times New Roman" w:eastAsia="Times New Roman" w:hAnsi="Times New Roman" w:cs="Times New Roman"/>
          <w:sz w:val="24"/>
          <w:szCs w:val="24"/>
          <w:lang w:eastAsia="ru-RU"/>
        </w:rPr>
        <w:t xml:space="preserve">С-120 90 л. </w:t>
      </w:r>
      <w:proofErr w:type="gramStart"/>
      <w:r w:rsidR="00C91D48" w:rsidRPr="00CB05C0">
        <w:rPr>
          <w:rFonts w:ascii="Times New Roman" w:eastAsia="Times New Roman" w:hAnsi="Times New Roman" w:cs="Times New Roman"/>
          <w:sz w:val="24"/>
          <w:szCs w:val="24"/>
          <w:lang w:eastAsia="ru-RU"/>
        </w:rPr>
        <w:t>с</w:t>
      </w:r>
      <w:proofErr w:type="gramEnd"/>
      <w:r w:rsidR="00C91D48" w:rsidRPr="00CB05C0">
        <w:rPr>
          <w:rFonts w:ascii="Times New Roman" w:eastAsia="Times New Roman" w:hAnsi="Times New Roman" w:cs="Times New Roman"/>
          <w:sz w:val="24"/>
          <w:szCs w:val="24"/>
          <w:lang w:eastAsia="ru-RU"/>
        </w:rPr>
        <w:t xml:space="preserve">. при 2600 мин–1; </w:t>
      </w:r>
      <w:proofErr w:type="gramStart"/>
      <w:r w:rsidR="00C91D48" w:rsidRPr="00CB05C0">
        <w:rPr>
          <w:rFonts w:ascii="Times New Roman" w:eastAsia="Times New Roman" w:hAnsi="Times New Roman" w:cs="Times New Roman"/>
          <w:sz w:val="24"/>
          <w:szCs w:val="24"/>
          <w:lang w:eastAsia="ru-RU"/>
        </w:rPr>
        <w:t>максимальная</w:t>
      </w:r>
      <w:proofErr w:type="gramEnd"/>
      <w:r w:rsidR="00C91D48" w:rsidRPr="00CB05C0">
        <w:rPr>
          <w:rFonts w:ascii="Times New Roman" w:eastAsia="Times New Roman" w:hAnsi="Times New Roman" w:cs="Times New Roman"/>
          <w:sz w:val="24"/>
          <w:szCs w:val="24"/>
          <w:lang w:eastAsia="ru-RU"/>
        </w:rPr>
        <w:t xml:space="preserve"> скорость – 71 км / ч (65 км / ч); передаточное отношение главной передачи – 7,63:1; шины – 9,00-20; расход топлива на шоссе – 38 л / 100 км; запас хода по шоссе со 150-литровым топливным баком – 395 км. В январе–феврале 1948 г. новый грузовик был представлен в министерстве и прошел краткие испытания </w:t>
      </w:r>
      <w:proofErr w:type="gramStart"/>
      <w:r w:rsidR="00C91D48" w:rsidRPr="00CB05C0">
        <w:rPr>
          <w:rFonts w:ascii="Times New Roman" w:eastAsia="Times New Roman" w:hAnsi="Times New Roman" w:cs="Times New Roman"/>
          <w:sz w:val="24"/>
          <w:szCs w:val="24"/>
          <w:lang w:eastAsia="ru-RU"/>
        </w:rPr>
        <w:t>в</w:t>
      </w:r>
      <w:proofErr w:type="gramEnd"/>
      <w:r w:rsidR="00C91D48" w:rsidRPr="00CB05C0">
        <w:rPr>
          <w:rFonts w:ascii="Times New Roman" w:eastAsia="Times New Roman" w:hAnsi="Times New Roman" w:cs="Times New Roman"/>
          <w:sz w:val="24"/>
          <w:szCs w:val="24"/>
          <w:lang w:eastAsia="ru-RU"/>
        </w:rPr>
        <w:t xml:space="preserve"> НАМИ. Они имели целью определить, что дали усовершенствования, внесенные </w:t>
      </w:r>
      <w:proofErr w:type="spellStart"/>
      <w:r w:rsidR="00C91D48" w:rsidRPr="00CB05C0">
        <w:rPr>
          <w:rFonts w:ascii="Times New Roman" w:eastAsia="Times New Roman" w:hAnsi="Times New Roman" w:cs="Times New Roman"/>
          <w:sz w:val="24"/>
          <w:szCs w:val="24"/>
          <w:lang w:eastAsia="ru-RU"/>
        </w:rPr>
        <w:t>ДАЗом</w:t>
      </w:r>
      <w:proofErr w:type="spellEnd"/>
      <w:r w:rsidR="00C91D48" w:rsidRPr="00CB05C0">
        <w:rPr>
          <w:rFonts w:ascii="Times New Roman" w:eastAsia="Times New Roman" w:hAnsi="Times New Roman" w:cs="Times New Roman"/>
          <w:sz w:val="24"/>
          <w:szCs w:val="24"/>
          <w:lang w:eastAsia="ru-RU"/>
        </w:rPr>
        <w:t xml:space="preserve">, по сравнению с </w:t>
      </w:r>
      <w:proofErr w:type="gramStart"/>
      <w:r w:rsidR="00C91D48" w:rsidRPr="00CB05C0">
        <w:rPr>
          <w:rFonts w:ascii="Times New Roman" w:eastAsia="Times New Roman" w:hAnsi="Times New Roman" w:cs="Times New Roman"/>
          <w:sz w:val="24"/>
          <w:szCs w:val="24"/>
          <w:lang w:eastAsia="ru-RU"/>
        </w:rPr>
        <w:t>московским</w:t>
      </w:r>
      <w:proofErr w:type="gramEnd"/>
      <w:r w:rsidR="00C91D48" w:rsidRPr="00CB05C0">
        <w:rPr>
          <w:rFonts w:ascii="Times New Roman" w:eastAsia="Times New Roman" w:hAnsi="Times New Roman" w:cs="Times New Roman"/>
          <w:sz w:val="24"/>
          <w:szCs w:val="24"/>
          <w:lang w:eastAsia="ru-RU"/>
        </w:rPr>
        <w:t xml:space="preserve"> </w:t>
      </w:r>
      <w:r w:rsidR="00CB05C0">
        <w:rPr>
          <w:rFonts w:ascii="Times New Roman" w:eastAsia="Times New Roman" w:hAnsi="Times New Roman" w:cs="Times New Roman"/>
          <w:sz w:val="24"/>
          <w:szCs w:val="24"/>
          <w:lang w:eastAsia="ru-RU"/>
        </w:rPr>
        <w:t>Зи</w:t>
      </w:r>
      <w:r w:rsidR="00C91D48" w:rsidRPr="00CB05C0">
        <w:rPr>
          <w:rFonts w:ascii="Times New Roman" w:eastAsia="Times New Roman" w:hAnsi="Times New Roman" w:cs="Times New Roman"/>
          <w:sz w:val="24"/>
          <w:szCs w:val="24"/>
          <w:lang w:eastAsia="ru-RU"/>
        </w:rPr>
        <w:t xml:space="preserve">С-150. Ввиду этого тягово-скоростные испытания не проводились. Компоновочная схема ДАЗ-150 была оценена в целом положительно. Длина машины увеличилась на 170, а высота – на 80 мм; стала немного больше нагрузка на задний мост, что несколько разгрузило передок. Руль получился удобнее, так как угол наклона колонки был уменьшен с 45 до 35°. Правда, кабина получилась чуть теснее (поскольку был поднят уровень пола) и общая масса машины увеличилась на 60 кг. Как показали испытания, введение гидравлических амортизаторов большого эффекта не дало, но предположительно повышало долговечность передних рессор. Как ни странно, наибольшие претензии предъявлялись к внешнему оформлению передней части. Дело в том, что более современное и технологически простое оперение ДАЗ-150, </w:t>
      </w:r>
      <w:proofErr w:type="gramStart"/>
      <w:r w:rsidR="00C91D48" w:rsidRPr="00CB05C0">
        <w:rPr>
          <w:rFonts w:ascii="Times New Roman" w:eastAsia="Times New Roman" w:hAnsi="Times New Roman" w:cs="Times New Roman"/>
          <w:sz w:val="24"/>
          <w:szCs w:val="24"/>
          <w:lang w:eastAsia="ru-RU"/>
        </w:rPr>
        <w:t>как</w:t>
      </w:r>
      <w:proofErr w:type="gramEnd"/>
      <w:r w:rsidR="00C91D48" w:rsidRPr="00CB05C0">
        <w:rPr>
          <w:rFonts w:ascii="Times New Roman" w:eastAsia="Times New Roman" w:hAnsi="Times New Roman" w:cs="Times New Roman"/>
          <w:sz w:val="24"/>
          <w:szCs w:val="24"/>
          <w:lang w:eastAsia="ru-RU"/>
        </w:rPr>
        <w:t xml:space="preserve"> оказалось, изрядно затрудняло доступ к двигателю. При обслуживании или ремонте приходилось снимать капотные </w:t>
      </w:r>
      <w:proofErr w:type="gramStart"/>
      <w:r w:rsidR="00C91D48" w:rsidRPr="00CB05C0">
        <w:rPr>
          <w:rFonts w:ascii="Times New Roman" w:eastAsia="Times New Roman" w:hAnsi="Times New Roman" w:cs="Times New Roman"/>
          <w:sz w:val="24"/>
          <w:szCs w:val="24"/>
          <w:lang w:eastAsia="ru-RU"/>
        </w:rPr>
        <w:t>боковины</w:t>
      </w:r>
      <w:proofErr w:type="gramEnd"/>
      <w:r w:rsidR="00C91D48" w:rsidRPr="00CB05C0">
        <w:rPr>
          <w:rFonts w:ascii="Times New Roman" w:eastAsia="Times New Roman" w:hAnsi="Times New Roman" w:cs="Times New Roman"/>
          <w:sz w:val="24"/>
          <w:szCs w:val="24"/>
          <w:lang w:eastAsia="ru-RU"/>
        </w:rPr>
        <w:t xml:space="preserve"> и даже крылья или добираться до агрегатов двигателя снизу. К минусам было отнесено и отсутствие жалюзи перед радиатором, хотя их не имел и </w:t>
      </w:r>
      <w:proofErr w:type="gramStart"/>
      <w:r w:rsidR="00C91D48" w:rsidRPr="00CB05C0">
        <w:rPr>
          <w:rFonts w:ascii="Times New Roman" w:eastAsia="Times New Roman" w:hAnsi="Times New Roman" w:cs="Times New Roman"/>
          <w:sz w:val="24"/>
          <w:szCs w:val="24"/>
          <w:lang w:eastAsia="ru-RU"/>
        </w:rPr>
        <w:t>московский</w:t>
      </w:r>
      <w:proofErr w:type="gramEnd"/>
      <w:r w:rsidR="00C91D48" w:rsidRPr="00CB05C0">
        <w:rPr>
          <w:rFonts w:ascii="Times New Roman" w:eastAsia="Times New Roman" w:hAnsi="Times New Roman" w:cs="Times New Roman"/>
          <w:sz w:val="24"/>
          <w:szCs w:val="24"/>
          <w:lang w:eastAsia="ru-RU"/>
        </w:rPr>
        <w:t xml:space="preserve"> </w:t>
      </w:r>
      <w:r w:rsidR="00CB05C0">
        <w:rPr>
          <w:rFonts w:ascii="Times New Roman" w:eastAsia="Times New Roman" w:hAnsi="Times New Roman" w:cs="Times New Roman"/>
          <w:sz w:val="24"/>
          <w:szCs w:val="24"/>
          <w:lang w:eastAsia="ru-RU"/>
        </w:rPr>
        <w:t>Зи</w:t>
      </w:r>
      <w:r w:rsidR="00C91D48" w:rsidRPr="00CB05C0">
        <w:rPr>
          <w:rFonts w:ascii="Times New Roman" w:eastAsia="Times New Roman" w:hAnsi="Times New Roman" w:cs="Times New Roman"/>
          <w:sz w:val="24"/>
          <w:szCs w:val="24"/>
          <w:lang w:eastAsia="ru-RU"/>
        </w:rPr>
        <w:t xml:space="preserve">С-150. Кроме того, отмечалась трудность утепления капота в зимнее время. </w:t>
      </w:r>
      <w:proofErr w:type="gramStart"/>
      <w:r w:rsidR="00C91D48" w:rsidRPr="00CB05C0">
        <w:rPr>
          <w:rFonts w:ascii="Times New Roman" w:eastAsia="Times New Roman" w:hAnsi="Times New Roman" w:cs="Times New Roman"/>
          <w:sz w:val="24"/>
          <w:szCs w:val="24"/>
          <w:lang w:eastAsia="ru-RU"/>
        </w:rPr>
        <w:t>В</w:t>
      </w:r>
      <w:proofErr w:type="gramEnd"/>
      <w:r w:rsidR="00C91D48" w:rsidRPr="00CB05C0">
        <w:rPr>
          <w:rFonts w:ascii="Times New Roman" w:eastAsia="Times New Roman" w:hAnsi="Times New Roman" w:cs="Times New Roman"/>
          <w:sz w:val="24"/>
          <w:szCs w:val="24"/>
          <w:lang w:eastAsia="ru-RU"/>
        </w:rPr>
        <w:t xml:space="preserve"> </w:t>
      </w:r>
      <w:proofErr w:type="gramStart"/>
      <w:r w:rsidR="00C91D48" w:rsidRPr="00CB05C0">
        <w:rPr>
          <w:rFonts w:ascii="Times New Roman" w:eastAsia="Times New Roman" w:hAnsi="Times New Roman" w:cs="Times New Roman"/>
          <w:sz w:val="24"/>
          <w:szCs w:val="24"/>
          <w:lang w:eastAsia="ru-RU"/>
        </w:rPr>
        <w:t>НАМИ</w:t>
      </w:r>
      <w:proofErr w:type="gramEnd"/>
      <w:r w:rsidR="00C91D48" w:rsidRPr="00CB05C0">
        <w:rPr>
          <w:rFonts w:ascii="Times New Roman" w:eastAsia="Times New Roman" w:hAnsi="Times New Roman" w:cs="Times New Roman"/>
          <w:sz w:val="24"/>
          <w:szCs w:val="24"/>
          <w:lang w:eastAsia="ru-RU"/>
        </w:rPr>
        <w:t xml:space="preserve"> рекомендовали для простоты изготовления уменьшить количество горизонтальных брусьев облицовки (на первом образце их было 6 – по 3 в двух нишах). Хотя по большому счету это было делом вкуса, на заводе отчасти это учли, и у последних образцов ДАЗ-150 количество горизонтальных брусьев уменьшилось до 5. Вызвала критику </w:t>
      </w:r>
      <w:proofErr w:type="gramStart"/>
      <w:r w:rsidR="00C91D48" w:rsidRPr="00CB05C0">
        <w:rPr>
          <w:rFonts w:ascii="Times New Roman" w:eastAsia="Times New Roman" w:hAnsi="Times New Roman" w:cs="Times New Roman"/>
          <w:sz w:val="24"/>
          <w:szCs w:val="24"/>
          <w:lang w:eastAsia="ru-RU"/>
        </w:rPr>
        <w:t>в</w:t>
      </w:r>
      <w:proofErr w:type="gramEnd"/>
      <w:r w:rsidR="00C91D48" w:rsidRPr="00CB05C0">
        <w:rPr>
          <w:rFonts w:ascii="Times New Roman" w:eastAsia="Times New Roman" w:hAnsi="Times New Roman" w:cs="Times New Roman"/>
          <w:sz w:val="24"/>
          <w:szCs w:val="24"/>
          <w:lang w:eastAsia="ru-RU"/>
        </w:rPr>
        <w:t xml:space="preserve"> </w:t>
      </w:r>
      <w:proofErr w:type="gramStart"/>
      <w:r w:rsidR="00C91D48" w:rsidRPr="00CB05C0">
        <w:rPr>
          <w:rFonts w:ascii="Times New Roman" w:eastAsia="Times New Roman" w:hAnsi="Times New Roman" w:cs="Times New Roman"/>
          <w:sz w:val="24"/>
          <w:szCs w:val="24"/>
          <w:lang w:eastAsia="ru-RU"/>
        </w:rPr>
        <w:t>НАМИ</w:t>
      </w:r>
      <w:proofErr w:type="gramEnd"/>
      <w:r w:rsidR="00C91D48" w:rsidRPr="00CB05C0">
        <w:rPr>
          <w:rFonts w:ascii="Times New Roman" w:eastAsia="Times New Roman" w:hAnsi="Times New Roman" w:cs="Times New Roman"/>
          <w:sz w:val="24"/>
          <w:szCs w:val="24"/>
          <w:lang w:eastAsia="ru-RU"/>
        </w:rPr>
        <w:t xml:space="preserve"> и педаль сцепления. Из-за смещения кабины вперед возникла весьма хитрая конструкция, состоявшая из двух половин и вынужденно огибавшая рулевую колонку (по-другому сделать ее просто не получалось). Однако нареканий по ее работе не было, поломок – тоже, а то, что она виделась </w:t>
      </w:r>
      <w:proofErr w:type="spellStart"/>
      <w:r w:rsidR="00C91D48" w:rsidRPr="00CB05C0">
        <w:rPr>
          <w:rFonts w:ascii="Times New Roman" w:eastAsia="Times New Roman" w:hAnsi="Times New Roman" w:cs="Times New Roman"/>
          <w:sz w:val="24"/>
          <w:szCs w:val="24"/>
          <w:lang w:eastAsia="ru-RU"/>
        </w:rPr>
        <w:t>сложноватой</w:t>
      </w:r>
      <w:proofErr w:type="spellEnd"/>
      <w:r w:rsidR="00C91D48" w:rsidRPr="00CB05C0">
        <w:rPr>
          <w:rFonts w:ascii="Times New Roman" w:eastAsia="Times New Roman" w:hAnsi="Times New Roman" w:cs="Times New Roman"/>
          <w:sz w:val="24"/>
          <w:szCs w:val="24"/>
          <w:lang w:eastAsia="ru-RU"/>
        </w:rPr>
        <w:t xml:space="preserve"> в производстве – </w:t>
      </w:r>
      <w:proofErr w:type="gramStart"/>
      <w:r w:rsidR="00C91D48" w:rsidRPr="00CB05C0">
        <w:rPr>
          <w:rFonts w:ascii="Times New Roman" w:eastAsia="Times New Roman" w:hAnsi="Times New Roman" w:cs="Times New Roman"/>
          <w:sz w:val="24"/>
          <w:szCs w:val="24"/>
          <w:lang w:eastAsia="ru-RU"/>
        </w:rPr>
        <w:t>это</w:t>
      </w:r>
      <w:proofErr w:type="gramEnd"/>
      <w:r w:rsidR="00C91D48" w:rsidRPr="00CB05C0">
        <w:rPr>
          <w:rFonts w:ascii="Times New Roman" w:eastAsia="Times New Roman" w:hAnsi="Times New Roman" w:cs="Times New Roman"/>
          <w:sz w:val="24"/>
          <w:szCs w:val="24"/>
          <w:lang w:eastAsia="ru-RU"/>
        </w:rPr>
        <w:t xml:space="preserve"> в конце концов были уже заводские проблемы.</w:t>
      </w:r>
    </w:p>
    <w:p w:rsidR="00C91D48" w:rsidRPr="00CB05C0" w:rsidRDefault="00C91D48" w:rsidP="00D67D8C">
      <w:pPr>
        <w:pStyle w:val="2"/>
        <w:spacing w:before="0" w:beforeAutospacing="0" w:after="0" w:afterAutospacing="0"/>
        <w:rPr>
          <w:sz w:val="24"/>
          <w:szCs w:val="24"/>
        </w:rPr>
      </w:pPr>
      <w:r w:rsidRPr="00CB05C0">
        <w:rPr>
          <w:sz w:val="24"/>
          <w:szCs w:val="24"/>
        </w:rPr>
        <w:t>В пре</w:t>
      </w:r>
      <w:r w:rsidR="00CB05C0">
        <w:rPr>
          <w:sz w:val="24"/>
          <w:szCs w:val="24"/>
        </w:rPr>
        <w:t>д</w:t>
      </w:r>
      <w:r w:rsidRPr="00CB05C0">
        <w:rPr>
          <w:sz w:val="24"/>
          <w:szCs w:val="24"/>
        </w:rPr>
        <w:t>дверии</w:t>
      </w:r>
    </w:p>
    <w:p w:rsidR="00C91D48" w:rsidRPr="00CB05C0" w:rsidRDefault="00C91D48" w:rsidP="00D67D8C">
      <w:pPr>
        <w:pStyle w:val="a3"/>
        <w:spacing w:before="0" w:beforeAutospacing="0" w:after="0" w:afterAutospacing="0"/>
      </w:pPr>
      <w:r w:rsidRPr="00CB05C0">
        <w:t xml:space="preserve">К концу 1948 г., т. е. ровно 60 лет назад, чаша весов все же склонилась в пользу ДАЗ-150. Машине был дан зеленый свет на самом верху. На заводе одновременно с его строительством велась подготовка производства 4-тонки (индекс шасси – ДАЗ-120). Впервые в СССР монтировалась технологическая линия «Кларк» по изготовлению штампованных балок задних мостов, создавалось второе после </w:t>
      </w:r>
      <w:proofErr w:type="spellStart"/>
      <w:r w:rsidRPr="00CB05C0">
        <w:t>ГАЗа</w:t>
      </w:r>
      <w:proofErr w:type="spellEnd"/>
      <w:r w:rsidRPr="00CB05C0">
        <w:t xml:space="preserve"> (тогда единственного на всю страну) специализированное производство колесных дисков. Первое время силовые агрегаты предполагалось получать из Москвы, а впоследствии производить на </w:t>
      </w:r>
      <w:proofErr w:type="spellStart"/>
      <w:r w:rsidRPr="00CB05C0">
        <w:t>ДАЗе</w:t>
      </w:r>
      <w:proofErr w:type="spellEnd"/>
      <w:r w:rsidRPr="00CB05C0">
        <w:t xml:space="preserve"> вместе с КП (была составлена технология). Кроме всего этого продолжались разработки и по другим</w:t>
      </w:r>
      <w:r w:rsidR="00E34436">
        <w:t xml:space="preserve"> </w:t>
      </w:r>
      <w:r w:rsidRPr="00CB05C0">
        <w:t>направлениям.</w:t>
      </w:r>
    </w:p>
    <w:p w:rsidR="00C91D48" w:rsidRPr="00CB05C0" w:rsidRDefault="00C91D48" w:rsidP="00D67D8C">
      <w:pPr>
        <w:pStyle w:val="a3"/>
        <w:spacing w:before="0" w:beforeAutospacing="0" w:after="0" w:afterAutospacing="0"/>
      </w:pPr>
      <w:r w:rsidRPr="00CB05C0">
        <w:t xml:space="preserve"> Наряду с доработкой базовой модели создавались и ее модификации. По распоряжению министерства к лету 1949 г. был построен седельный тягач ДАЗ-150Б для работы с 7-тонным полуприцепом «5100» (1-ПП-7), созданным на заводе на основе поступавшего по ленд-лизу 6,4-тонного полуприцепа </w:t>
      </w:r>
      <w:proofErr w:type="spellStart"/>
      <w:r w:rsidRPr="00CB05C0">
        <w:t>Edwards</w:t>
      </w:r>
      <w:proofErr w:type="spellEnd"/>
      <w:r w:rsidRPr="00CB05C0">
        <w:t xml:space="preserve"> D11V. По сравнению с бортовым автомобилем база ДАЗ-150Á была укорочена до 3800 мм; соответственно изменились и размеры (6670x2400x2260 мм). На машине установили седельно-сцепное устройство, конструкция которого тоже была не оригинальной, а являлась </w:t>
      </w:r>
      <w:proofErr w:type="spellStart"/>
      <w:r w:rsidRPr="00CB05C0">
        <w:t>метризованной</w:t>
      </w:r>
      <w:proofErr w:type="spellEnd"/>
      <w:r w:rsidRPr="00CB05C0">
        <w:t xml:space="preserve"> копией чуть измененных размеров, заимствованной с американского ленд-лизовского образца. Передаточное отношение главной передачи на ДАЗ-150Á было увеличено до 9,28:1; введен кран управления пневмотормозами типа ЯАЗ-200 (для </w:t>
      </w:r>
      <w:r w:rsidRPr="00CB05C0">
        <w:lastRenderedPageBreak/>
        <w:t>задействования тормозов полуприцепа), а запасное колесо перенесено за кабину. Общий вес автопоезда составил 13,3 т. Наряду с грузовым полуприцепом был создан и армейский вариант «5100» для размещения на нем мобильного радиолокационного комплекса «Гром». В 1949-м началась опытная эксплуатация ДАЗ-150 разных модификаций.</w:t>
      </w:r>
    </w:p>
    <w:p w:rsidR="00C91D48" w:rsidRPr="00CB05C0" w:rsidRDefault="001B7542" w:rsidP="00D67D8C">
      <w:pPr>
        <w:pStyle w:val="a3"/>
        <w:spacing w:before="0" w:beforeAutospacing="0" w:after="0" w:afterAutospacing="0"/>
      </w:pPr>
      <w:r>
        <w:t xml:space="preserve"> </w:t>
      </w:r>
      <w:bookmarkStart w:id="0" w:name="_GoBack"/>
      <w:bookmarkEnd w:id="0"/>
      <w:r w:rsidR="00C91D48" w:rsidRPr="00CB05C0">
        <w:t xml:space="preserve">В октябре отдел главного конструктора завершил конструирование грузового автомобиля ДАЗ-150 «Украинец». За 1949 г. изготовлено четыре опытных образца автомобиля ДАЗ-150 различных модификаций. Проведены заводские испытания. Начаты испытания опытных автомобилей </w:t>
      </w:r>
      <w:proofErr w:type="gramStart"/>
      <w:r w:rsidR="00C91D48" w:rsidRPr="00CB05C0">
        <w:t>в</w:t>
      </w:r>
      <w:proofErr w:type="gramEnd"/>
      <w:r w:rsidR="00C91D48" w:rsidRPr="00CB05C0">
        <w:t xml:space="preserve"> НАМИ.</w:t>
      </w:r>
    </w:p>
    <w:p w:rsidR="00C91D48" w:rsidRPr="00CB05C0" w:rsidRDefault="00C91D48" w:rsidP="00D67D8C">
      <w:pPr>
        <w:pStyle w:val="a3"/>
        <w:spacing w:before="0" w:beforeAutospacing="0" w:after="0" w:afterAutospacing="0"/>
      </w:pPr>
      <w:r w:rsidRPr="00CB05C0">
        <w:t xml:space="preserve">В некоторых публикациях говорится о том, что был построен и </w:t>
      </w:r>
      <w:proofErr w:type="spellStart"/>
      <w:r w:rsidRPr="00CB05C0">
        <w:t>длиннобазный</w:t>
      </w:r>
      <w:proofErr w:type="spellEnd"/>
      <w:r w:rsidRPr="00CB05C0">
        <w:t xml:space="preserve"> вариант машины – ДАЗ-150В. Так ли это? Увы, ясности в этом вопросе нет до сих пор. Один из старейших отечественных автомобильных историков Е. И. Прочко, первым упомянувший эту модификацию в своем материале 1977 г., позже писал, что вообще-то такую разновидность не помнит, и, возможно, тогда ошибся. По сохранившимся отчетам </w:t>
      </w:r>
      <w:proofErr w:type="spellStart"/>
      <w:r w:rsidRPr="00CB05C0">
        <w:t>длиннобазная</w:t>
      </w:r>
      <w:proofErr w:type="spellEnd"/>
      <w:r w:rsidRPr="00CB05C0">
        <w:t xml:space="preserve"> модификация ДАЗ-150 не просматривается, документальные подтверждения ее постройки отсутствуют. Да и необходимости в ней в то время не было – на сельском бездорожье </w:t>
      </w:r>
      <w:proofErr w:type="spellStart"/>
      <w:r w:rsidRPr="00CB05C0">
        <w:t>длиннобазые</w:t>
      </w:r>
      <w:proofErr w:type="spellEnd"/>
      <w:r w:rsidRPr="00CB05C0">
        <w:t xml:space="preserve"> автомобили не нужны. А вот короткобазные версии, напротив, готовили не только для автопоездов, но и для самосвалов на шасси ДАЗ-150.</w:t>
      </w:r>
    </w:p>
    <w:p w:rsidR="00C91D48" w:rsidRPr="00CB05C0" w:rsidRDefault="00E34436" w:rsidP="00D67D8C">
      <w:pPr>
        <w:pStyle w:val="a3"/>
        <w:spacing w:before="0" w:beforeAutospacing="0" w:after="0" w:afterAutospacing="0"/>
      </w:pPr>
      <w:r>
        <w:t xml:space="preserve"> </w:t>
      </w:r>
      <w:r w:rsidR="00C91D48" w:rsidRPr="00CB05C0">
        <w:t xml:space="preserve">После государственных испытаний грузовик ДАЗ-150 «Украинец» и автомобиль-амфибия ДАЗ-485 были рекомендованы к серийному производству. До пуска первой очереди </w:t>
      </w:r>
      <w:proofErr w:type="spellStart"/>
      <w:r w:rsidR="00C91D48" w:rsidRPr="00CB05C0">
        <w:t>ДАЗа</w:t>
      </w:r>
      <w:proofErr w:type="spellEnd"/>
      <w:r w:rsidR="00C91D48" w:rsidRPr="00CB05C0">
        <w:t xml:space="preserve"> оставались считанные дни, но весной 1951 г. военным удалось отобрать у автомобилистов практически построенный гигант и, окружив его высоким забором и рядами колючей проволоки, превратить в завод-невидимку. </w:t>
      </w:r>
    </w:p>
    <w:p w:rsidR="00C91D48" w:rsidRPr="00CB05C0" w:rsidRDefault="00C91D48" w:rsidP="00D67D8C">
      <w:pPr>
        <w:pStyle w:val="a3"/>
        <w:spacing w:before="0" w:beforeAutospacing="0" w:after="0" w:afterAutospacing="0"/>
      </w:pPr>
      <w:r w:rsidRPr="00CB05C0">
        <w:t xml:space="preserve">Хроника </w:t>
      </w:r>
      <w:proofErr w:type="spellStart"/>
      <w:r w:rsidRPr="00CB05C0">
        <w:t>ДАЗа</w:t>
      </w:r>
      <w:proofErr w:type="spellEnd"/>
      <w:r w:rsidRPr="00CB05C0">
        <w:t xml:space="preserve">: 10 мая 1951 г. подписан приказ Министра вооружения СССР Д. Ф. Устинова о присвоении Днепропетровскому машиностроительному заводу номера 586 (с 1952 г. – Государственный союзный завод № 586, или </w:t>
      </w:r>
      <w:proofErr w:type="gramStart"/>
      <w:r w:rsidRPr="00CB05C0">
        <w:t>П</w:t>
      </w:r>
      <w:proofErr w:type="gramEnd"/>
      <w:r w:rsidRPr="00CB05C0">
        <w:t xml:space="preserve">/я 186). 1 июня подписан приказ МВ СССР об организации на заводе серийного производства ракет Р-1 (8А11). 14 июля принято постановление Совмина СССР о прекращении на заводе № 586 выпуска автомобильных кранов К-32 с августа 1951 г. и самосвалов </w:t>
      </w:r>
      <w:r w:rsidR="00CB05C0">
        <w:t>Зи</w:t>
      </w:r>
      <w:r w:rsidRPr="00CB05C0">
        <w:t>С-585 с сентября 1951 г.</w:t>
      </w:r>
    </w:p>
    <w:p w:rsidR="00C91D48" w:rsidRPr="00CB05C0" w:rsidRDefault="00C91D48" w:rsidP="00D67D8C">
      <w:pPr>
        <w:pStyle w:val="a3"/>
        <w:spacing w:before="0" w:beforeAutospacing="0" w:after="0" w:afterAutospacing="0"/>
      </w:pPr>
      <w:r w:rsidRPr="00CB05C0">
        <w:t xml:space="preserve">В последующие годы закрытый «почтовый ящик» был переименован в Южный машиностроительный завод и вошел в систему </w:t>
      </w:r>
      <w:proofErr w:type="spellStart"/>
      <w:r w:rsidRPr="00CB05C0">
        <w:t>Минобщемаша</w:t>
      </w:r>
      <w:proofErr w:type="spellEnd"/>
      <w:r w:rsidRPr="00CB05C0">
        <w:t>. Впрочем, история производства здесь колесных машин не закончилась. В декабре 1953 г. «для прикрытия» основной продукции на ЮМЗ начали собирать тракторы МТЗ-2. Но к автомобилям в Днепропетровске больше не возвращались.</w:t>
      </w:r>
    </w:p>
    <w:p w:rsidR="00C91D48" w:rsidRPr="00CB05C0" w:rsidRDefault="00C91D48" w:rsidP="00D67D8C">
      <w:pPr>
        <w:pStyle w:val="a3"/>
        <w:spacing w:before="0" w:beforeAutospacing="0" w:after="0" w:afterAutospacing="0"/>
      </w:pPr>
    </w:p>
    <w:p w:rsidR="000E5ABB" w:rsidRPr="00CB05C0" w:rsidRDefault="000E5ABB" w:rsidP="00D67D8C">
      <w:pPr>
        <w:spacing w:after="0" w:line="240" w:lineRule="auto"/>
        <w:rPr>
          <w:sz w:val="24"/>
          <w:szCs w:val="24"/>
        </w:rPr>
      </w:pPr>
    </w:p>
    <w:sectPr w:rsidR="000E5ABB" w:rsidRPr="00CB05C0" w:rsidSect="001B7542">
      <w:pgSz w:w="11906" w:h="16838"/>
      <w:pgMar w:top="851" w:right="850" w:bottom="851"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2"/>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73F8F"/>
    <w:rsid w:val="000C6E5E"/>
    <w:rsid w:val="000E5ABB"/>
    <w:rsid w:val="001B7542"/>
    <w:rsid w:val="002B7D8D"/>
    <w:rsid w:val="00373F8F"/>
    <w:rsid w:val="0052150E"/>
    <w:rsid w:val="00745201"/>
    <w:rsid w:val="0091595F"/>
    <w:rsid w:val="00A00701"/>
    <w:rsid w:val="00B82DC0"/>
    <w:rsid w:val="00C91D48"/>
    <w:rsid w:val="00C95F25"/>
    <w:rsid w:val="00CA755A"/>
    <w:rsid w:val="00CB05C0"/>
    <w:rsid w:val="00D67D8C"/>
    <w:rsid w:val="00E34436"/>
    <w:rsid w:val="00FF1DD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C95F2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C91D48"/>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C91D48"/>
    <w:rPr>
      <w:rFonts w:ascii="Times New Roman" w:eastAsia="Times New Roman" w:hAnsi="Times New Roman" w:cs="Times New Roman"/>
      <w:b/>
      <w:bCs/>
      <w:sz w:val="36"/>
      <w:szCs w:val="36"/>
      <w:lang w:eastAsia="ru-RU"/>
    </w:rPr>
  </w:style>
  <w:style w:type="paragraph" w:styleId="a3">
    <w:name w:val="Normal (Web)"/>
    <w:basedOn w:val="a"/>
    <w:uiPriority w:val="99"/>
    <w:unhideWhenUsed/>
    <w:rsid w:val="00C91D4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C95F25"/>
    <w:rPr>
      <w:rFonts w:asciiTheme="majorHAnsi" w:eastAsiaTheme="majorEastAsia" w:hAnsiTheme="majorHAnsi" w:cstheme="majorBidi"/>
      <w:b/>
      <w:bCs/>
      <w:color w:val="365F91" w:themeColor="accent1" w:themeShade="BF"/>
      <w:sz w:val="28"/>
      <w:szCs w:val="28"/>
    </w:rPr>
  </w:style>
  <w:style w:type="paragraph" w:styleId="a4">
    <w:name w:val="Balloon Text"/>
    <w:basedOn w:val="a"/>
    <w:link w:val="a5"/>
    <w:uiPriority w:val="99"/>
    <w:semiHidden/>
    <w:unhideWhenUsed/>
    <w:rsid w:val="001B7542"/>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1B754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C95F2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C91D48"/>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C91D48"/>
    <w:rPr>
      <w:rFonts w:ascii="Times New Roman" w:eastAsia="Times New Roman" w:hAnsi="Times New Roman" w:cs="Times New Roman"/>
      <w:b/>
      <w:bCs/>
      <w:sz w:val="36"/>
      <w:szCs w:val="36"/>
      <w:lang w:eastAsia="ru-RU"/>
    </w:rPr>
  </w:style>
  <w:style w:type="paragraph" w:styleId="a3">
    <w:name w:val="Normal (Web)"/>
    <w:basedOn w:val="a"/>
    <w:uiPriority w:val="99"/>
    <w:unhideWhenUsed/>
    <w:rsid w:val="00C91D4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C95F25"/>
    <w:rPr>
      <w:rFonts w:asciiTheme="majorHAnsi" w:eastAsiaTheme="majorEastAsia" w:hAnsiTheme="majorHAnsi" w:cstheme="majorBidi"/>
      <w:b/>
      <w:bCs/>
      <w:color w:val="365F91" w:themeColor="accent1" w:themeShade="BF"/>
      <w:sz w:val="28"/>
      <w:szCs w:val="28"/>
    </w:rPr>
  </w:style>
  <w:style w:type="paragraph" w:styleId="a4">
    <w:name w:val="Balloon Text"/>
    <w:basedOn w:val="a"/>
    <w:link w:val="a5"/>
    <w:uiPriority w:val="99"/>
    <w:semiHidden/>
    <w:unhideWhenUsed/>
    <w:rsid w:val="001B7542"/>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1B754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3914974">
      <w:bodyDiv w:val="1"/>
      <w:marLeft w:val="0"/>
      <w:marRight w:val="0"/>
      <w:marTop w:val="0"/>
      <w:marBottom w:val="0"/>
      <w:divBdr>
        <w:top w:val="none" w:sz="0" w:space="0" w:color="auto"/>
        <w:left w:val="none" w:sz="0" w:space="0" w:color="auto"/>
        <w:bottom w:val="none" w:sz="0" w:space="0" w:color="auto"/>
        <w:right w:val="none" w:sz="0" w:space="0" w:color="auto"/>
      </w:divBdr>
    </w:div>
    <w:div w:id="141511363">
      <w:bodyDiv w:val="1"/>
      <w:marLeft w:val="0"/>
      <w:marRight w:val="0"/>
      <w:marTop w:val="0"/>
      <w:marBottom w:val="0"/>
      <w:divBdr>
        <w:top w:val="none" w:sz="0" w:space="0" w:color="auto"/>
        <w:left w:val="none" w:sz="0" w:space="0" w:color="auto"/>
        <w:bottom w:val="none" w:sz="0" w:space="0" w:color="auto"/>
        <w:right w:val="none" w:sz="0" w:space="0" w:color="auto"/>
      </w:divBdr>
    </w:div>
    <w:div w:id="1407142081">
      <w:bodyDiv w:val="1"/>
      <w:marLeft w:val="0"/>
      <w:marRight w:val="0"/>
      <w:marTop w:val="0"/>
      <w:marBottom w:val="0"/>
      <w:divBdr>
        <w:top w:val="none" w:sz="0" w:space="0" w:color="auto"/>
        <w:left w:val="none" w:sz="0" w:space="0" w:color="auto"/>
        <w:bottom w:val="none" w:sz="0" w:space="0" w:color="auto"/>
        <w:right w:val="none" w:sz="0" w:space="0" w:color="auto"/>
      </w:divBdr>
    </w:div>
    <w:div w:id="1900239774">
      <w:bodyDiv w:val="1"/>
      <w:marLeft w:val="0"/>
      <w:marRight w:val="0"/>
      <w:marTop w:val="0"/>
      <w:marBottom w:val="0"/>
      <w:divBdr>
        <w:top w:val="none" w:sz="0" w:space="0" w:color="auto"/>
        <w:left w:val="none" w:sz="0" w:space="0" w:color="auto"/>
        <w:bottom w:val="none" w:sz="0" w:space="0" w:color="auto"/>
        <w:right w:val="none" w:sz="0" w:space="0" w:color="auto"/>
      </w:divBdr>
    </w:div>
    <w:div w:id="1906379449">
      <w:bodyDiv w:val="1"/>
      <w:marLeft w:val="0"/>
      <w:marRight w:val="0"/>
      <w:marTop w:val="0"/>
      <w:marBottom w:val="0"/>
      <w:divBdr>
        <w:top w:val="none" w:sz="0" w:space="0" w:color="auto"/>
        <w:left w:val="none" w:sz="0" w:space="0" w:color="auto"/>
        <w:bottom w:val="none" w:sz="0" w:space="0" w:color="auto"/>
        <w:right w:val="none" w:sz="0" w:space="0" w:color="auto"/>
      </w:divBdr>
    </w:div>
    <w:div w:id="21448063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57</TotalTime>
  <Pages>1</Pages>
  <Words>2090</Words>
  <Characters>11918</Characters>
  <Application>Microsoft Office Word</Application>
  <DocSecurity>0</DocSecurity>
  <Lines>99</Lines>
  <Paragraphs>27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13981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Владимир</dc:creator>
  <cp:keywords/>
  <dc:description/>
  <cp:lastModifiedBy>Владимир</cp:lastModifiedBy>
  <cp:revision>10</cp:revision>
  <dcterms:created xsi:type="dcterms:W3CDTF">2018-06-25T06:17:00Z</dcterms:created>
  <dcterms:modified xsi:type="dcterms:W3CDTF">2020-11-15T06:28:00Z</dcterms:modified>
</cp:coreProperties>
</file>