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F5" w:rsidRDefault="00AB6DF5" w:rsidP="00F76D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07-367 Д-150Б, ДС-1 гусеничный </w:t>
      </w:r>
      <w:proofErr w:type="spellStart"/>
      <w:r w:rsidRPr="00AB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асфальтоукладчик</w:t>
      </w:r>
      <w:proofErr w:type="spellEnd"/>
      <w:r w:rsidR="00F7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производительностью</w:t>
      </w:r>
      <w:r w:rsidRPr="00AB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686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</w:t>
      </w:r>
      <w:proofErr w:type="spellStart"/>
      <w:r w:rsidR="00686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686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/час, рабочие: ширина 3,03-</w:t>
      </w:r>
      <w:r w:rsidRPr="00AB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3,53 м, 1.6-34 м/мин, бунке</w:t>
      </w:r>
      <w:r w:rsidR="0040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4.5 </w:t>
      </w:r>
      <w:proofErr w:type="spellStart"/>
      <w:r w:rsidR="0040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40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сухой вес 12 </w:t>
      </w:r>
      <w:proofErr w:type="spellStart"/>
      <w:r w:rsidR="0040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40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Д-48Л</w:t>
      </w:r>
      <w:bookmarkStart w:id="0" w:name="_GoBack"/>
      <w:bookmarkEnd w:id="0"/>
      <w:r w:rsidRPr="00AB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/Д-37Е 40/50 </w:t>
      </w:r>
      <w:proofErr w:type="spellStart"/>
      <w:r w:rsidRPr="00AB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B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трансп. 2 км/час, </w:t>
      </w:r>
      <w:r w:rsidR="007D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БЗДМ </w:t>
      </w:r>
      <w:r w:rsidRPr="00AB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Брянск, </w:t>
      </w:r>
      <w:r w:rsidR="007D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завод «</w:t>
      </w:r>
      <w:proofErr w:type="spellStart"/>
      <w:r w:rsidR="007D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Дормашина</w:t>
      </w:r>
      <w:proofErr w:type="spellEnd"/>
      <w:r w:rsidR="007D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г. </w:t>
      </w:r>
      <w:r w:rsidRPr="00AB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 1964-78 г</w:t>
      </w:r>
      <w:r w:rsidRPr="00A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DF5" w:rsidRDefault="00AB6DF5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FF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C1" w:rsidRDefault="007D47FF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A80D54" wp14:editId="201440F6">
            <wp:simplePos x="0" y="0"/>
            <wp:positionH relativeFrom="margin">
              <wp:posOffset>394335</wp:posOffset>
            </wp:positionH>
            <wp:positionV relativeFrom="margin">
              <wp:posOffset>922020</wp:posOffset>
            </wp:positionV>
            <wp:extent cx="5396230" cy="30581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0C1" w:rsidRPr="0032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1949 г., впервые в стране, </w:t>
      </w:r>
      <w:r w:rsidR="0032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Брянским </w:t>
      </w:r>
      <w:r w:rsidR="003270C1" w:rsidRPr="0032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заводом </w:t>
      </w:r>
      <w:r w:rsidR="0032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дорожных машин </w:t>
      </w:r>
      <w:r w:rsidR="003270C1" w:rsidRPr="0032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освоен выпуск </w:t>
      </w:r>
      <w:r w:rsidR="0032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гусеничных </w:t>
      </w:r>
      <w:r w:rsidR="003270C1" w:rsidRPr="003270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укладчиков асфальтобетона Д-150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являлись модернизированной версией </w:t>
      </w:r>
      <w:proofErr w:type="spellStart"/>
      <w:r w:rsidR="00266BD4" w:rsidRPr="00266B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r w:rsidR="003A11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A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BD4">
        <w:rPr>
          <w:rFonts w:ascii="Times New Roman" w:eastAsia="Times New Roman" w:hAnsi="Times New Roman" w:cs="Times New Roman"/>
          <w:sz w:val="24"/>
          <w:szCs w:val="24"/>
          <w:lang w:eastAsia="ru-RU"/>
        </w:rPr>
        <w:t>Д-150, не пошедшего в производство</w:t>
      </w:r>
      <w:r w:rsidR="003270C1" w:rsidRPr="0032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7A78"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сфальтоукладчик</w:t>
      </w:r>
      <w:proofErr w:type="spellEnd"/>
      <w:r w:rsidR="00B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неоднократно модернизирован и с </w:t>
      </w:r>
      <w:r w:rsidR="008D4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</w:t>
      </w:r>
      <w:r w:rsidR="00B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1960-х годов выпускался под индекс</w:t>
      </w:r>
      <w:r w:rsidR="007A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Д-150Б, что соответствует по </w:t>
      </w:r>
      <w:r w:rsidR="008F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8F1534" w:rsidRPr="003F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индексации</w:t>
      </w:r>
      <w:r w:rsidR="00B3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1968 г. </w:t>
      </w:r>
      <w:r w:rsidR="00B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ДС-1.</w:t>
      </w:r>
      <w:r w:rsidR="00B3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</w:t>
      </w:r>
      <w:r w:rsidR="001559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1960-х годов производство </w:t>
      </w:r>
      <w:r w:rsidR="0015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</w:t>
      </w:r>
      <w:proofErr w:type="spellStart"/>
      <w:r w:rsidR="001559F6"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асфальтоукладчиков</w:t>
      </w:r>
      <w:proofErr w:type="spellEnd"/>
      <w:r w:rsidR="0015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налажено</w:t>
      </w:r>
      <w:r w:rsidR="00B0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E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Николаевском</w:t>
      </w:r>
      <w:r w:rsidR="0015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8E5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5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Дормашина</w:t>
      </w:r>
      <w:proofErr w:type="spellEnd"/>
      <w:r w:rsidR="001559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54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Брянском заводе постепенно свернуто</w:t>
      </w:r>
      <w:r w:rsidR="00B0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379A" w:rsidRPr="0012379A" w:rsidRDefault="00E26BA7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2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конца 1970-х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до</w:t>
      </w:r>
      <w:r w:rsidR="0012379A"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4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ожных объектах городов</w:t>
      </w:r>
      <w:r w:rsidR="0012379A"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укладку асфальтобетонных смесей вели</w:t>
      </w:r>
    </w:p>
    <w:p w:rsidR="0012379A" w:rsidRPr="0012379A" w:rsidRDefault="0012379A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наиболее </w:t>
      </w:r>
      <w:proofErr w:type="gramStart"/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</w:t>
      </w:r>
      <w:proofErr w:type="gramEnd"/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</w:t>
      </w:r>
      <w:proofErr w:type="spellStart"/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асфальтоукладчиков</w:t>
      </w:r>
      <w:proofErr w:type="spellEnd"/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E26B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150А, Д-150Б (ДС-1), </w:t>
      </w:r>
      <w:r w:rsidR="009401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ДС-126</w:t>
      </w:r>
      <w:r w:rsidR="00940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пришедший ему на смену</w:t>
      </w:r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1980-е </w:t>
      </w:r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основным специализированным укладчиком </w:t>
      </w:r>
      <w:r w:rsidR="002A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гусеничный ДС-126А, </w:t>
      </w:r>
      <w:r w:rsidR="0094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выпускавшийся Николаевским заводом дорожных</w:t>
      </w:r>
      <w:r w:rsidR="002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машин. Это была модель </w:t>
      </w:r>
      <w:proofErr w:type="gramStart"/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модернизированного</w:t>
      </w:r>
      <w:proofErr w:type="gramEnd"/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ДС-126 — за счет</w:t>
      </w:r>
      <w:r w:rsidR="002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жесткой рамы. С</w:t>
      </w:r>
      <w:r w:rsidR="007D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тарые модели </w:t>
      </w:r>
      <w:proofErr w:type="spellStart"/>
      <w:r w:rsidR="007D4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асфальтоукладчиков</w:t>
      </w:r>
      <w:proofErr w:type="spellEnd"/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</w:t>
      </w:r>
      <w:r w:rsidR="007D4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работали</w:t>
      </w:r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асфальтировании дворовых</w:t>
      </w:r>
      <w:r w:rsidR="00BA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территорий, площадок и т.д. </w:t>
      </w:r>
      <w:r w:rsidR="00BA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79A" w:rsidRDefault="007D4715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79A"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рабочих органов ДС 126А имеет трамбующий брус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79A"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частотой ударов 1450 в минуту и пассивную выглаживающую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79A"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плиту. В отличие от Д-150Б он оснащен системой «</w:t>
      </w:r>
      <w:proofErr w:type="spellStart"/>
      <w:r w:rsidR="0012379A"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Стабилослой</w:t>
      </w:r>
      <w:proofErr w:type="spellEnd"/>
      <w:r w:rsidR="0012379A" w:rsidRPr="001237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1EC8" w:rsidRPr="00A21EC8" w:rsidRDefault="00A21EC8" w:rsidP="00F76DF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4954" w:rsidRPr="00A21EC8" w:rsidRDefault="008D4954" w:rsidP="00F76DF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каталога-справочника «Дорожные машины», М 1969.</w:t>
      </w:r>
    </w:p>
    <w:p w:rsidR="000474C6" w:rsidRPr="00A21EC8" w:rsidRDefault="00A21EC8" w:rsidP="00A21E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1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Асфальтоукладчик</w:t>
      </w:r>
      <w:proofErr w:type="spellEnd"/>
      <w:r w:rsidRPr="00A21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Д-150</w:t>
      </w:r>
      <w:r w:rsidR="000474C6" w:rsidRPr="00A21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0474C6" w:rsidRPr="000474C6" w:rsidRDefault="00A21EC8" w:rsidP="00A21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74C6"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proofErr w:type="spellEnd"/>
      <w:r w:rsidR="000474C6"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Д-150Б </w:t>
      </w:r>
      <w:proofErr w:type="gramStart"/>
      <w:r w:rsidR="000474C6"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0474C6"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укладки асфальтобетонных смесей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4C6"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подготовленное основание автомобильных дорог, площадей и городских улиц.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4C6" w:rsidRPr="000474C6" w:rsidRDefault="00A21EC8" w:rsidP="0004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4C6"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самоходная машина на гусеничном ходу, состоящая из двух основных часте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рабочих органов</w:t>
      </w:r>
      <w:r w:rsidR="000474C6"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4C6" w:rsidRPr="000474C6" w:rsidRDefault="000474C6" w:rsidP="0004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Тракторная часть состоит из рамы, силовой установки, трансмиссии, гусеничного хода, приемного бункера с питателями, шнека и скребкового транспортера.</w:t>
      </w:r>
      <w:r w:rsidR="00A2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органы представляют собой группу уплотняющих и выравнивающих механизмов, связанных с тракторной частью несущими рычагами. Рама укладчика состоит из нижней (основной) и верхней рам, соединенных между собой болтами; на ней смонтированы все механизмы и агрегаты машины.</w:t>
      </w:r>
    </w:p>
    <w:p w:rsidR="000474C6" w:rsidRPr="000474C6" w:rsidRDefault="00A21EC8" w:rsidP="00047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474C6"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гусеничного, хода укладчика составляют две гусеничные тележки и балансирное устройство, связывающее с ними основную раму.</w:t>
      </w:r>
    </w:p>
    <w:p w:rsidR="005935D5" w:rsidRPr="005935D5" w:rsidRDefault="000474C6" w:rsidP="00593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бункер образуется бортовыми листами, прикрепленными к раме укладчика. Дном бункера служат пи</w:t>
      </w:r>
      <w:r w:rsidR="00A21EC8" w:rsidRPr="00A2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татели (правый и левый). Бункер укладчика наполняется асфальтобетонной массой автосамосвалами. С помощью скребкового транспортера и распределительного шнекового устройства </w:t>
      </w:r>
      <w:proofErr w:type="spellStart"/>
      <w:r w:rsidR="00A21EC8" w:rsidRPr="00A21E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proofErr w:type="spellEnd"/>
      <w:r w:rsidR="00A21EC8" w:rsidRPr="00A2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укладывает асфальтобетонную массу ровным слоем, уплотняет ее трамбующим брусом и заглаживает уплотненный слой утюгом. Цепные скребковые питатели подают смесь из бункера к рабочим органам. Заслонки шиберного типа установлены за бункером и</w:t>
      </w:r>
      <w:r w:rsidR="0059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D5" w:rsidRPr="0059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регулирования количества подаваемой из бункера асфальтобетонной смеси. Левый и правый шнеки расположены перед разглаживающей плитой и предназначены для равномерного распределения асфальтобетонной смеси по всей ширине укладываемой полосы.</w:t>
      </w:r>
    </w:p>
    <w:p w:rsidR="005935D5" w:rsidRPr="005935D5" w:rsidRDefault="005935D5" w:rsidP="00593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орган состоит из трамбующего бруса с приводом, разглаживающей плиты, рамы, отражательного щита, регулятора толщины, регулятора профиля, обогревателя плиты и правого и левого несущих рычагов. Рабочий орган подвешен шарнирно к задним концам несущих рычагов с помощью винтов регуляторов толщины. Несущие рычаги рабочих органов расположены параллельно продольной оси укладчика.</w:t>
      </w:r>
    </w:p>
    <w:p w:rsidR="005935D5" w:rsidRPr="005935D5" w:rsidRDefault="005935D5" w:rsidP="005935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5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Асфальтобетонная смесь уплотняется под действием веса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разглаживающей плиты. Разглаживающая плита и рама плиты представляют собой единую конструкцию, которая носит название утюга (правого и левого). В средней части плиты приварены ребра жесткости. Трамбующий брус с приводом расположен перед разглаживающей плитой и состоит из двух половин. Трамб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 брус совершает колебатель</w:t>
      </w:r>
      <w:r w:rsidRPr="005935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движения с числом ударов, равным числу оборотов двигателя. Снизу бруса, на болтах, укреплен нож. Каждая половина бруса снабжена отражательными щитами, которые очищают нож бруса от налипающей асфальтобетонной смеси и прижимают его к разглаживающей плите.</w:t>
      </w:r>
    </w:p>
    <w:p w:rsidR="000474C6" w:rsidRPr="00C93D2A" w:rsidRDefault="005935D5" w:rsidP="005935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толщины представляет собой винт со стопорным устройством. Нижним концом он шарнирно соединен с плитой, а верхней частью — с несущим рычагом. Регулятор толщины позволяет придавать разглаживающей плите требуемый уклон.</w:t>
      </w:r>
      <w:r w:rsid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нагревания плиты над ней установлены обогревательные камеры.</w:t>
      </w:r>
      <w:r w:rsid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орган и ходовая часть </w:t>
      </w:r>
      <w:proofErr w:type="spellStart"/>
      <w:r w:rsidRPr="005935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Pr="0059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в действие от двигателя внутреннего сгорания.</w:t>
      </w:r>
    </w:p>
    <w:p w:rsidR="00C93D2A" w:rsidRPr="00C93D2A" w:rsidRDefault="00C93D2A" w:rsidP="00C93D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Производительность, т/ч. 100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укладываемой полосы, </w:t>
      </w:r>
      <w:proofErr w:type="gram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3030—3530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укладываемого</w:t>
      </w:r>
      <w:proofErr w:type="gram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слоя, мм 30—150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ударов трамбующего бруса в минуту 1400—1450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 (правый и левый):</w:t>
      </w:r>
      <w:r w:rsidR="0068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диаметр, </w:t>
      </w:r>
      <w:proofErr w:type="gram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68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оборотов в минуту 12,2; 20,5;</w:t>
      </w:r>
      <w:r w:rsidR="0068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34,0; 57,2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цепного полотна питателя, </w:t>
      </w:r>
      <w:proofErr w:type="gram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миь</w:t>
      </w:r>
      <w:proofErr w:type="spell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2,5; 4,22;</w:t>
      </w:r>
      <w:r w:rsidR="0068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7,0; 11,8</w:t>
      </w:r>
    </w:p>
    <w:p w:rsidR="0000171F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</w:t>
      </w:r>
      <w:proofErr w:type="spell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м/мин:</w:t>
      </w:r>
      <w:r w:rsidR="0068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1,6—34,0</w:t>
      </w:r>
      <w:r w:rsidR="0068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4,5—34,0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</w:t>
      </w:r>
      <w:proofErr w:type="gram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км/ч 2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просвет, </w:t>
      </w:r>
      <w:proofErr w:type="gram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Колея, </w:t>
      </w:r>
      <w:proofErr w:type="gram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2180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</w:t>
      </w:r>
      <w:r w:rsidR="000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Д-48Л</w:t>
      </w:r>
      <w:r w:rsidR="000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л. с. 40</w:t>
      </w:r>
      <w:r w:rsidR="000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оборотов в минуту 1400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машины, </w:t>
      </w:r>
      <w:proofErr w:type="gram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5060</w:t>
      </w:r>
      <w:r w:rsidR="000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3150</w:t>
      </w:r>
      <w:r w:rsidR="000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3100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</w:t>
      </w:r>
      <w:proofErr w:type="spell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незаправленной</w:t>
      </w:r>
      <w:proofErr w:type="spell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незагруженной машины, </w:t>
      </w:r>
      <w:proofErr w:type="gram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12000</w:t>
      </w:r>
    </w:p>
    <w:p w:rsidR="00C93D2A" w:rsidRPr="00C93D2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Отпускная цена, руб.</w:t>
      </w:r>
      <w:r w:rsidR="0000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10 080</w:t>
      </w:r>
    </w:p>
    <w:p w:rsidR="00C93D2A" w:rsidRPr="0012379A" w:rsidRDefault="00C93D2A" w:rsidP="00C93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1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зготовитель</w:t>
      </w:r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николаевский завод «</w:t>
      </w:r>
      <w:proofErr w:type="spellStart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Дормашина</w:t>
      </w:r>
      <w:proofErr w:type="spellEnd"/>
      <w:r w:rsidRPr="00C9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70C1" w:rsidRDefault="007D4715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A79" w:rsidRPr="008D4954" w:rsidRDefault="005F0A79" w:rsidP="00F76D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D4954" w:rsidRPr="008D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истории</w:t>
      </w:r>
      <w:r w:rsidRPr="008D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завода </w:t>
      </w:r>
      <w:proofErr w:type="spellStart"/>
      <w:r w:rsidR="00EF70D4" w:rsidRPr="008D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Дормашина</w:t>
      </w:r>
      <w:proofErr w:type="spellEnd"/>
      <w:r w:rsidR="00EF70D4" w:rsidRPr="008D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72B93" w:rsidRPr="008D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Николаев</w:t>
      </w:r>
    </w:p>
    <w:p w:rsidR="005F0A79" w:rsidRPr="005F0A79" w:rsidRDefault="005F0A79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"</w:t>
      </w:r>
      <w:r w:rsidR="00EF70D4" w:rsidRPr="00EF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7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Дормашина</w:t>
      </w:r>
      <w:proofErr w:type="spellEnd"/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позже завод "</w:t>
      </w:r>
      <w:r w:rsidR="00EF70D4" w:rsidRPr="00EF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7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Дормашина</w:t>
      </w:r>
      <w:proofErr w:type="spellEnd"/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" имени 50-летия Великого Октября, был создан в 1923</w:t>
      </w:r>
      <w:r w:rsidR="00B0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базе завода сельскохозяйственных машин братьев Андрона и Луки Донских, который в 1877</w:t>
      </w:r>
      <w:r w:rsidR="00EF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свою очередь был образован из кустарных мастерских, изготавливавших сельскохозяйственный инвентарь.</w:t>
      </w:r>
    </w:p>
    <w:p w:rsidR="005F0A79" w:rsidRPr="005F0A79" w:rsidRDefault="005F0A79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Вначале, до 1918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заводе действовало литейное, кузнечно-прессовое и сборочное производство, и основным направлением деятельности завода было изготовление почвообрабатывающей техники. В последующие годы предприятие было переориентировано на изготовление техники для строительства автомобильных дорог.</w:t>
      </w:r>
    </w:p>
    <w:p w:rsidR="005F0A79" w:rsidRPr="005F0A79" w:rsidRDefault="005F0A79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Постановлением Высшего совета народного хозяйства СССР было поручено соответствующим Министерствам и государственным комитетам </w:t>
      </w:r>
      <w:proofErr w:type="gramStart"/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проектирование, создание и освоение производства машин, необходимых для строительства автомобильных дорог с цементно-бетонными покрытиями и наращивание мощностей ряда заводов, в том числе и Ник</w:t>
      </w:r>
      <w:r w:rsidR="00EF7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олаевского завода "</w:t>
      </w:r>
      <w:proofErr w:type="spellStart"/>
      <w:r w:rsidR="00EF7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Дормашина</w:t>
      </w:r>
      <w:proofErr w:type="spellEnd"/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F0A79" w:rsidRPr="005F0A79" w:rsidRDefault="005F0A79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предприятия является производство дорожных машин (</w:t>
      </w:r>
      <w:proofErr w:type="spellStart"/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асфальтоукладчиков</w:t>
      </w:r>
      <w:proofErr w:type="spellEnd"/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бетоноукладчиков, </w:t>
      </w:r>
      <w:proofErr w:type="spellStart"/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битумощебнераспределителей</w:t>
      </w:r>
      <w:proofErr w:type="spellEnd"/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 машин для укладки и ремонта дорожного покрытия) и запасных частей к ним, а также сельскохозяйственной техники и запасных частей к ней.</w:t>
      </w:r>
    </w:p>
    <w:p w:rsidR="005F0A79" w:rsidRPr="005F0A79" w:rsidRDefault="00AF1D11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A79"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производства на заводе был и остается в настоящее время мелкосерийный.</w:t>
      </w:r>
    </w:p>
    <w:p w:rsidR="005F0A79" w:rsidRPr="005F0A79" w:rsidRDefault="00AF1D11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A79"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 были освоены следующие виды дорожной техники:</w:t>
      </w:r>
    </w:p>
    <w:p w:rsidR="005F0A79" w:rsidRPr="005F0A79" w:rsidRDefault="005F0A79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строительства асфальтовых покрытий с различной производительностью;</w:t>
      </w:r>
    </w:p>
    <w:p w:rsidR="005F0A79" w:rsidRPr="005F0A79" w:rsidRDefault="005F0A79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строительства щебеночных покрытий;</w:t>
      </w:r>
    </w:p>
    <w:p w:rsidR="005F0A79" w:rsidRPr="005F0A79" w:rsidRDefault="005F0A79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комплекты машин для строительства цементно-бетонных покрытий;</w:t>
      </w:r>
    </w:p>
    <w:p w:rsidR="005F0A79" w:rsidRPr="005F0A79" w:rsidRDefault="005F0A79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комплексы </w:t>
      </w:r>
      <w:proofErr w:type="spellStart"/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гидрофицированных</w:t>
      </w:r>
      <w:proofErr w:type="spellEnd"/>
      <w:r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для строительства цементно-бетонных покрытий.</w:t>
      </w:r>
    </w:p>
    <w:p w:rsidR="005F0A79" w:rsidRPr="005F0A79" w:rsidRDefault="00AF1D11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A79"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выпускаемые заводом, широко применялись для строительства автострад, дорог, улиц, взлетно-посадочных полос аэродромов. Изделия завода экспортировались в более чем 20 стран мира.</w:t>
      </w:r>
    </w:p>
    <w:p w:rsidR="005F0A79" w:rsidRDefault="00AF1D11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A79"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1994</w:t>
      </w:r>
      <w:r w:rsidR="00B0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A79"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приказом №1366 Министерства машиностроения, военно-промышленного комплекса и конверсии Украины Николаевский завод "</w:t>
      </w:r>
      <w:proofErr w:type="spellStart"/>
      <w:r w:rsidR="0067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Дормашина</w:t>
      </w:r>
      <w:proofErr w:type="spellEnd"/>
      <w:r w:rsidR="005F0A79"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был преобразован в процессе </w:t>
      </w:r>
      <w:proofErr w:type="spellStart"/>
      <w:r w:rsidR="005F0A79"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корпоратизации</w:t>
      </w:r>
      <w:proofErr w:type="spellEnd"/>
      <w:r w:rsidR="005F0A79"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ОАО "</w:t>
      </w:r>
      <w:proofErr w:type="spellStart"/>
      <w:r w:rsidR="0067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Дормашина</w:t>
      </w:r>
      <w:proofErr w:type="spellEnd"/>
      <w:r w:rsidR="005F0A79" w:rsidRPr="005F0A7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F0A79" w:rsidRDefault="00672B93" w:rsidP="00F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7D6" w:rsidRPr="002747D6" w:rsidRDefault="002747D6" w:rsidP="00F76D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характеристика </w:t>
      </w:r>
      <w:proofErr w:type="spellStart"/>
      <w:r w:rsidRPr="00274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асфальтоукладчиков</w:t>
      </w:r>
      <w:proofErr w:type="spellEnd"/>
      <w:r w:rsidRPr="0027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56"/>
        <w:gridCol w:w="1339"/>
        <w:gridCol w:w="1142"/>
        <w:gridCol w:w="774"/>
        <w:gridCol w:w="760"/>
        <w:gridCol w:w="774"/>
        <w:gridCol w:w="774"/>
        <w:gridCol w:w="798"/>
        <w:gridCol w:w="1421"/>
      </w:tblGrid>
      <w:tr w:rsidR="002747D6" w:rsidRPr="002747D6" w:rsidTr="00F76DFA">
        <w:trPr>
          <w:jc w:val="center"/>
        </w:trPr>
        <w:tc>
          <w:tcPr>
            <w:tcW w:w="0" w:type="auto"/>
            <w:vMerge w:val="restart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</w:t>
            </w:r>
            <w:proofErr w:type="spellStart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асфальтоукладчиков</w:t>
            </w:r>
            <w:proofErr w:type="spellEnd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8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Модель 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vMerge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ДС-1 (Д-150Б)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ДС-48 (Д-699)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ДС-94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ind w:hanging="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ДС-54, (Д-724)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ДС-93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ДС-113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ДС-114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ind w:hanging="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ДС-126 (взамен Д-150Б)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Производительность, т/ч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До 150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150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250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400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130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Ширина укладываемой полосы, </w:t>
            </w:r>
            <w:proofErr w:type="gramStart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3030 - 3530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3030 - 3780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  <w:r w:rsidR="00CA46CA" w:rsidRPr="007D47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4500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3000 - 3750</w:t>
            </w:r>
          </w:p>
        </w:tc>
        <w:tc>
          <w:tcPr>
            <w:tcW w:w="0" w:type="auto"/>
            <w:hideMark/>
          </w:tcPr>
          <w:p w:rsidR="002747D6" w:rsidRPr="007D47FF" w:rsidRDefault="00CA46CA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3000-</w:t>
            </w:r>
            <w:r w:rsidR="002747D6" w:rsidRPr="007D47FF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  <w:r w:rsidR="00CA46CA" w:rsidRPr="007D47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12000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3750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Толщина укладываемого слоя, </w:t>
            </w:r>
            <w:proofErr w:type="gramStart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30 - 150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30 - 150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20 - 150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20 - 150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150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150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150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200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Емкость бункера, </w:t>
            </w:r>
            <w:proofErr w:type="gramStart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gridSpan w:val="9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передвижения 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  <w:proofErr w:type="gramEnd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, м/мин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1,6 - 34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  <w:r w:rsidR="00CA46CA" w:rsidRPr="007D47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17,1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1,48-13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  <w:r w:rsidR="00F76DFA" w:rsidRPr="007D47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13,4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  <w:r w:rsidR="00CA46CA" w:rsidRPr="007D47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  <w:r w:rsidR="00CA46CA" w:rsidRPr="007D47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  <w:r w:rsidR="00CA46CA" w:rsidRPr="007D47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1,6 - 12,8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транспортная</w:t>
            </w:r>
            <w:proofErr w:type="gramEnd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, км/ч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9,5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5,14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A46CA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Ходовая часть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Гусеничная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Колесная </w:t>
            </w:r>
          </w:p>
        </w:tc>
        <w:tc>
          <w:tcPr>
            <w:tcW w:w="0" w:type="auto"/>
            <w:gridSpan w:val="2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Гусеничная </w:t>
            </w:r>
          </w:p>
        </w:tc>
        <w:tc>
          <w:tcPr>
            <w:tcW w:w="0" w:type="auto"/>
            <w:gridSpan w:val="3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Колесная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Гусеничная 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двигателя, </w:t>
            </w:r>
            <w:proofErr w:type="spellStart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Габариты, </w:t>
            </w:r>
            <w:proofErr w:type="gramStart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5,06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7,09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5,95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8,85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5,97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6,80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5,08 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3,15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3,09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4,72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3,15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7,75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3,15 </w:t>
            </w:r>
          </w:p>
        </w:tc>
      </w:tr>
      <w:tr w:rsidR="002747D6" w:rsidRPr="002747D6" w:rsidTr="00F76DFA">
        <w:trPr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3,13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2,78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2,70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2,96 </w:t>
            </w:r>
          </w:p>
        </w:tc>
      </w:tr>
      <w:tr w:rsidR="002747D6" w:rsidRPr="002747D6" w:rsidTr="00F76DFA">
        <w:trPr>
          <w:trHeight w:val="315"/>
          <w:jc w:val="center"/>
        </w:trPr>
        <w:tc>
          <w:tcPr>
            <w:tcW w:w="0" w:type="auto"/>
            <w:hideMark/>
          </w:tcPr>
          <w:p w:rsidR="002747D6" w:rsidRPr="007D47FF" w:rsidRDefault="002747D6" w:rsidP="00F76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Масса, </w:t>
            </w:r>
            <w:proofErr w:type="gramStart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17,3 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15,75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0" w:type="auto"/>
            <w:hideMark/>
          </w:tcPr>
          <w:p w:rsidR="002747D6" w:rsidRPr="007D47FF" w:rsidRDefault="002747D6" w:rsidP="00F76D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FF">
              <w:rPr>
                <w:rFonts w:ascii="Times New Roman" w:eastAsia="Times New Roman" w:hAnsi="Times New Roman" w:cs="Times New Roman"/>
                <w:lang w:eastAsia="ru-RU"/>
              </w:rPr>
              <w:t xml:space="preserve">13,5 </w:t>
            </w:r>
          </w:p>
        </w:tc>
      </w:tr>
    </w:tbl>
    <w:p w:rsidR="000E5ABB" w:rsidRDefault="000E5ABB" w:rsidP="00F76DFA">
      <w:pPr>
        <w:spacing w:line="240" w:lineRule="auto"/>
      </w:pPr>
    </w:p>
    <w:p w:rsidR="00D745C7" w:rsidRDefault="00D745C7" w:rsidP="00F76DFA">
      <w:pPr>
        <w:spacing w:line="240" w:lineRule="auto"/>
      </w:pPr>
    </w:p>
    <w:p w:rsidR="00D745C7" w:rsidRDefault="00D745C7" w:rsidP="00F76DFA">
      <w:pPr>
        <w:spacing w:line="240" w:lineRule="auto"/>
      </w:pPr>
    </w:p>
    <w:p w:rsidR="00D745C7" w:rsidRDefault="00104B9F" w:rsidP="00F76DFA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366A17" wp14:editId="5190E5A5">
            <wp:simplePos x="0" y="0"/>
            <wp:positionH relativeFrom="margin">
              <wp:posOffset>260985</wp:posOffset>
            </wp:positionH>
            <wp:positionV relativeFrom="margin">
              <wp:posOffset>40640</wp:posOffset>
            </wp:positionV>
            <wp:extent cx="5751830" cy="463105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5C7" w:rsidSect="00FB03A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2C"/>
    <w:rsid w:val="0000171F"/>
    <w:rsid w:val="000474C6"/>
    <w:rsid w:val="000D659A"/>
    <w:rsid w:val="000E5ABB"/>
    <w:rsid w:val="00104B9F"/>
    <w:rsid w:val="0011799E"/>
    <w:rsid w:val="0012379A"/>
    <w:rsid w:val="001559F6"/>
    <w:rsid w:val="0019552F"/>
    <w:rsid w:val="00266BD4"/>
    <w:rsid w:val="002747D6"/>
    <w:rsid w:val="002A22BE"/>
    <w:rsid w:val="003270C1"/>
    <w:rsid w:val="00392E2C"/>
    <w:rsid w:val="003A11AB"/>
    <w:rsid w:val="00405F1A"/>
    <w:rsid w:val="0052150E"/>
    <w:rsid w:val="005935D5"/>
    <w:rsid w:val="005F0A79"/>
    <w:rsid w:val="00672B93"/>
    <w:rsid w:val="006869F6"/>
    <w:rsid w:val="006C01EE"/>
    <w:rsid w:val="007A7FA4"/>
    <w:rsid w:val="007B6129"/>
    <w:rsid w:val="007D4715"/>
    <w:rsid w:val="007D47FF"/>
    <w:rsid w:val="008D4954"/>
    <w:rsid w:val="008E5442"/>
    <w:rsid w:val="008F1534"/>
    <w:rsid w:val="008F703C"/>
    <w:rsid w:val="009401FA"/>
    <w:rsid w:val="00A21EC8"/>
    <w:rsid w:val="00AB6DF5"/>
    <w:rsid w:val="00AF1D11"/>
    <w:rsid w:val="00B05ABE"/>
    <w:rsid w:val="00B07A78"/>
    <w:rsid w:val="00B36448"/>
    <w:rsid w:val="00BA3874"/>
    <w:rsid w:val="00C93D2A"/>
    <w:rsid w:val="00CA46CA"/>
    <w:rsid w:val="00D745C7"/>
    <w:rsid w:val="00E26BA7"/>
    <w:rsid w:val="00EC372B"/>
    <w:rsid w:val="00EF70D4"/>
    <w:rsid w:val="00F76DFA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7D6"/>
    <w:rPr>
      <w:color w:val="0000FF"/>
      <w:u w:val="single"/>
    </w:rPr>
  </w:style>
  <w:style w:type="table" w:styleId="a5">
    <w:name w:val="Table Grid"/>
    <w:basedOn w:val="a1"/>
    <w:uiPriority w:val="59"/>
    <w:rsid w:val="002747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4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7D6"/>
    <w:rPr>
      <w:color w:val="0000FF"/>
      <w:u w:val="single"/>
    </w:rPr>
  </w:style>
  <w:style w:type="table" w:styleId="a5">
    <w:name w:val="Table Grid"/>
    <w:basedOn w:val="a1"/>
    <w:uiPriority w:val="59"/>
    <w:rsid w:val="002747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4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2020-02-25T06:42:00Z</dcterms:created>
  <dcterms:modified xsi:type="dcterms:W3CDTF">2020-12-27T09:40:00Z</dcterms:modified>
</cp:coreProperties>
</file>