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57E" w:rsidRPr="00C03B7A" w:rsidRDefault="00C2657E" w:rsidP="00C03B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03B7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02-391 ЗиЛ-13305А 6х4 седельный тягач с двумя спальными местами для перевозок в составе автопоезда по дорогам общей сети, нагрузка на ССУ 11.35 </w:t>
      </w:r>
      <w:proofErr w:type="spellStart"/>
      <w:r w:rsidRPr="00C03B7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тн</w:t>
      </w:r>
      <w:proofErr w:type="spellEnd"/>
      <w:r w:rsidRPr="00C03B7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мест 2, снаряженный вес 7 </w:t>
      </w:r>
      <w:proofErr w:type="spellStart"/>
      <w:r w:rsidRPr="00C03B7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тн</w:t>
      </w:r>
      <w:proofErr w:type="spellEnd"/>
      <w:r w:rsidRPr="00C03B7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полный вес автопоезда 33 </w:t>
      </w:r>
      <w:proofErr w:type="spellStart"/>
      <w:r w:rsidRPr="00C03B7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тн</w:t>
      </w:r>
      <w:proofErr w:type="spellEnd"/>
      <w:r w:rsidRPr="00C03B7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ЗиЛ-6454 200 </w:t>
      </w:r>
      <w:proofErr w:type="spellStart"/>
      <w:r w:rsidRPr="00C03B7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лс</w:t>
      </w:r>
      <w:proofErr w:type="spellEnd"/>
      <w:r w:rsidRPr="00C03B7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80 км/час, г. Москва </w:t>
      </w:r>
      <w:r w:rsidR="00C03B7A" w:rsidRPr="00C03B7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1994</w:t>
      </w:r>
      <w:r w:rsidRPr="00C03B7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-00/2005 г.</w:t>
      </w:r>
    </w:p>
    <w:p w:rsidR="00C2657E" w:rsidRDefault="0098639D" w:rsidP="0031328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631FDF4" wp14:editId="66E83043">
            <wp:simplePos x="0" y="0"/>
            <wp:positionH relativeFrom="margin">
              <wp:posOffset>695325</wp:posOffset>
            </wp:positionH>
            <wp:positionV relativeFrom="margin">
              <wp:posOffset>904875</wp:posOffset>
            </wp:positionV>
            <wp:extent cx="4830445" cy="3209925"/>
            <wp:effectExtent l="0" t="0" r="825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657E" w:rsidRDefault="00C2657E" w:rsidP="0031328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66857" w:rsidRPr="00313288" w:rsidRDefault="00D66857" w:rsidP="003132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66857" w:rsidRDefault="0098639D" w:rsidP="003132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98639D" w:rsidRDefault="0098639D" w:rsidP="003132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639D" w:rsidRDefault="0098639D" w:rsidP="003132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639D" w:rsidRDefault="0098639D" w:rsidP="003132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639D" w:rsidRDefault="0098639D" w:rsidP="003132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639D" w:rsidRDefault="0098639D" w:rsidP="003132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639D" w:rsidRDefault="0098639D" w:rsidP="003132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639D" w:rsidRDefault="0098639D" w:rsidP="003132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639D" w:rsidRDefault="0098639D" w:rsidP="003132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639D" w:rsidRDefault="0098639D" w:rsidP="003132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639D" w:rsidRDefault="0098639D" w:rsidP="003132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639D" w:rsidRDefault="0098639D" w:rsidP="003132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639D" w:rsidRDefault="0098639D" w:rsidP="003132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639D" w:rsidRDefault="0098639D" w:rsidP="003132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639D" w:rsidRDefault="0098639D" w:rsidP="003132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639D" w:rsidRDefault="0098639D" w:rsidP="003132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639D" w:rsidRPr="00313288" w:rsidRDefault="0098639D" w:rsidP="003132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6A96" w:rsidRPr="00C17070" w:rsidRDefault="0098639D" w:rsidP="00BC6A96">
      <w:pPr>
        <w:spacing w:after="0" w:line="240" w:lineRule="auto"/>
        <w:ind w:right="-284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BC6A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Спасибо автору и его помощника за столь нужную работу</w:t>
      </w:r>
      <w:r w:rsidR="00BC6A96" w:rsidRPr="00C1707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BC6A96" w:rsidRDefault="00BC6A96" w:rsidP="00BC6A96">
      <w:pPr>
        <w:spacing w:after="0" w:line="240" w:lineRule="auto"/>
        <w:ind w:right="-284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1707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Из статьи </w:t>
      </w:r>
      <w:proofErr w:type="spellStart"/>
      <w:r w:rsidRPr="00C1707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Юркеш</w:t>
      </w:r>
      <w:proofErr w:type="spellEnd"/>
      <w:r w:rsidRPr="00C1707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1, Модератор на http://rcforum.ru/showthread.php?t=17243&amp;page=466. </w:t>
      </w:r>
    </w:p>
    <w:p w:rsidR="00BC6A96" w:rsidRPr="00C17070" w:rsidRDefault="00BC6A96" w:rsidP="00BC6A96">
      <w:pPr>
        <w:spacing w:after="0" w:line="240" w:lineRule="auto"/>
        <w:ind w:right="-284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Автор: </w:t>
      </w:r>
      <w:r w:rsidRPr="00C1707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Отдельное спасибо за помощь Максиму </w:t>
      </w:r>
      <w:proofErr w:type="spellStart"/>
      <w:r w:rsidRPr="00C1707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Шелепенкову</w:t>
      </w:r>
      <w:proofErr w:type="spellEnd"/>
      <w:r w:rsidRPr="00C1707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и Алексею Богданову.</w:t>
      </w:r>
    </w:p>
    <w:p w:rsidR="00BC6A96" w:rsidRDefault="00BC6A96" w:rsidP="00BC6A96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C6A96" w:rsidRDefault="00BC6A96" w:rsidP="00BC6A96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ЗиЛ-133Г40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 его модификации.</w:t>
      </w:r>
    </w:p>
    <w:p w:rsidR="00BC6A96" w:rsidRPr="00ED59C4" w:rsidRDefault="00BC6A96" w:rsidP="00635780">
      <w:pPr>
        <w:spacing w:after="0" w:line="240" w:lineRule="auto"/>
        <w:ind w:righ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1992 году конструкция базового грузовика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ЗиЛ-133ГЯ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подверглась существенной модернизации, в результате чего обновлённый автомобиль получил наименование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ЗиЛ-133Г40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(первоначально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ЗиЛ-133Г4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этого времени на машину ставился V-образный 8-цилиндровый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4-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тактный дизельный двигат</w:t>
      </w:r>
      <w:r w:rsidR="00670E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ель ЗиЛ-645 мощностью 185 </w:t>
      </w:r>
      <w:proofErr w:type="spellStart"/>
      <w:r w:rsidR="00670E1B">
        <w:rPr>
          <w:rFonts w:ascii="Times New Roman" w:hAnsi="Times New Roman" w:cs="Times New Roman"/>
          <w:color w:val="000000" w:themeColor="text1"/>
          <w:sz w:val="24"/>
          <w:szCs w:val="24"/>
        </w:rPr>
        <w:t>л.</w:t>
      </w:r>
      <w:proofErr w:type="gramStart"/>
      <w:r w:rsidR="00670E1B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spellEnd"/>
      <w:proofErr w:type="gramEnd"/>
      <w:r w:rsidR="00670E1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2800 </w:t>
      </w:r>
      <w:proofErr w:type="gram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об</w:t>
      </w:r>
      <w:proofErr w:type="gram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/мин, максимальным крутящим моментом 52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кГм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(510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Нм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) при 1400-1600 об/мин, степенью сжатия 18,5 и рабочим объёмом 8740 см3.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Система питания мотора – принудительная, с топливным насосом высокого давления, топливоподкачивающим насосом и фильтрами грубой и тонкой очистки.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Топливные насосы высокого давления (ТНВД), плунжерного типа,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8-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секционные: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– рядный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Motorpal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PV8A8P917i1496 (до 1995 года);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– V-образный ЯЗДА 338 или ЯЗДА 338-10 (с конца 1994 г.).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ED1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Фильтр грубой </w:t>
      </w:r>
      <w:r w:rsidR="00ED1A42">
        <w:rPr>
          <w:rFonts w:ascii="Times New Roman" w:hAnsi="Times New Roman" w:cs="Times New Roman"/>
          <w:color w:val="000000" w:themeColor="text1"/>
          <w:sz w:val="24"/>
          <w:szCs w:val="24"/>
        </w:rPr>
        <w:t>очистки – сетчатый, типа ФГ-75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фильтр тонкой очистки – с двумя сменными бумажными фильтрующими элементами.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Воздушный фильтр – ЛААЗ, сухого типа, с инерционной решёткой, с </w:t>
      </w:r>
      <w:r w:rsidR="00F70357">
        <w:rPr>
          <w:rFonts w:ascii="Times New Roman" w:hAnsi="Times New Roman" w:cs="Times New Roman"/>
          <w:color w:val="000000" w:themeColor="text1"/>
          <w:sz w:val="24"/>
          <w:szCs w:val="24"/>
        </w:rPr>
        <w:t>2-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ступенчат</w:t>
      </w:r>
      <w:r w:rsidR="00ED1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ой очисткой воздуха, с жестяным и бумажным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фильтрующими элементами и индикатором засорённости.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Система смазки – комбинированная: под давлением и разбрызгиванием, с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полнопоточным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фильтром тонкой очистки с двумя бумажными фильтрующими элементами </w:t>
      </w:r>
      <w:r w:rsidR="00ED1A42">
        <w:rPr>
          <w:rFonts w:ascii="Times New Roman" w:hAnsi="Times New Roman" w:cs="Times New Roman"/>
          <w:color w:val="000000" w:themeColor="text1"/>
          <w:sz w:val="24"/>
          <w:szCs w:val="24"/>
        </w:rPr>
        <w:t>и фильтром центробежной очистки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Масляный насос – шестерёнчатый, </w:t>
      </w:r>
      <w:r w:rsidR="00F70357">
        <w:rPr>
          <w:rFonts w:ascii="Times New Roman" w:hAnsi="Times New Roman" w:cs="Times New Roman"/>
          <w:color w:val="000000" w:themeColor="text1"/>
          <w:sz w:val="24"/>
          <w:szCs w:val="24"/>
        </w:rPr>
        <w:t>2-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секционный. Масляный радиатор – воздушного охлаждения, из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оребренной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трубки.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Система вентиляции картера – принудительная (закрытого типа), клапанная.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Система охлаждения – жидкостная, закрытая, с принудительной циркуляцией охлаждающей жидкости с помощью водяного насоса центробежного типа. </w:t>
      </w:r>
      <w:r w:rsidR="00255F82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системе использовались </w:t>
      </w:r>
      <w:r w:rsidR="00255F82">
        <w:rPr>
          <w:rFonts w:ascii="Times New Roman" w:hAnsi="Times New Roman" w:cs="Times New Roman"/>
          <w:color w:val="000000" w:themeColor="text1"/>
          <w:sz w:val="24"/>
          <w:szCs w:val="24"/>
        </w:rPr>
        <w:t>6-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лопастный вентилятор с вязкостной муфтой включения привода и два термостата ТС-107-01 с твёрдым наполнителем.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Для облегчения пуска двигателя в зимнее время устанавливал</w:t>
      </w:r>
      <w:r w:rsidR="00255F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ось </w:t>
      </w:r>
      <w:proofErr w:type="spellStart"/>
      <w:r w:rsidR="00255F82">
        <w:rPr>
          <w:rFonts w:ascii="Times New Roman" w:hAnsi="Times New Roman" w:cs="Times New Roman"/>
          <w:color w:val="000000" w:themeColor="text1"/>
          <w:sz w:val="24"/>
          <w:szCs w:val="24"/>
        </w:rPr>
        <w:t>электрофакельное</w:t>
      </w:r>
      <w:proofErr w:type="spellEnd"/>
      <w:r w:rsidR="00255F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устройство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Часть автомобилей оборудовалась пусковым подогревателем 151.8106 для подогрева мотора и отопления кабины.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Сцепление – модели 4331, однодисковое, сухое, с гидравлическим приводом, снабжённым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пневмоусилителем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Коробка передач – ЗиЛ-4421 (СААЗ), </w:t>
      </w:r>
      <w:r w:rsidR="00255F82">
        <w:rPr>
          <w:rFonts w:ascii="Times New Roman" w:hAnsi="Times New Roman" w:cs="Times New Roman"/>
          <w:color w:val="000000" w:themeColor="text1"/>
          <w:sz w:val="24"/>
          <w:szCs w:val="24"/>
        </w:rPr>
        <w:t>3-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ходовая </w:t>
      </w:r>
      <w:r w:rsidR="00D8295F">
        <w:rPr>
          <w:rFonts w:ascii="Times New Roman" w:hAnsi="Times New Roman" w:cs="Times New Roman"/>
          <w:color w:val="000000" w:themeColor="text1"/>
          <w:sz w:val="24"/>
          <w:szCs w:val="24"/>
        </w:rPr>
        <w:t>9-ступенчатая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от седельного тягача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ЗиЛ-4421</w:t>
      </w:r>
      <w:r w:rsidR="00D8295F">
        <w:rPr>
          <w:rFonts w:ascii="Times New Roman" w:hAnsi="Times New Roman" w:cs="Times New Roman"/>
          <w:color w:val="000000" w:themeColor="text1"/>
          <w:sz w:val="24"/>
          <w:szCs w:val="24"/>
        </w:rPr>
        <w:t>, с масляным насосом,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задним планетарным демультипликатором и синхронизаторами. </w:t>
      </w:r>
      <w:r w:rsidR="00D829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На автомобиль по-прежнему монтировались два ведущих моста: промежуточный и задний, промежуточный мост – проходной. Главная передача на обоих мостах – одинарная, гипоидная, но с передаточным отношением 5,29 или 6,33.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Обновлённый автомобиль оборудовали кабиной и оперением, идентичным применявшимся на грузовике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ЗиЛ-4331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В остальном шасси, узлы и системы машины не претерпели существенных изменений. Грузоподъёмность осталась прежней – 10 тонн.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основе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ЗиЛ-133Г40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были разработаны бортовой тягач для постоянной работы с прицепом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ЗиЛ-133Г4А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шасси для специализированных автомобилей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ЗиЛ-133Г42 </w:t>
      </w:r>
      <w:r w:rsidR="00E72A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(первоначально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ЗиЛ-133Г4Б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короткобазное шасси для самосвалов и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спецавтомобилей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ЗиЛ-133Д42 </w:t>
      </w:r>
      <w:r w:rsidR="00E72A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(первоначально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ЗиЛ-133Д4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и модификации с кабиной от нового седельного тягача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ЗиЛ-4423</w:t>
      </w:r>
      <w:r w:rsidR="00E72A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двумя спальными местами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бортовой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ЗиЛ-133Г4Г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шасси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ЗиЛ-133Г4В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, а также экспортные варианты бортовых грузовиков и шасси.</w:t>
      </w:r>
      <w:proofErr w:type="gram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Колёсная база короткобазных шасси (а впоследствии и седельных тягачей 133-го семейства) составляла 3800 мм+1400 мм против 4610 мм+1400 мм у базовой модели, а их рамы были укорочены на 1037 мм.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1993 года по требованию заказчика на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ЗиЛ-133Г40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его модификации мог устанавливаться дизель ЗиЛ-6454 мощностью 200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л.с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(147 кВт) при 2800 об/мин, максимальным крутящим моментом 58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кГм</w:t>
      </w:r>
      <w:proofErr w:type="spellEnd"/>
      <w:r w:rsidR="00DC1A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(570 </w:t>
      </w:r>
      <w:proofErr w:type="spellStart"/>
      <w:r w:rsidR="00DC1ADD">
        <w:rPr>
          <w:rFonts w:ascii="Times New Roman" w:hAnsi="Times New Roman" w:cs="Times New Roman"/>
          <w:color w:val="000000" w:themeColor="text1"/>
          <w:sz w:val="24"/>
          <w:szCs w:val="24"/>
        </w:rPr>
        <w:t>Нм</w:t>
      </w:r>
      <w:proofErr w:type="spellEnd"/>
      <w:r w:rsidR="00DC1ADD">
        <w:rPr>
          <w:rFonts w:ascii="Times New Roman" w:hAnsi="Times New Roman" w:cs="Times New Roman"/>
          <w:color w:val="000000" w:themeColor="text1"/>
          <w:sz w:val="24"/>
          <w:szCs w:val="24"/>
        </w:rPr>
        <w:t>) при 1400-1600 об/мин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рабочим объёмом 9560 см3, отличавшийся от предыдущей модели увеличенными диаметрами цилиндров и поршней (115 мм против 110 мм)</w:t>
      </w:r>
      <w:r w:rsidR="00CC62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и маркой ТНВД (ЯЗДА 338-30</w:t>
      </w:r>
      <w:proofErr w:type="gram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или ЯЗДА 338-40).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Автомобилям с этим двигателем были присвоены собственные индексы, сюда входили бортовой грузовик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ЗиЛ-133000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шасси для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спецавтомобилей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ЗиЛ-133002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 своими экспортными вариантами, а также короткобазное самосвальное шасси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ЗиЛ-13321А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два седельных тягача – обычный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ЗиЛ-13300А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ЗиЛ-13305А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кабиной от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ЗиЛ-4423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двумя спальными местами.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gram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С 1993-го по 1995 гг. в связи с прекращением поставок дизелей К</w:t>
      </w:r>
      <w:r w:rsidR="00CC6233">
        <w:rPr>
          <w:rFonts w:ascii="Times New Roman" w:hAnsi="Times New Roman" w:cs="Times New Roman"/>
          <w:color w:val="000000" w:themeColor="text1"/>
          <w:sz w:val="24"/>
          <w:szCs w:val="24"/>
        </w:rPr>
        <w:t>амАЗ-740 из-за пожара на заводе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CC62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выпускались модификации на основе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ЗиЛ-133Г2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прежними шасси, трансмиссией и силовым агрегатом – карбюраторным ЗиЛ-508.10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E24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мощностью 150 </w:t>
      </w:r>
      <w:proofErr w:type="spellStart"/>
      <w:r w:rsidR="006E2461">
        <w:rPr>
          <w:rFonts w:ascii="Times New Roman" w:hAnsi="Times New Roman" w:cs="Times New Roman"/>
          <w:color w:val="000000" w:themeColor="text1"/>
          <w:sz w:val="24"/>
          <w:szCs w:val="24"/>
        </w:rPr>
        <w:t>л.с</w:t>
      </w:r>
      <w:proofErr w:type="spellEnd"/>
      <w:r w:rsidR="006E2461">
        <w:rPr>
          <w:rFonts w:ascii="Times New Roman" w:hAnsi="Times New Roman" w:cs="Times New Roman"/>
          <w:color w:val="000000" w:themeColor="text1"/>
          <w:sz w:val="24"/>
          <w:szCs w:val="24"/>
        </w:rPr>
        <w:t>. при 3200 об/мин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, максимальным крутящим момент</w:t>
      </w:r>
      <w:r w:rsidR="006E24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ом 41 </w:t>
      </w:r>
      <w:proofErr w:type="spellStart"/>
      <w:r w:rsidR="006E2461">
        <w:rPr>
          <w:rFonts w:ascii="Times New Roman" w:hAnsi="Times New Roman" w:cs="Times New Roman"/>
          <w:color w:val="000000" w:themeColor="text1"/>
          <w:sz w:val="24"/>
          <w:szCs w:val="24"/>
        </w:rPr>
        <w:t>кГм</w:t>
      </w:r>
      <w:proofErr w:type="spellEnd"/>
      <w:r w:rsidR="006E24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1800-2000 об/мин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и рабочим объёмом 6000 см3, но с новыми кабиной и оперением от</w:t>
      </w:r>
      <w:proofErr w:type="gram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ЗиЛ-4331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gram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бортовой</w:t>
      </w:r>
      <w:proofErr w:type="gramEnd"/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ЗиЛ-133Г50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(первон</w:t>
      </w:r>
      <w:r w:rsidR="00DC1ADD">
        <w:rPr>
          <w:rFonts w:ascii="Times New Roman" w:hAnsi="Times New Roman" w:cs="Times New Roman"/>
          <w:color w:val="000000" w:themeColor="text1"/>
          <w:sz w:val="24"/>
          <w:szCs w:val="24"/>
        </w:rPr>
        <w:t>ачально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ЗиЛ-133Г2А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), шасси для специализированных автомобилей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ЗиЛ-133Г52 </w:t>
      </w:r>
      <w:r w:rsidR="00DC1ADD">
        <w:rPr>
          <w:rFonts w:ascii="Times New Roman" w:hAnsi="Times New Roman" w:cs="Times New Roman"/>
          <w:color w:val="000000" w:themeColor="text1"/>
          <w:sz w:val="24"/>
          <w:szCs w:val="24"/>
        </w:rPr>
        <w:t>(первоначально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ЗиЛ-133Г2Б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) и короткобазное шасси для специализированных автомобилей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ЗиЛ-133Д52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Как и в случае с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ЗиЛ-133Г2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, эти машины в силу недостаточной мощности двигателя не предназначались для работы с прицепом, поэтому не комплектовались буксирными приборами.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6E2461">
        <w:rPr>
          <w:rFonts w:ascii="Times New Roman" w:hAnsi="Times New Roman" w:cs="Times New Roman"/>
          <w:color w:val="000000" w:themeColor="text1"/>
          <w:sz w:val="24"/>
          <w:szCs w:val="24"/>
        </w:rPr>
        <w:t>С 1993-го по осень 1996 г.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производилась линейка мод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ификаций с 6-цилиндровым 4-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тактным рядным дизелем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Caterpillar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3116 с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турбонаддувом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охлаждением нагнетаемого воздуха, мощностью 185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л.с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(136 кВт) при 2800 об/мин и рабочим объёмом 6600 см3, к которой относились базовый бортовой грузовик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ЗиЛ-13303А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бортовой тягач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ЗиЛ-13314А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два шасси – обычное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ЗиЛ-13322А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короткобазное самосвальное (?)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ЗиЛ-13313А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три седельных тягача – </w:t>
      </w:r>
      <w:r w:rsidR="005D2C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2CB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ЗиЛ-13305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</w:t>
      </w:r>
      <w:proofErr w:type="gram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75D1" w:rsidRPr="00ED59C4">
        <w:rPr>
          <w:rFonts w:ascii="Times New Roman" w:hAnsi="Times New Roman" w:cs="Times New Roman"/>
          <w:color w:val="000000" w:themeColor="text1"/>
          <w:sz w:val="24"/>
          <w:szCs w:val="24"/>
        </w:rPr>
        <w:t>колесной базой 3800+1400 мм</w:t>
      </w:r>
      <w:r w:rsidR="00B075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771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двигателем </w:t>
      </w:r>
      <w:r w:rsidR="005D2CB5"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ЗиЛ-6454</w:t>
      </w:r>
      <w:r w:rsidR="004455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771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 w:rsidR="00F771AC" w:rsidRPr="00F771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кабиной от ЗиЛ-4423 </w:t>
      </w:r>
      <w:r w:rsidR="00F771AC"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с двумя спальными местами</w:t>
      </w:r>
      <w:r w:rsidR="00F771AC">
        <w:rPr>
          <w:rFonts w:ascii="Times New Roman" w:hAnsi="Times New Roman" w:cs="Times New Roman"/>
          <w:color w:val="000000" w:themeColor="text1"/>
          <w:sz w:val="24"/>
          <w:szCs w:val="24"/>
        </w:rPr>
        <w:t>, а также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два с </w:t>
      </w:r>
      <w:r w:rsidR="004455BF"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дизелем </w:t>
      </w:r>
      <w:proofErr w:type="spellStart"/>
      <w:r w:rsidR="004455BF"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Caterpillar</w:t>
      </w:r>
      <w:proofErr w:type="spellEnd"/>
      <w:r w:rsidR="004455BF"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3116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ЗиЛ-13307А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</w:t>
      </w:r>
      <w:r w:rsidR="00B075D1"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кабиной от </w:t>
      </w:r>
      <w:r w:rsidR="00B075D1"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ЗиЛ-4423</w:t>
      </w:r>
      <w:r w:rsidR="00B075D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колёсной базой 3800+1400 мм и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ЗиЛ-13312А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колёсной базой 4610 мм+1400 мм.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F92A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отдельные машины по особым заказам монтировались двигатели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Caterpillar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мощностью 200-250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л.</w:t>
      </w:r>
      <w:proofErr w:type="gram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spellEnd"/>
      <w:proofErr w:type="gram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. и импортная трансмиссия.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1999 по 2002 г. производились автомобили с 6-цилиндровым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4-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тактным V-образным дизельным двигателем ЯМЗ-236А-1 мощностью 195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л.с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(143 кВт) при 2100 об/мин, максимальным крутящим моментом 73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кГм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(716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Нм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) при 1200-1400 об</w:t>
      </w:r>
      <w:r w:rsidR="00F92A23">
        <w:rPr>
          <w:rFonts w:ascii="Times New Roman" w:hAnsi="Times New Roman" w:cs="Times New Roman"/>
          <w:color w:val="000000" w:themeColor="text1"/>
          <w:sz w:val="24"/>
          <w:szCs w:val="24"/>
        </w:rPr>
        <w:t>/мин, рабочим объёмом 11150 см3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бортовой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ЗиЛ-630900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шасси для специализированных автомобилей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ЗиЛ-630902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седельный тягач с кабиной с двумя спальными местами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ЗиЛ-640900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короткобазное шасси для самосвалов</w:t>
      </w:r>
      <w:proofErr w:type="gram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спецавтомобилей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ЗиЛ-640902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2002 по 2005 г. выпускались грузовики с 6-цилиндровым V-образным дизелем ЯМЗ-236НЕ2 с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турбонаддувом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промежуточным охлаждением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наддувочного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воздуха, по выбросам </w:t>
      </w:r>
      <w:r w:rsidR="002523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вредных веществ соответствующим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Евро-2: бортовой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ЗиЛ-6309Н0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шасси для специализированных автомобилей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ЗиЛ-6309Н2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седельный тягач с кабиной с двумя спальными местами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ЗиЛ-6409В0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короткобазное шасси для самосвалов и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спецавтомобилей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ЗиЛ-452222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Двигатель имел следующие характеристики: мощность 230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л.с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(169 кВт) при 2100 </w:t>
      </w:r>
      <w:proofErr w:type="gram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об</w:t>
      </w:r>
      <w:proofErr w:type="gram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proofErr w:type="gram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мин</w:t>
      </w:r>
      <w:proofErr w:type="gram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максимальный крутящий момент – 90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кГм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(882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Нм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) при 1100-1300 об/мин, рабочий объём – 11150 см3, степень сжатия – 16,5.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Этот мотор отличался от ЯМЗ-236А-1 модернизированной </w:t>
      </w:r>
      <w:proofErr w:type="spellStart"/>
      <w:proofErr w:type="gram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цилиндро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-поршневой</w:t>
      </w:r>
      <w:proofErr w:type="gram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группой с новой системой охлаждения и водяным насосом повышенной производительности, новой топливной системой с увеличенной энергией впрыска с топливным насосом в</w:t>
      </w:r>
      <w:r w:rsidR="002523CC">
        <w:rPr>
          <w:rFonts w:ascii="Times New Roman" w:hAnsi="Times New Roman" w:cs="Times New Roman"/>
          <w:color w:val="000000" w:themeColor="text1"/>
          <w:sz w:val="24"/>
          <w:szCs w:val="24"/>
        </w:rPr>
        <w:t>ысокого давления ЯЗДА 324-10.01.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C156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индивидуальным заказам автозавод производил короткобазное шасси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ЗиЛ-640982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соответствующим нормам Евро-2 дизелем Минского моторного завода ММЗ Д-260.11Е2 со следующими характеристиками: 6-цилиндровый,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4-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тактный, рядный, с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турбонаддувом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промежуточным охлаждением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наддувочного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воздуха, мощностью 178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л.с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. (130,8 кВт) при 2100 об/мин, максимальным крутящим моментом 7</w:t>
      </w:r>
      <w:r w:rsidR="00C156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 </w:t>
      </w:r>
      <w:proofErr w:type="spellStart"/>
      <w:r w:rsidR="00C156DD">
        <w:rPr>
          <w:rFonts w:ascii="Times New Roman" w:hAnsi="Times New Roman" w:cs="Times New Roman"/>
          <w:color w:val="000000" w:themeColor="text1"/>
          <w:sz w:val="24"/>
          <w:szCs w:val="24"/>
        </w:rPr>
        <w:t>кГм</w:t>
      </w:r>
      <w:proofErr w:type="spellEnd"/>
      <w:r w:rsidR="00C156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(708 </w:t>
      </w:r>
      <w:proofErr w:type="spellStart"/>
      <w:r w:rsidR="00C156DD">
        <w:rPr>
          <w:rFonts w:ascii="Times New Roman" w:hAnsi="Times New Roman" w:cs="Times New Roman"/>
          <w:color w:val="000000" w:themeColor="text1"/>
          <w:sz w:val="24"/>
          <w:szCs w:val="24"/>
        </w:rPr>
        <w:t>Нм</w:t>
      </w:r>
      <w:proofErr w:type="spellEnd"/>
      <w:r w:rsidR="00C156DD">
        <w:rPr>
          <w:rFonts w:ascii="Times New Roman" w:hAnsi="Times New Roman" w:cs="Times New Roman"/>
          <w:color w:val="000000" w:themeColor="text1"/>
          <w:sz w:val="24"/>
          <w:szCs w:val="24"/>
        </w:rPr>
        <w:t>) при 1400 об/мин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рабочим объёмом 7120 см3.</w:t>
      </w:r>
      <w:proofErr w:type="gram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Топливные насосы высокого давления –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Motorpal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PP</w:t>
      </w:r>
      <w:r w:rsidR="00C156DD">
        <w:rPr>
          <w:rFonts w:ascii="Times New Roman" w:hAnsi="Times New Roman" w:cs="Times New Roman"/>
          <w:color w:val="000000" w:themeColor="text1"/>
          <w:sz w:val="24"/>
          <w:szCs w:val="24"/>
        </w:rPr>
        <w:t>6M10P1i3533 или ЯЗДА 363-40.11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плунжерного типа, </w:t>
      </w:r>
      <w:r w:rsidR="00255F82">
        <w:rPr>
          <w:rFonts w:ascii="Times New Roman" w:hAnsi="Times New Roman" w:cs="Times New Roman"/>
          <w:color w:val="000000" w:themeColor="text1"/>
          <w:sz w:val="24"/>
          <w:szCs w:val="24"/>
        </w:rPr>
        <w:t>6-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секционные, рядные. Воздушный фильтр – ММЗ 260-1109010 с сухим фильтрующим элементом. Сцепление – однодисковое, сухое.</w:t>
      </w:r>
      <w:r w:rsidR="00C156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Коробка передач –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8-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ступенчатая.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Остальные узлы и детали всех вышеперечисленных автомобилей соответствовали аналогичной комплектации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ЗиЛ-133Г40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</w:t>
      </w:r>
      <w:r w:rsidR="00E535D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одификации седельных тягачей</w:t>
      </w:r>
      <w:r w:rsidR="00670E1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н</w:t>
      </w:r>
      <w:r w:rsidR="00670E1B" w:rsidRPr="00670E1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 основе ЗиЛ-133Г40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а) с дизелем ЗиЛ-645 мощностью 185 </w:t>
      </w:r>
      <w:proofErr w:type="spellStart"/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л.</w:t>
      </w:r>
      <w:proofErr w:type="gramStart"/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</w:t>
      </w:r>
      <w:proofErr w:type="spellEnd"/>
      <w:proofErr w:type="gramEnd"/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· </w:t>
      </w:r>
      <w:r w:rsidR="00E535D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01470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нет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б) </w:t>
      </w:r>
      <w:proofErr w:type="gramStart"/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</w:t>
      </w:r>
      <w:proofErr w:type="gramEnd"/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дизелем ЗиЛ-6454 мощностью 200 </w:t>
      </w:r>
      <w:proofErr w:type="spellStart"/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л.с</w:t>
      </w:r>
      <w:proofErr w:type="spellEnd"/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  <w:t xml:space="preserve">· ЗиЛ-13300А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(1993-2000)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–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седельный тягач. Общий вес буксируемого полуприцепа – 25800 кг.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  <w:t xml:space="preserve">· ЗиЛ-13305А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(1993-2000)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–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седельный тягач с кабиной </w:t>
      </w:r>
      <w:r w:rsidR="00DE21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ЗиЛ-4423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двумя спальными местами.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  <w:t xml:space="preserve">в) с карбюраторным двигателем ЗиЛ-508.10 мощностью 150 </w:t>
      </w:r>
      <w:proofErr w:type="spellStart"/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л.</w:t>
      </w:r>
      <w:proofErr w:type="gramStart"/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</w:t>
      </w:r>
      <w:proofErr w:type="spellEnd"/>
      <w:proofErr w:type="gramEnd"/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· </w:t>
      </w:r>
      <w:r w:rsidR="0001470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нет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г) </w:t>
      </w:r>
      <w:proofErr w:type="gramStart"/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</w:t>
      </w:r>
      <w:proofErr w:type="gramEnd"/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дизелем </w:t>
      </w:r>
      <w:proofErr w:type="spellStart"/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Caterpillar</w:t>
      </w:r>
      <w:proofErr w:type="spellEnd"/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3116 мощностью 185 </w:t>
      </w:r>
      <w:proofErr w:type="spellStart"/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л.с</w:t>
      </w:r>
      <w:proofErr w:type="spellEnd"/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  <w:r w:rsidR="00F74A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· ЗиЛ-13307А </w:t>
      </w:r>
      <w:r w:rsidR="00696267">
        <w:rPr>
          <w:rFonts w:ascii="Times New Roman" w:hAnsi="Times New Roman" w:cs="Times New Roman"/>
          <w:color w:val="000000" w:themeColor="text1"/>
          <w:sz w:val="24"/>
          <w:szCs w:val="24"/>
        </w:rPr>
        <w:t>(1993-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96) – седельный тягач с кабиной </w:t>
      </w:r>
      <w:r w:rsidR="00DE21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ЗиЛ-4423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с двумя спальными местами. Общий вес буксируемого полуприцепа – 25800 кг.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  <w:t xml:space="preserve">· ЗиЛ-13309А </w:t>
      </w:r>
      <w:r w:rsidR="00696267">
        <w:rPr>
          <w:rFonts w:ascii="Times New Roman" w:hAnsi="Times New Roman" w:cs="Times New Roman"/>
          <w:color w:val="000000" w:themeColor="text1"/>
          <w:sz w:val="24"/>
          <w:szCs w:val="24"/>
        </w:rPr>
        <w:t>(1993-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96) – седельный тягач.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  <w:t xml:space="preserve">· ЗиЛ-13312А </w:t>
      </w:r>
      <w:r w:rsidR="00696267">
        <w:rPr>
          <w:rFonts w:ascii="Times New Roman" w:hAnsi="Times New Roman" w:cs="Times New Roman"/>
          <w:color w:val="000000" w:themeColor="text1"/>
          <w:sz w:val="24"/>
          <w:szCs w:val="24"/>
        </w:rPr>
        <w:t>(1993-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96) – седельный тягач с колёсной базой 4610 мм +1400 мм и кабиной с двумя спальными местами.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  <w:t xml:space="preserve">д) с дизелем ЯМЗ-236А-1 мощностью 195 </w:t>
      </w:r>
      <w:proofErr w:type="spellStart"/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л.с</w:t>
      </w:r>
      <w:proofErr w:type="spellEnd"/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F74A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·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ЗиЛ-640900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(1999-2002) – седельный тягач с кабиной с двумя спальными местами. Общий вес буксируемого полуприцепа – 25800 кг.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е) с дизелем ЯМЗ-236НЕ (Евро-2) мощностью 230 </w:t>
      </w:r>
      <w:proofErr w:type="spellStart"/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л.с</w:t>
      </w:r>
      <w:proofErr w:type="spellEnd"/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="00F74A8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·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ЗиЛ-6409В0 </w:t>
      </w:r>
      <w:r w:rsidR="00696267">
        <w:rPr>
          <w:rFonts w:ascii="Times New Roman" w:hAnsi="Times New Roman" w:cs="Times New Roman"/>
          <w:color w:val="000000" w:themeColor="text1"/>
          <w:sz w:val="24"/>
          <w:szCs w:val="24"/>
        </w:rPr>
        <w:t>(2002-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05) – седельный тягач с кабиной с двумя спальными местами. Общий вес буксируемого полуприцепа – 25800 кг.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ж) с дизелем ММЗ Д-260.11Е2 мощностью 178 </w:t>
      </w:r>
      <w:proofErr w:type="spellStart"/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л.</w:t>
      </w:r>
      <w:proofErr w:type="gramStart"/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</w:t>
      </w:r>
      <w:proofErr w:type="spellEnd"/>
      <w:proofErr w:type="gramEnd"/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· </w:t>
      </w:r>
      <w:r w:rsidR="00F74A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нет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gramStart"/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</w:t>
      </w:r>
      <w:r w:rsidR="00F74A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пытные</w:t>
      </w:r>
      <w:proofErr w:type="gram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·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ЗиЛ-133ВН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(1988) – седельный тягач с 8-цилиндровым V-образным дизелем КамАЗ-7403 с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турбонаддувом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мощностью 260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л.с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при 2600 об/мин, максимальным крутящим моментом 83,5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кГм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1800 об/мин и рабочим объёмом 10850 см3, с изменённым оперением и опытной кабиной от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ЗиЛ-4331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 спальным местом.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F74A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·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ЗиЛ-133В5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(1993) – седельный тягач с дизелем КамАЗ-740, с кабиной и оперением от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ЗиЛ-4331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873B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·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ЗиЛ-133ДВ5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(1993) – седельный тягач с дизелем КамАЗ-740, с кабиной с двумя спальными местами от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ЗиЛ-4223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· </w:t>
      </w:r>
      <w:r w:rsidRPr="003D70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ЗиЛ-6404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(1996) – седельный тягач с 8-цилиндровым дизелем ЯМЗ-7511 мощностью 410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л.с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и рабочим объёмом 14000 см3, с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турбонаддувом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промежуточным охлаждением </w:t>
      </w:r>
      <w:proofErr w:type="spellStart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>наддувочного</w:t>
      </w:r>
      <w:proofErr w:type="spellEnd"/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воздуха, с </w:t>
      </w:r>
      <w:r w:rsidR="00014703">
        <w:rPr>
          <w:rFonts w:ascii="Times New Roman" w:hAnsi="Times New Roman" w:cs="Times New Roman"/>
          <w:color w:val="000000" w:themeColor="text1"/>
          <w:sz w:val="24"/>
          <w:szCs w:val="24"/>
        </w:rPr>
        <w:t>14-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ступенчатой КПП ЯМЗ-2314. Комплектовался АБС, комфортабельной кабиной увеличенного размера с бытовым отсеком, оборудованным двумя спальными местами, холодильником, микроволновой печью и платяными шкафами. Общий вес буксируемого полуприцепа – 40000 кг. </w:t>
      </w:r>
      <w:r w:rsidRPr="003D70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6357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C6A96" w:rsidRPr="00ED59C4" w:rsidRDefault="0098639D" w:rsidP="00BC6A96">
      <w:pPr>
        <w:spacing w:after="0" w:line="240" w:lineRule="auto"/>
        <w:ind w:right="-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DCBAA31" wp14:editId="694D144E">
            <wp:simplePos x="0" y="0"/>
            <wp:positionH relativeFrom="margin">
              <wp:posOffset>250190</wp:posOffset>
            </wp:positionH>
            <wp:positionV relativeFrom="margin">
              <wp:posOffset>1116965</wp:posOffset>
            </wp:positionV>
            <wp:extent cx="5497195" cy="2314575"/>
            <wp:effectExtent l="0" t="0" r="825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1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87F4F" w:rsidRPr="00313288" w:rsidRDefault="00513B6A" w:rsidP="00DE2170">
      <w:pPr>
        <w:spacing w:after="0" w:line="240" w:lineRule="auto"/>
        <w:ind w:right="-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E21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C6A96" w:rsidRDefault="00BC6A96" w:rsidP="0031328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6A96" w:rsidRDefault="00BC6A96" w:rsidP="0031328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6A96" w:rsidRDefault="00BC6A96" w:rsidP="0031328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6A96" w:rsidRDefault="00BC6A96" w:rsidP="0031328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6A96" w:rsidRDefault="00BC6A96" w:rsidP="0031328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6A96" w:rsidRDefault="00BC6A96" w:rsidP="0031328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6A96" w:rsidRDefault="00BC6A96" w:rsidP="0031328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6A96" w:rsidRDefault="00BC6A96" w:rsidP="0031328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6A96" w:rsidRDefault="00BC6A96" w:rsidP="0031328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6A96" w:rsidRDefault="00BC6A96" w:rsidP="0031328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6A96" w:rsidRDefault="00BC6A96" w:rsidP="0031328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66857" w:rsidRPr="00313288" w:rsidRDefault="0098639D" w:rsidP="0098639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66857" w:rsidRPr="003132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Технические характеристики седельного тягача </w:t>
      </w:r>
      <w:r w:rsidR="004648DE" w:rsidRPr="003132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Зи</w:t>
      </w:r>
      <w:r w:rsidR="00D66857" w:rsidRPr="003132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Л-13305А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659"/>
        <w:gridCol w:w="1772"/>
        <w:gridCol w:w="1707"/>
      </w:tblGrid>
      <w:tr w:rsidR="00D66857" w:rsidRPr="00313288" w:rsidTr="004648DE">
        <w:tc>
          <w:tcPr>
            <w:tcW w:w="0" w:type="auto"/>
            <w:gridSpan w:val="2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Колесная формула</w:t>
            </w:r>
          </w:p>
        </w:tc>
        <w:tc>
          <w:tcPr>
            <w:tcW w:w="0" w:type="auto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6х4</w:t>
            </w:r>
          </w:p>
        </w:tc>
      </w:tr>
      <w:tr w:rsidR="00D66857" w:rsidRPr="00313288" w:rsidTr="004648DE">
        <w:tc>
          <w:tcPr>
            <w:tcW w:w="0" w:type="auto"/>
            <w:gridSpan w:val="2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снаряженного седельного тягача, </w:t>
            </w:r>
            <w:proofErr w:type="gramStart"/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7025</w:t>
            </w:r>
          </w:p>
        </w:tc>
      </w:tr>
      <w:tr w:rsidR="00D66857" w:rsidRPr="00313288" w:rsidTr="004648DE">
        <w:tc>
          <w:tcPr>
            <w:tcW w:w="0" w:type="auto"/>
            <w:vMerge w:val="restart"/>
            <w:hideMark/>
          </w:tcPr>
          <w:p w:rsidR="00D66857" w:rsidRPr="00313288" w:rsidRDefault="00D66857" w:rsidP="005F51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нагрузки</w:t>
            </w:r>
            <w:r w:rsidR="005F5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дорогу от снаряженной массы</w:t>
            </w: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 (кгс)</w:t>
            </w:r>
          </w:p>
        </w:tc>
        <w:tc>
          <w:tcPr>
            <w:tcW w:w="0" w:type="auto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передних колес</w:t>
            </w:r>
          </w:p>
        </w:tc>
        <w:tc>
          <w:tcPr>
            <w:tcW w:w="0" w:type="auto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32450 (3245)</w:t>
            </w:r>
          </w:p>
        </w:tc>
      </w:tr>
      <w:tr w:rsidR="00D66857" w:rsidRPr="00313288" w:rsidTr="004648DE">
        <w:tc>
          <w:tcPr>
            <w:tcW w:w="0" w:type="auto"/>
            <w:vMerge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задней тележки</w:t>
            </w:r>
          </w:p>
        </w:tc>
        <w:tc>
          <w:tcPr>
            <w:tcW w:w="0" w:type="auto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37800 (3780)</w:t>
            </w:r>
          </w:p>
        </w:tc>
      </w:tr>
      <w:tr w:rsidR="00D66857" w:rsidRPr="00313288" w:rsidTr="004648DE">
        <w:tc>
          <w:tcPr>
            <w:tcW w:w="0" w:type="auto"/>
            <w:gridSpan w:val="2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Нагрузка на седельно</w:t>
            </w:r>
            <w:r w:rsidR="005F5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сцепное устройство, кгс</w:t>
            </w:r>
          </w:p>
        </w:tc>
        <w:tc>
          <w:tcPr>
            <w:tcW w:w="0" w:type="auto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11350</w:t>
            </w:r>
          </w:p>
        </w:tc>
      </w:tr>
      <w:tr w:rsidR="00D66857" w:rsidRPr="00313288" w:rsidTr="004648DE">
        <w:tc>
          <w:tcPr>
            <w:tcW w:w="0" w:type="auto"/>
            <w:gridSpan w:val="2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Полная масса седельного тягача, </w:t>
            </w:r>
            <w:proofErr w:type="gramStart"/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18600</w:t>
            </w:r>
          </w:p>
        </w:tc>
      </w:tr>
      <w:tr w:rsidR="00D66857" w:rsidRPr="00313288" w:rsidTr="004648DE">
        <w:tc>
          <w:tcPr>
            <w:tcW w:w="0" w:type="auto"/>
            <w:vMerge w:val="restart"/>
            <w:hideMark/>
          </w:tcPr>
          <w:p w:rsidR="00D66857" w:rsidRPr="00313288" w:rsidRDefault="00D66857" w:rsidP="005F51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наг</w:t>
            </w:r>
            <w:r w:rsidR="005F5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рузки на дорогу от полной массы</w:t>
            </w: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 (кгс)</w:t>
            </w:r>
          </w:p>
        </w:tc>
        <w:tc>
          <w:tcPr>
            <w:tcW w:w="0" w:type="auto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передних колес</w:t>
            </w:r>
          </w:p>
        </w:tc>
        <w:tc>
          <w:tcPr>
            <w:tcW w:w="0" w:type="auto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44000 (4400)</w:t>
            </w:r>
          </w:p>
        </w:tc>
      </w:tr>
      <w:tr w:rsidR="00D66857" w:rsidRPr="00313288" w:rsidTr="004648DE">
        <w:tc>
          <w:tcPr>
            <w:tcW w:w="0" w:type="auto"/>
            <w:vMerge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задней тележки</w:t>
            </w:r>
          </w:p>
        </w:tc>
        <w:tc>
          <w:tcPr>
            <w:tcW w:w="0" w:type="auto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142000 (14200)</w:t>
            </w:r>
          </w:p>
        </w:tc>
      </w:tr>
      <w:tr w:rsidR="00D66857" w:rsidRPr="00313288" w:rsidTr="004648DE">
        <w:tc>
          <w:tcPr>
            <w:tcW w:w="0" w:type="auto"/>
            <w:gridSpan w:val="2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Полная масса буксируемого полуприцепа, </w:t>
            </w:r>
            <w:proofErr w:type="gramStart"/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25800</w:t>
            </w:r>
          </w:p>
        </w:tc>
      </w:tr>
      <w:tr w:rsidR="00D66857" w:rsidRPr="00313288" w:rsidTr="004648DE">
        <w:tc>
          <w:tcPr>
            <w:tcW w:w="0" w:type="auto"/>
            <w:gridSpan w:val="2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Полная масса автопоезда, </w:t>
            </w:r>
            <w:proofErr w:type="gramStart"/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33050</w:t>
            </w:r>
          </w:p>
        </w:tc>
      </w:tr>
      <w:tr w:rsidR="00D66857" w:rsidRPr="00313288" w:rsidTr="004648DE">
        <w:tc>
          <w:tcPr>
            <w:tcW w:w="0" w:type="auto"/>
            <w:gridSpan w:val="2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Радиус поворота, </w:t>
            </w:r>
            <w:proofErr w:type="gramStart"/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</w:t>
            </w:r>
          </w:p>
        </w:tc>
      </w:tr>
      <w:tr w:rsidR="00D66857" w:rsidRPr="00313288" w:rsidTr="004648DE">
        <w:tc>
          <w:tcPr>
            <w:tcW w:w="0" w:type="auto"/>
            <w:gridSpan w:val="2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 автопоезда, </w:t>
            </w:r>
            <w:proofErr w:type="gramStart"/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0" w:type="auto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D66857" w:rsidRPr="00313288" w:rsidTr="004648DE">
        <w:tc>
          <w:tcPr>
            <w:tcW w:w="0" w:type="auto"/>
            <w:gridSpan w:val="2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расход топлива автопоезда при V=60 км/ч, л/100 км</w:t>
            </w:r>
          </w:p>
        </w:tc>
        <w:tc>
          <w:tcPr>
            <w:tcW w:w="0" w:type="auto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D66857" w:rsidRPr="00313288" w:rsidTr="004648DE">
        <w:tc>
          <w:tcPr>
            <w:tcW w:w="0" w:type="auto"/>
            <w:gridSpan w:val="2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Вместимость топливных баков, </w:t>
            </w:r>
            <w:proofErr w:type="gramStart"/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х 170</w:t>
            </w:r>
          </w:p>
        </w:tc>
      </w:tr>
    </w:tbl>
    <w:p w:rsidR="00F87F4F" w:rsidRPr="00313288" w:rsidRDefault="00F87F4F" w:rsidP="0031328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66857" w:rsidRPr="00313288" w:rsidRDefault="00D66857" w:rsidP="0031328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Двигатель седельного тягача </w:t>
      </w:r>
      <w:r w:rsidR="004648DE" w:rsidRPr="003132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Зи</w:t>
      </w:r>
      <w:r w:rsidRPr="003132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Л-13305А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722"/>
        <w:gridCol w:w="3235"/>
      </w:tblGrid>
      <w:tr w:rsidR="00D66857" w:rsidRPr="00313288" w:rsidTr="00F87F4F">
        <w:trPr>
          <w:jc w:val="center"/>
        </w:trPr>
        <w:tc>
          <w:tcPr>
            <w:tcW w:w="0" w:type="auto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двигателя</w:t>
            </w:r>
          </w:p>
        </w:tc>
        <w:tc>
          <w:tcPr>
            <w:tcW w:w="0" w:type="auto"/>
            <w:hideMark/>
          </w:tcPr>
          <w:p w:rsidR="00D66857" w:rsidRPr="00313288" w:rsidRDefault="004648DE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</w:t>
            </w:r>
            <w:r w:rsidR="00D66857"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Л-6454</w:t>
            </w:r>
          </w:p>
        </w:tc>
      </w:tr>
      <w:tr w:rsidR="00D66857" w:rsidRPr="00313288" w:rsidTr="00F87F4F">
        <w:trPr>
          <w:jc w:val="center"/>
        </w:trPr>
        <w:tc>
          <w:tcPr>
            <w:tcW w:w="0" w:type="auto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0" w:type="auto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дизельный</w:t>
            </w:r>
          </w:p>
        </w:tc>
      </w:tr>
      <w:tr w:rsidR="00D66857" w:rsidRPr="00313288" w:rsidTr="00F87F4F">
        <w:trPr>
          <w:jc w:val="center"/>
        </w:trPr>
        <w:tc>
          <w:tcPr>
            <w:tcW w:w="0" w:type="auto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 расположение цилиндров</w:t>
            </w:r>
          </w:p>
        </w:tc>
        <w:tc>
          <w:tcPr>
            <w:tcW w:w="0" w:type="auto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V8</w:t>
            </w:r>
          </w:p>
        </w:tc>
      </w:tr>
      <w:tr w:rsidR="00D66857" w:rsidRPr="00313288" w:rsidTr="00F87F4F">
        <w:trPr>
          <w:jc w:val="center"/>
        </w:trPr>
        <w:tc>
          <w:tcPr>
            <w:tcW w:w="0" w:type="auto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Рабочий объем, </w:t>
            </w:r>
            <w:proofErr w:type="gramStart"/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9,56</w:t>
            </w:r>
          </w:p>
        </w:tc>
      </w:tr>
      <w:tr w:rsidR="00D66857" w:rsidRPr="00313288" w:rsidTr="00F87F4F">
        <w:trPr>
          <w:jc w:val="center"/>
        </w:trPr>
        <w:tc>
          <w:tcPr>
            <w:tcW w:w="0" w:type="auto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сжатия</w:t>
            </w:r>
          </w:p>
        </w:tc>
        <w:tc>
          <w:tcPr>
            <w:tcW w:w="0" w:type="auto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18,7</w:t>
            </w:r>
          </w:p>
        </w:tc>
      </w:tr>
      <w:tr w:rsidR="00D66857" w:rsidRPr="00313288" w:rsidTr="00F87F4F">
        <w:trPr>
          <w:jc w:val="center"/>
        </w:trPr>
        <w:tc>
          <w:tcPr>
            <w:tcW w:w="0" w:type="auto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Мощность, </w:t>
            </w:r>
            <w:proofErr w:type="spellStart"/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(кВт)</w:t>
            </w:r>
          </w:p>
        </w:tc>
        <w:tc>
          <w:tcPr>
            <w:tcW w:w="0" w:type="auto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(147) при 2800 мин.</w:t>
            </w: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-1</w:t>
            </w:r>
          </w:p>
        </w:tc>
      </w:tr>
      <w:tr w:rsidR="00D66857" w:rsidRPr="00313288" w:rsidTr="00F87F4F">
        <w:trPr>
          <w:jc w:val="center"/>
        </w:trPr>
        <w:tc>
          <w:tcPr>
            <w:tcW w:w="0" w:type="auto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Крутящий момент, </w:t>
            </w:r>
            <w:proofErr w:type="spellStart"/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кгс·</w:t>
            </w:r>
            <w:proofErr w:type="gramStart"/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spellEnd"/>
            <w:proofErr w:type="gramEnd"/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Н·м</w:t>
            </w:r>
            <w:proofErr w:type="spellEnd"/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D66857" w:rsidRPr="00313288" w:rsidRDefault="00D66857" w:rsidP="003132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 (570) при 1400-1600 мин.</w:t>
            </w:r>
            <w:r w:rsidRPr="0031328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-1</w:t>
            </w:r>
          </w:p>
        </w:tc>
      </w:tr>
    </w:tbl>
    <w:p w:rsidR="00D66857" w:rsidRPr="00313288" w:rsidRDefault="00D66857" w:rsidP="0098639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Стандартное оборудование седельного тягача </w:t>
      </w:r>
      <w:r w:rsidR="004648DE" w:rsidRPr="003132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Зи</w:t>
      </w:r>
      <w:r w:rsidRPr="003132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Л-13305А</w:t>
      </w:r>
    </w:p>
    <w:p w:rsidR="00D66857" w:rsidRPr="00313288" w:rsidRDefault="00D66857" w:rsidP="0031328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Сцепление</w:t>
      </w:r>
    </w:p>
    <w:p w:rsidR="00D66857" w:rsidRPr="00313288" w:rsidRDefault="00D66857" w:rsidP="00313288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Однодисковое.</w:t>
      </w:r>
    </w:p>
    <w:p w:rsidR="00D66857" w:rsidRPr="00313288" w:rsidRDefault="00D66857" w:rsidP="00313288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Диаметр ведомого диска 380 мм.</w:t>
      </w:r>
    </w:p>
    <w:p w:rsidR="00D66857" w:rsidRPr="00313288" w:rsidRDefault="00D66857" w:rsidP="00313288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Привод гидравлический с </w:t>
      </w:r>
      <w:proofErr w:type="spellStart"/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пневмоусилителем</w:t>
      </w:r>
      <w:proofErr w:type="spellEnd"/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6857" w:rsidRPr="00313288" w:rsidRDefault="00D66857" w:rsidP="0031328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Коробка передач</w:t>
      </w:r>
    </w:p>
    <w:p w:rsidR="00D66857" w:rsidRPr="00313288" w:rsidRDefault="00D8295F" w:rsidP="00313288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9-</w:t>
      </w:r>
      <w:r w:rsidR="00D66857"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ступенчатая с задним планетарным демультипликатором.</w:t>
      </w:r>
    </w:p>
    <w:p w:rsidR="00D66857" w:rsidRPr="00313288" w:rsidRDefault="00313288" w:rsidP="00313288">
      <w:pPr>
        <w:numPr>
          <w:ilvl w:val="1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Передаточные числа</w:t>
      </w:r>
      <w:r w:rsidR="00D66857"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первой </w:t>
      </w: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66857"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11,4</w:t>
      </w: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66857"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второй </w:t>
      </w: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66857"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8,28</w:t>
      </w: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66857"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третьей </w:t>
      </w: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66857"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6,10</w:t>
      </w: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66857"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четвертой </w:t>
      </w: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66857"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4,52</w:t>
      </w: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66857"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пятой </w:t>
      </w: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66857"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3,33</w:t>
      </w: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66857"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шестой </w:t>
      </w: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66857"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2,48</w:t>
      </w: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66857"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седьмой </w:t>
      </w: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66857"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1,83</w:t>
      </w: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66857"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восьмой </w:t>
      </w: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66857"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1,355</w:t>
      </w: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66857"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девятой </w:t>
      </w: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66857"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1,0</w:t>
      </w: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66857"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заднего хода </w:t>
      </w: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66857"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8,00</w:t>
      </w:r>
      <w:proofErr w:type="gramEnd"/>
    </w:p>
    <w:p w:rsidR="00D66857" w:rsidRPr="00313288" w:rsidRDefault="00D66857" w:rsidP="00313288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Синхронизаторы на II, III, IV, V, VI, VII, VIII, IX передачах.</w:t>
      </w:r>
    </w:p>
    <w:p w:rsidR="00D66857" w:rsidRPr="00313288" w:rsidRDefault="00D66857" w:rsidP="00313288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коробкой передач качающимся рычагом.</w:t>
      </w:r>
    </w:p>
    <w:p w:rsidR="00D66857" w:rsidRPr="00313288" w:rsidRDefault="00D66857" w:rsidP="00313288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демультипликатором автоматическое с пневматическим приводом. Допускается отбор мощности от правого люка до 22 кВт.</w:t>
      </w:r>
    </w:p>
    <w:p w:rsidR="00D66857" w:rsidRPr="00313288" w:rsidRDefault="00D66857" w:rsidP="0031328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Ведущие мосты</w:t>
      </w:r>
    </w:p>
    <w:p w:rsidR="00D66857" w:rsidRPr="00313288" w:rsidRDefault="00D66857" w:rsidP="00313288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Одноступенчатые</w:t>
      </w:r>
      <w:proofErr w:type="gramEnd"/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, гипоидные с проходным промежуточным мостом и межосевым дифференциалом.</w:t>
      </w:r>
    </w:p>
    <w:p w:rsidR="00D66857" w:rsidRPr="00313288" w:rsidRDefault="00D66857" w:rsidP="00313288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Передаточное число </w:t>
      </w:r>
      <w:r w:rsidR="00313288"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5,29.</w:t>
      </w:r>
    </w:p>
    <w:p w:rsidR="00D66857" w:rsidRPr="00313288" w:rsidRDefault="00D66857" w:rsidP="00313288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 передаточное число 6,33.</w:t>
      </w:r>
    </w:p>
    <w:p w:rsidR="00D66857" w:rsidRPr="00313288" w:rsidRDefault="00D66857" w:rsidP="00313288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Межколесные</w:t>
      </w:r>
      <w:proofErr w:type="spellEnd"/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межосевой</w:t>
      </w:r>
      <w:proofErr w:type="gramEnd"/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дифференциалы шестеренчатые, конические с четырьмя сателлитами.</w:t>
      </w:r>
    </w:p>
    <w:p w:rsidR="00D66857" w:rsidRPr="00313288" w:rsidRDefault="00D66857" w:rsidP="00313288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Блокировка межосевого дифференциала с пневматическим приводом.</w:t>
      </w:r>
    </w:p>
    <w:p w:rsidR="00D66857" w:rsidRPr="00313288" w:rsidRDefault="00D66857" w:rsidP="0031328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Карданная передача</w:t>
      </w:r>
    </w:p>
    <w:p w:rsidR="00D66857" w:rsidRPr="00313288" w:rsidRDefault="00D66857" w:rsidP="00313288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карданных привода среднего и один заднего мостов.</w:t>
      </w:r>
    </w:p>
    <w:p w:rsidR="00D66857" w:rsidRPr="00313288" w:rsidRDefault="00D66857" w:rsidP="00313288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Шлицевые соединения в приводах среднего и заднего мостов.</w:t>
      </w:r>
    </w:p>
    <w:p w:rsidR="00D66857" w:rsidRPr="00313288" w:rsidRDefault="00D66857" w:rsidP="00313288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опора в приводе среднего моста.</w:t>
      </w:r>
    </w:p>
    <w:p w:rsidR="00D66857" w:rsidRPr="00313288" w:rsidRDefault="00D66857" w:rsidP="00313288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 шарниров на игольчатых подшипниках.</w:t>
      </w:r>
    </w:p>
    <w:p w:rsidR="00D66857" w:rsidRPr="00313288" w:rsidRDefault="00D66857" w:rsidP="0031328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Колеса и шины </w:t>
      </w:r>
      <w:r w:rsidR="004648DE" w:rsidRPr="003132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Зи</w:t>
      </w:r>
      <w:r w:rsidRPr="003132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Л-13305А</w:t>
      </w:r>
    </w:p>
    <w:p w:rsidR="00D66857" w:rsidRPr="00313288" w:rsidRDefault="00D66857" w:rsidP="0031328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Колеса дисковые, 7,0 </w:t>
      </w:r>
      <w:r w:rsidR="00313288"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20.</w:t>
      </w:r>
    </w:p>
    <w:p w:rsidR="00D66857" w:rsidRPr="00313288" w:rsidRDefault="00D66857" w:rsidP="0031328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Шины радиальные, камерные, 260R508 мод. И-Н142Б1.</w:t>
      </w:r>
    </w:p>
    <w:p w:rsidR="00D66857" w:rsidRPr="00313288" w:rsidRDefault="00D66857" w:rsidP="0031328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Рулевое управление</w:t>
      </w:r>
    </w:p>
    <w:p w:rsidR="00D66857" w:rsidRPr="00313288" w:rsidRDefault="00D66857" w:rsidP="00313288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Рулевой механизм с гидравлическим усилителем.</w:t>
      </w:r>
    </w:p>
    <w:p w:rsidR="00D66857" w:rsidRPr="00313288" w:rsidRDefault="00D66857" w:rsidP="00313288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пара - винт с гайкой на циркулирующих шариках.</w:t>
      </w:r>
    </w:p>
    <w:p w:rsidR="00D66857" w:rsidRPr="00313288" w:rsidRDefault="00D66857" w:rsidP="00313288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Передаточное число 20.</w:t>
      </w:r>
    </w:p>
    <w:p w:rsidR="00D66857" w:rsidRPr="00313288" w:rsidRDefault="00D66857" w:rsidP="0031328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Тормозная система</w:t>
      </w:r>
    </w:p>
    <w:p w:rsidR="00D66857" w:rsidRPr="00313288" w:rsidRDefault="00D66857" w:rsidP="00313288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Тормозные механизмы барабанного типа с двумя внутренними колодками и разжимным кулаком, установленные на всех колесах.</w:t>
      </w:r>
    </w:p>
    <w:p w:rsidR="00D66857" w:rsidRPr="00313288" w:rsidRDefault="00D66857" w:rsidP="00313288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Стояночная тормозная система с </w:t>
      </w:r>
      <w:proofErr w:type="gramStart"/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пружинными</w:t>
      </w:r>
      <w:proofErr w:type="gramEnd"/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энергоаккумуляторами</w:t>
      </w:r>
      <w:proofErr w:type="spellEnd"/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промежуточном и заднем мостах.</w:t>
      </w:r>
    </w:p>
    <w:p w:rsidR="00D66857" w:rsidRPr="00313288" w:rsidRDefault="00D66857" w:rsidP="00313288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Тормозной привод пневматический, раздельный на тормозные механизмы переднего моста и на мосты тележки с автоматическим регулятором тормозных сил на мостах тележки.</w:t>
      </w:r>
    </w:p>
    <w:p w:rsidR="00D66857" w:rsidRPr="00313288" w:rsidRDefault="00D66857" w:rsidP="0031328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Система электрооборудования</w:t>
      </w:r>
    </w:p>
    <w:p w:rsidR="00D66857" w:rsidRPr="00313288" w:rsidRDefault="00D66857" w:rsidP="00313288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Однопроводная</w:t>
      </w:r>
      <w:proofErr w:type="gramEnd"/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номинальным напряжением 12 В.</w:t>
      </w:r>
    </w:p>
    <w:p w:rsidR="00D66857" w:rsidRPr="00313288" w:rsidRDefault="00D66857" w:rsidP="00313288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Стартер напряжением 24</w:t>
      </w:r>
      <w:proofErr w:type="gramStart"/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 В</w:t>
      </w:r>
      <w:proofErr w:type="gramEnd"/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, с электромагнитным тяговым реле и дистанционным управлением.</w:t>
      </w:r>
    </w:p>
    <w:p w:rsidR="00D66857" w:rsidRPr="00313288" w:rsidRDefault="00D66857" w:rsidP="00313288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аккумуляторные батареи напряжением 12 В.</w:t>
      </w:r>
    </w:p>
    <w:p w:rsidR="00D66857" w:rsidRPr="00313288" w:rsidRDefault="00D66857" w:rsidP="00313288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Генератор переменного тока со встроенным выпрямителем.</w:t>
      </w:r>
    </w:p>
    <w:p w:rsidR="00D66857" w:rsidRPr="00313288" w:rsidRDefault="00D66857" w:rsidP="0031328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Кабина </w:t>
      </w:r>
      <w:r w:rsidR="004648DE" w:rsidRPr="003132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Зи</w:t>
      </w:r>
      <w:r w:rsidRPr="003132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Л-13305А</w:t>
      </w:r>
    </w:p>
    <w:p w:rsidR="00D66857" w:rsidRPr="00313288" w:rsidRDefault="00F70357" w:rsidP="00313288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2-</w:t>
      </w:r>
      <w:r w:rsidR="00D66857"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местная 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3-</w:t>
      </w:r>
      <w:r w:rsidR="00D66857"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местная,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2-</w:t>
      </w:r>
      <w:r w:rsidR="00D66857"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дверная на 500 мм с двумя спальными местами за спинками сидений.</w:t>
      </w:r>
    </w:p>
    <w:p w:rsidR="00D66857" w:rsidRPr="00313288" w:rsidRDefault="00D66857" w:rsidP="00313288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Сиденье водителя отдельное, имеет механизм </w:t>
      </w:r>
      <w:proofErr w:type="spellStart"/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подрессоривания</w:t>
      </w:r>
      <w:proofErr w:type="spellEnd"/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регулируемой жесткостью в зависимости от массы водителя. Кроме того, регулируется положение сиденья в продольном направлении, а также углы наклона спинки и подушки.</w:t>
      </w:r>
    </w:p>
    <w:p w:rsidR="00D66857" w:rsidRPr="00313288" w:rsidRDefault="00D66857" w:rsidP="00313288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Пассажирское сиденье одноместное регулируемое.</w:t>
      </w:r>
    </w:p>
    <w:p w:rsidR="00D66857" w:rsidRPr="00313288" w:rsidRDefault="00D66857" w:rsidP="00313288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Стеклоочиститель </w:t>
      </w:r>
      <w:r w:rsidR="00F70357">
        <w:rPr>
          <w:rFonts w:ascii="Times New Roman" w:eastAsia="Times New Roman" w:hAnsi="Times New Roman" w:cs="Times New Roman"/>
          <w:sz w:val="24"/>
          <w:szCs w:val="24"/>
          <w:lang w:eastAsia="ru-RU"/>
        </w:rPr>
        <w:t>3-</w:t>
      </w: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щеточный с электрическим приводом.</w:t>
      </w:r>
    </w:p>
    <w:p w:rsidR="00D66857" w:rsidRPr="00313288" w:rsidRDefault="00D66857" w:rsidP="00313288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Омыватель</w:t>
      </w:r>
      <w:proofErr w:type="spellEnd"/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ветрового стекла </w:t>
      </w:r>
      <w:r w:rsidR="00313288"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насос с электроприводом.</w:t>
      </w:r>
    </w:p>
    <w:p w:rsidR="00D66857" w:rsidRPr="00313288" w:rsidRDefault="00D66857" w:rsidP="0031328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Седельно-сцепное устройство</w:t>
      </w:r>
    </w:p>
    <w:p w:rsidR="00D66857" w:rsidRPr="00313288" w:rsidRDefault="00D66857" w:rsidP="00313288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Шкворневое</w:t>
      </w:r>
      <w:proofErr w:type="gramEnd"/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, тип 50.</w:t>
      </w:r>
    </w:p>
    <w:p w:rsidR="00D66857" w:rsidRPr="00313288" w:rsidRDefault="00D66857" w:rsidP="0031328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Дополнительное оборудование седельного тягача </w:t>
      </w:r>
      <w:r w:rsidR="004648DE" w:rsidRPr="003132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Зи</w:t>
      </w:r>
      <w:r w:rsidRPr="003132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Л-13305А</w:t>
      </w:r>
    </w:p>
    <w:p w:rsidR="00D66857" w:rsidRPr="00313288" w:rsidRDefault="00D66857" w:rsidP="00313288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Предпусковой подогреватель</w:t>
      </w:r>
    </w:p>
    <w:p w:rsidR="00D66857" w:rsidRPr="00313288" w:rsidRDefault="00D66857" w:rsidP="00313288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28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Утеплительный чехол</w:t>
      </w:r>
    </w:p>
    <w:p w:rsidR="000E5ABB" w:rsidRPr="0098639D" w:rsidRDefault="00D66857" w:rsidP="00313288">
      <w:pPr>
        <w:numPr>
          <w:ilvl w:val="0"/>
          <w:numId w:val="11"/>
        </w:numPr>
        <w:spacing w:after="0" w:line="240" w:lineRule="auto"/>
        <w:ind w:left="0"/>
        <w:rPr>
          <w:sz w:val="24"/>
          <w:szCs w:val="24"/>
        </w:rPr>
      </w:pPr>
      <w:r w:rsidRPr="00986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Обогреватель </w:t>
      </w:r>
      <w:proofErr w:type="gramStart"/>
      <w:r w:rsidRPr="0098639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спального</w:t>
      </w:r>
      <w:proofErr w:type="gramEnd"/>
      <w:r w:rsidRPr="00986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</w:t>
      </w:r>
      <w:bookmarkStart w:id="0" w:name="_GoBack"/>
      <w:bookmarkEnd w:id="0"/>
    </w:p>
    <w:sectPr w:rsidR="000E5ABB" w:rsidRPr="0098639D" w:rsidSect="00B075D1">
      <w:pgSz w:w="11906" w:h="16838"/>
      <w:pgMar w:top="851" w:right="991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F79E8"/>
    <w:multiLevelType w:val="multilevel"/>
    <w:tmpl w:val="FCF03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F41F84"/>
    <w:multiLevelType w:val="multilevel"/>
    <w:tmpl w:val="6CF8D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440676"/>
    <w:multiLevelType w:val="multilevel"/>
    <w:tmpl w:val="2EA4C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357060"/>
    <w:multiLevelType w:val="multilevel"/>
    <w:tmpl w:val="A6AC9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66321B"/>
    <w:multiLevelType w:val="multilevel"/>
    <w:tmpl w:val="EF6E0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7B7731"/>
    <w:multiLevelType w:val="multilevel"/>
    <w:tmpl w:val="CA48A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A82398"/>
    <w:multiLevelType w:val="multilevel"/>
    <w:tmpl w:val="85AA5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E61C1A"/>
    <w:multiLevelType w:val="multilevel"/>
    <w:tmpl w:val="89364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195E41"/>
    <w:multiLevelType w:val="multilevel"/>
    <w:tmpl w:val="7F52D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026D42"/>
    <w:multiLevelType w:val="multilevel"/>
    <w:tmpl w:val="A7F28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678184E"/>
    <w:multiLevelType w:val="multilevel"/>
    <w:tmpl w:val="19E82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8"/>
  </w:num>
  <w:num w:numId="7">
    <w:abstractNumId w:val="7"/>
  </w:num>
  <w:num w:numId="8">
    <w:abstractNumId w:val="0"/>
  </w:num>
  <w:num w:numId="9">
    <w:abstractNumId w:val="9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A8B"/>
    <w:rsid w:val="00014703"/>
    <w:rsid w:val="000E5ABB"/>
    <w:rsid w:val="002523CC"/>
    <w:rsid w:val="00255F82"/>
    <w:rsid w:val="00313288"/>
    <w:rsid w:val="00370497"/>
    <w:rsid w:val="004455BF"/>
    <w:rsid w:val="004648DE"/>
    <w:rsid w:val="00500A8B"/>
    <w:rsid w:val="00513B6A"/>
    <w:rsid w:val="0052150E"/>
    <w:rsid w:val="005D2CB5"/>
    <w:rsid w:val="005F512C"/>
    <w:rsid w:val="00635780"/>
    <w:rsid w:val="00670E1B"/>
    <w:rsid w:val="00696267"/>
    <w:rsid w:val="006E2461"/>
    <w:rsid w:val="00873B70"/>
    <w:rsid w:val="0098639D"/>
    <w:rsid w:val="009B0A74"/>
    <w:rsid w:val="00A37EEF"/>
    <w:rsid w:val="00B075D1"/>
    <w:rsid w:val="00BC6A96"/>
    <w:rsid w:val="00C03B7A"/>
    <w:rsid w:val="00C100FF"/>
    <w:rsid w:val="00C156DD"/>
    <w:rsid w:val="00C2657E"/>
    <w:rsid w:val="00CC6233"/>
    <w:rsid w:val="00D13BCB"/>
    <w:rsid w:val="00D66857"/>
    <w:rsid w:val="00D71F7A"/>
    <w:rsid w:val="00D8295F"/>
    <w:rsid w:val="00DC1ADD"/>
    <w:rsid w:val="00DE2170"/>
    <w:rsid w:val="00E535DE"/>
    <w:rsid w:val="00E72A49"/>
    <w:rsid w:val="00ED1A42"/>
    <w:rsid w:val="00F70357"/>
    <w:rsid w:val="00F74A85"/>
    <w:rsid w:val="00F771AC"/>
    <w:rsid w:val="00F87F4F"/>
    <w:rsid w:val="00F92A23"/>
    <w:rsid w:val="00FD1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668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668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668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68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6685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6685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66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66857"/>
    <w:rPr>
      <w:color w:val="0000FF"/>
      <w:u w:val="single"/>
    </w:rPr>
  </w:style>
  <w:style w:type="paragraph" w:customStyle="1" w:styleId="des-adv">
    <w:name w:val="des-adv"/>
    <w:basedOn w:val="a"/>
    <w:rsid w:val="00D66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6685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66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685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464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668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668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668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68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6685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6685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66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66857"/>
    <w:rPr>
      <w:color w:val="0000FF"/>
      <w:u w:val="single"/>
    </w:rPr>
  </w:style>
  <w:style w:type="paragraph" w:customStyle="1" w:styleId="des-adv">
    <w:name w:val="des-adv"/>
    <w:basedOn w:val="a"/>
    <w:rsid w:val="00D66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6685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66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685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464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3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B5E7E-BC30-4140-840D-AF25D9A7B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2104</Words>
  <Characters>11995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7</cp:revision>
  <dcterms:created xsi:type="dcterms:W3CDTF">2020-10-23T09:06:00Z</dcterms:created>
  <dcterms:modified xsi:type="dcterms:W3CDTF">2020-10-23T11:59:00Z</dcterms:modified>
</cp:coreProperties>
</file>