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D" w:rsidRDefault="00D92CE2" w:rsidP="002A61B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B17CC8" wp14:editId="030CBB0F">
            <wp:simplePos x="0" y="0"/>
            <wp:positionH relativeFrom="margin">
              <wp:posOffset>509270</wp:posOffset>
            </wp:positionH>
            <wp:positionV relativeFrom="margin">
              <wp:posOffset>893445</wp:posOffset>
            </wp:positionV>
            <wp:extent cx="5334000" cy="2771140"/>
            <wp:effectExtent l="0" t="0" r="0" b="0"/>
            <wp:wrapSquare wrapText="bothSides"/>
            <wp:docPr id="4" name="Рисунок 4" descr="http://nd06.jxs.cz/858/872/9ded1200cb_9646056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d06.jxs.cz/858/872/9ded1200cb_96460565_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CE2">
        <w:rPr>
          <w:b/>
          <w:color w:val="000000"/>
          <w:sz w:val="28"/>
          <w:szCs w:val="28"/>
        </w:rPr>
        <w:t>02-126 PAOM-G "</w:t>
      </w:r>
      <w:proofErr w:type="spellStart"/>
      <w:r w:rsidRPr="00D92CE2">
        <w:rPr>
          <w:b/>
          <w:color w:val="000000"/>
          <w:sz w:val="28"/>
          <w:szCs w:val="28"/>
        </w:rPr>
        <w:t>Миннефтегазстрой</w:t>
      </w:r>
      <w:proofErr w:type="spellEnd"/>
      <w:r w:rsidRPr="00D92CE2">
        <w:rPr>
          <w:b/>
          <w:color w:val="000000"/>
          <w:sz w:val="28"/>
          <w:szCs w:val="28"/>
        </w:rPr>
        <w:t xml:space="preserve"> СССР" мобильная мастерская для ремонта техники на строительстве газопровода Уренгой-Помары-Ужгород на шасси </w:t>
      </w:r>
      <w:proofErr w:type="spellStart"/>
      <w:r w:rsidRPr="00D92CE2">
        <w:rPr>
          <w:b/>
          <w:color w:val="000000"/>
          <w:sz w:val="28"/>
          <w:szCs w:val="28"/>
        </w:rPr>
        <w:t>Praga</w:t>
      </w:r>
      <w:proofErr w:type="spellEnd"/>
      <w:r w:rsidRPr="00D92CE2">
        <w:rPr>
          <w:b/>
          <w:color w:val="000000"/>
          <w:sz w:val="28"/>
          <w:szCs w:val="28"/>
        </w:rPr>
        <w:t xml:space="preserve"> V3S 6х6, мест 2+2, полный вес 9.8 </w:t>
      </w:r>
      <w:proofErr w:type="spellStart"/>
      <w:r w:rsidRPr="00D92CE2">
        <w:rPr>
          <w:b/>
          <w:color w:val="000000"/>
          <w:sz w:val="28"/>
          <w:szCs w:val="28"/>
        </w:rPr>
        <w:t>тн</w:t>
      </w:r>
      <w:proofErr w:type="spellEnd"/>
      <w:r w:rsidRPr="00D92CE2">
        <w:rPr>
          <w:b/>
          <w:color w:val="000000"/>
          <w:sz w:val="28"/>
          <w:szCs w:val="28"/>
        </w:rPr>
        <w:t xml:space="preserve">, Татра-912-1/-2 98/110 </w:t>
      </w:r>
      <w:proofErr w:type="spellStart"/>
      <w:r w:rsidRPr="00D92CE2">
        <w:rPr>
          <w:b/>
          <w:color w:val="000000"/>
          <w:sz w:val="28"/>
          <w:szCs w:val="28"/>
        </w:rPr>
        <w:t>лс</w:t>
      </w:r>
      <w:proofErr w:type="spellEnd"/>
      <w:r w:rsidRPr="00D92CE2">
        <w:rPr>
          <w:b/>
          <w:color w:val="000000"/>
          <w:sz w:val="28"/>
          <w:szCs w:val="28"/>
        </w:rPr>
        <w:t>, 50 км/ч</w:t>
      </w:r>
      <w:r>
        <w:rPr>
          <w:b/>
          <w:color w:val="000000"/>
          <w:sz w:val="28"/>
          <w:szCs w:val="28"/>
        </w:rPr>
        <w:t>ас, AVIA ЧССР 1952/1965-85 г.</w:t>
      </w:r>
    </w:p>
    <w:p w:rsidR="00B4746C" w:rsidRDefault="00B4746C" w:rsidP="002A61B7">
      <w:pPr>
        <w:pStyle w:val="a3"/>
        <w:spacing w:before="0" w:beforeAutospacing="0" w:after="0" w:afterAutospacing="0"/>
        <w:rPr>
          <w:color w:val="000000"/>
        </w:rPr>
      </w:pPr>
      <w:r w:rsidRPr="00080F93">
        <w:rPr>
          <w:color w:val="000000"/>
        </w:rPr>
        <w:t xml:space="preserve"> </w:t>
      </w:r>
    </w:p>
    <w:p w:rsidR="00D92CE2" w:rsidRDefault="001569CE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D92CE2" w:rsidRDefault="00D92CE2" w:rsidP="002A61B7">
      <w:pPr>
        <w:pStyle w:val="a3"/>
        <w:spacing w:before="0" w:beforeAutospacing="0" w:after="0" w:afterAutospacing="0"/>
        <w:rPr>
          <w:color w:val="000000"/>
        </w:rPr>
      </w:pPr>
    </w:p>
    <w:p w:rsidR="00CE415B" w:rsidRDefault="00D92CE2" w:rsidP="002A61B7">
      <w:pPr>
        <w:pStyle w:val="a3"/>
        <w:spacing w:before="0" w:beforeAutospacing="0" w:after="0" w:afterAutospacing="0"/>
      </w:pPr>
      <w:r>
        <w:rPr>
          <w:color w:val="000000"/>
        </w:rPr>
        <w:t xml:space="preserve"> </w:t>
      </w:r>
      <w:r w:rsidR="001569CE">
        <w:t xml:space="preserve">Грузовики </w:t>
      </w:r>
      <w:proofErr w:type="spellStart"/>
      <w:r w:rsidR="001569CE">
        <w:t>Praga</w:t>
      </w:r>
      <w:proofErr w:type="spellEnd"/>
      <w:r w:rsidR="001569CE">
        <w:t xml:space="preserve"> V3S можно было встретить на дорогах десятков стран мира. В СССР поставлялись в основном две версии: мобильная мастерская PAOM-G и рентген-кабинет на колёсах для борьбы с туберкулёзом в сельской местности.</w:t>
      </w:r>
    </w:p>
    <w:p w:rsidR="00B05541" w:rsidRDefault="00E505B8" w:rsidP="002A61B7">
      <w:pPr>
        <w:pStyle w:val="a3"/>
        <w:spacing w:before="0" w:beforeAutospacing="0" w:after="0" w:afterAutospacing="0"/>
      </w:pPr>
      <w:r>
        <w:t xml:space="preserve"> </w:t>
      </w:r>
      <w:r w:rsidR="0031160C">
        <w:t xml:space="preserve">В рамках своего участия в строительстве трансконтинентального </w:t>
      </w:r>
      <w:r w:rsidR="0031160C" w:rsidRPr="0031160C">
        <w:t>газопровода Уренгой-Помары-Уж</w:t>
      </w:r>
      <w:r w:rsidR="00901B37">
        <w:t>г</w:t>
      </w:r>
      <w:r w:rsidR="0031160C" w:rsidRPr="0031160C">
        <w:t>ород</w:t>
      </w:r>
      <w:r w:rsidR="00CE415B">
        <w:t xml:space="preserve"> ЧССР поставила</w:t>
      </w:r>
      <w:r w:rsidR="0031160C">
        <w:t xml:space="preserve"> </w:t>
      </w:r>
      <w:proofErr w:type="spellStart"/>
      <w:r w:rsidR="0031160C">
        <w:t>Миннефтегазстрою</w:t>
      </w:r>
      <w:proofErr w:type="spellEnd"/>
      <w:r w:rsidR="0031160C" w:rsidRPr="0031160C">
        <w:t xml:space="preserve"> ССС</w:t>
      </w:r>
      <w:r w:rsidR="0031160C">
        <w:t xml:space="preserve">Р </w:t>
      </w:r>
      <w:r w:rsidR="00901B37">
        <w:t xml:space="preserve">несколько сот передвижных ремонтных мастерских PAOM-G </w:t>
      </w:r>
      <w:r w:rsidR="00901B37" w:rsidRPr="00901B37">
        <w:t xml:space="preserve">на </w:t>
      </w:r>
      <w:proofErr w:type="spellStart"/>
      <w:r w:rsidR="00B544E4">
        <w:t>полноприводном</w:t>
      </w:r>
      <w:proofErr w:type="spellEnd"/>
      <w:r w:rsidR="00B544E4">
        <w:t xml:space="preserve"> </w:t>
      </w:r>
      <w:r w:rsidR="00901B37" w:rsidRPr="00901B37">
        <w:t xml:space="preserve">шасси </w:t>
      </w:r>
      <w:proofErr w:type="spellStart"/>
      <w:r w:rsidR="00901B37" w:rsidRPr="00901B37">
        <w:t>Praga</w:t>
      </w:r>
      <w:proofErr w:type="spellEnd"/>
      <w:r w:rsidR="00901B37" w:rsidRPr="00901B37">
        <w:t xml:space="preserve"> V3S</w:t>
      </w:r>
      <w:r w:rsidR="004E2129">
        <w:t xml:space="preserve"> для ремонта и обслуживания техники занятой на строительстве</w:t>
      </w:r>
      <w:r w:rsidR="00901B37">
        <w:t>.</w:t>
      </w:r>
      <w:r w:rsidR="00B544E4">
        <w:t xml:space="preserve"> </w:t>
      </w:r>
      <w:r w:rsidR="00515E5B">
        <w:t xml:space="preserve">Такая практика </w:t>
      </w:r>
      <w:r w:rsidR="0056372D">
        <w:t>оплаты за получаем</w:t>
      </w:r>
      <w:r w:rsidR="00515E5B">
        <w:t xml:space="preserve">ый из СССР газ была не нова - </w:t>
      </w:r>
      <w:r w:rsidR="0056372D">
        <w:t>Венгрия еще со второй половины 1970-х годов</w:t>
      </w:r>
      <w:r w:rsidR="000E6582">
        <w:t xml:space="preserve"> поставлял</w:t>
      </w:r>
      <w:r w:rsidR="00CE415B">
        <w:t>а</w:t>
      </w:r>
      <w:r w:rsidR="0056372D">
        <w:t xml:space="preserve"> этому министерст</w:t>
      </w:r>
      <w:r w:rsidR="000E6582">
        <w:t>ву автобусы Икарус, малиновые с</w:t>
      </w:r>
      <w:r w:rsidR="00B05541">
        <w:t xml:space="preserve"> </w:t>
      </w:r>
      <w:r w:rsidR="000E6582">
        <w:t xml:space="preserve">надписью </w:t>
      </w:r>
      <w:proofErr w:type="spellStart"/>
      <w:r w:rsidR="00B05541">
        <w:t>Миннефтегазстрой</w:t>
      </w:r>
      <w:proofErr w:type="spellEnd"/>
      <w:r w:rsidR="000E6582">
        <w:t xml:space="preserve">. </w:t>
      </w:r>
      <w:r w:rsidR="001135F6">
        <w:t xml:space="preserve">А Болгария, ввиду отсутствия </w:t>
      </w:r>
      <w:r w:rsidR="00417988">
        <w:t xml:space="preserve">у нее </w:t>
      </w:r>
      <w:r w:rsidR="001135F6">
        <w:t xml:space="preserve">какой-либо стоящей продукции, направила </w:t>
      </w:r>
      <w:r w:rsidR="00CE415B">
        <w:t xml:space="preserve">за период со второй половины 1960-х по конец 80-х годов </w:t>
      </w:r>
      <w:r w:rsidR="001135F6">
        <w:t>несколько десятков тысяч рабочих</w:t>
      </w:r>
      <w:r w:rsidR="00CE415B">
        <w:t>.</w:t>
      </w:r>
    </w:p>
    <w:p w:rsidR="00B4746C" w:rsidRDefault="00B05541" w:rsidP="002A61B7">
      <w:pPr>
        <w:pStyle w:val="a3"/>
        <w:spacing w:before="0" w:beforeAutospacing="0" w:after="0" w:afterAutospacing="0"/>
      </w:pPr>
      <w:r>
        <w:t xml:space="preserve"> Чехословацкая м</w:t>
      </w:r>
      <w:r w:rsidR="00B544E4">
        <w:t xml:space="preserve">астерская была хорошо оснащена, но шасси не выдерживало </w:t>
      </w:r>
      <w:r w:rsidR="006655A1">
        <w:t>полевых</w:t>
      </w:r>
      <w:r w:rsidR="00B544E4">
        <w:t xml:space="preserve"> усло</w:t>
      </w:r>
      <w:r w:rsidR="006655A1">
        <w:t>в</w:t>
      </w:r>
      <w:r w:rsidR="00B544E4">
        <w:t>ий работы</w:t>
      </w:r>
      <w:r w:rsidR="006655A1">
        <w:t>.</w:t>
      </w:r>
      <w:r w:rsidR="00A0752F">
        <w:t xml:space="preserve"> Через 2-3 года работы эти ма</w:t>
      </w:r>
      <w:r w:rsidR="006655A1">
        <w:t>стер</w:t>
      </w:r>
      <w:r w:rsidR="00A0752F">
        <w:t>ские успешно перекочевали на шасс</w:t>
      </w:r>
      <w:r w:rsidR="006655A1">
        <w:t>и ЗиЛ-157</w:t>
      </w:r>
      <w:r w:rsidR="00417988">
        <w:t xml:space="preserve"> и продолжали работать еще долгое время</w:t>
      </w:r>
      <w:r w:rsidR="00A0752F">
        <w:t>.</w:t>
      </w:r>
    </w:p>
    <w:p w:rsidR="00ED1637" w:rsidRDefault="00ED1637" w:rsidP="002A61B7">
      <w:pPr>
        <w:pStyle w:val="a3"/>
        <w:spacing w:before="0" w:beforeAutospacing="0" w:after="0" w:afterAutospacing="0"/>
      </w:pPr>
    </w:p>
    <w:p w:rsidR="00366668" w:rsidRPr="00ED1637" w:rsidRDefault="00ED1637" w:rsidP="00FA1FBB">
      <w:pPr>
        <w:pStyle w:val="a3"/>
        <w:spacing w:before="0" w:beforeAutospacing="0" w:after="0" w:afterAutospacing="0"/>
        <w:rPr>
          <w:i/>
        </w:rPr>
      </w:pPr>
      <w:r w:rsidRPr="00ED1637">
        <w:rPr>
          <w:i/>
        </w:rPr>
        <w:t>Из бюллетеня</w:t>
      </w:r>
      <w:r w:rsidR="00366668" w:rsidRPr="00ED1637">
        <w:rPr>
          <w:i/>
        </w:rPr>
        <w:t xml:space="preserve"> технической информации </w:t>
      </w:r>
      <w:r w:rsidR="00FA1FBB">
        <w:rPr>
          <w:i/>
        </w:rPr>
        <w:t xml:space="preserve">за </w:t>
      </w:r>
      <w:r w:rsidRPr="00ED1637">
        <w:rPr>
          <w:i/>
        </w:rPr>
        <w:t>1967 г.</w:t>
      </w:r>
      <w:r w:rsidR="00FA1FBB">
        <w:rPr>
          <w:i/>
        </w:rPr>
        <w:t xml:space="preserve"> </w:t>
      </w:r>
      <w:r w:rsidR="00366668" w:rsidRPr="00ED1637">
        <w:rPr>
          <w:i/>
        </w:rPr>
        <w:t>«</w:t>
      </w:r>
      <w:r w:rsidR="00333EA7" w:rsidRPr="00ED1637">
        <w:rPr>
          <w:i/>
        </w:rPr>
        <w:t>А</w:t>
      </w:r>
      <w:r w:rsidR="00333EA7" w:rsidRPr="00ED1637">
        <w:rPr>
          <w:i/>
        </w:rPr>
        <w:t>втомобили</w:t>
      </w:r>
      <w:r w:rsidR="00333EA7" w:rsidRPr="00ED1637">
        <w:rPr>
          <w:i/>
        </w:rPr>
        <w:t xml:space="preserve"> </w:t>
      </w:r>
      <w:r w:rsidR="00333EA7" w:rsidRPr="00ED1637">
        <w:rPr>
          <w:i/>
        </w:rPr>
        <w:t>повышенной проходимости стран</w:t>
      </w:r>
      <w:r w:rsidR="00333EA7" w:rsidRPr="00ED1637">
        <w:rPr>
          <w:i/>
        </w:rPr>
        <w:t xml:space="preserve"> СЭВ</w:t>
      </w:r>
      <w:r w:rsidR="00366668" w:rsidRPr="00ED1637">
        <w:rPr>
          <w:i/>
        </w:rPr>
        <w:t>»</w:t>
      </w:r>
      <w:r w:rsidR="00333EA7" w:rsidRPr="00ED1637">
        <w:rPr>
          <w:i/>
        </w:rPr>
        <w:t xml:space="preserve"> </w:t>
      </w:r>
    </w:p>
    <w:p w:rsidR="00366668" w:rsidRDefault="00366668" w:rsidP="002A61B7">
      <w:pPr>
        <w:pStyle w:val="a3"/>
        <w:spacing w:before="0" w:beforeAutospacing="0" w:after="0" w:afterAutospacing="0"/>
      </w:pPr>
      <w:r w:rsidRPr="00FA1FBB">
        <w:rPr>
          <w:b/>
        </w:rPr>
        <w:t>По</w:t>
      </w:r>
      <w:r w:rsidR="00ED1637" w:rsidRPr="00FA1FBB">
        <w:rPr>
          <w:b/>
        </w:rPr>
        <w:t>движная автомастерская "Прага В3</w:t>
      </w:r>
      <w:r w:rsidRPr="00FA1FBB">
        <w:rPr>
          <w:b/>
        </w:rPr>
        <w:t>С"</w:t>
      </w:r>
      <w:r>
        <w:t xml:space="preserve"> для обслуживания автомобилей в полевых условиях. Мастерская в целом</w:t>
      </w:r>
      <w:r>
        <w:t xml:space="preserve"> выпускается з</w:t>
      </w:r>
      <w:r>
        <w:t>аводом им. К.</w:t>
      </w:r>
      <w:r>
        <w:t xml:space="preserve"> </w:t>
      </w:r>
      <w:r>
        <w:t>Готвальда, г. Прага.</w:t>
      </w:r>
    </w:p>
    <w:p w:rsidR="00850D2A" w:rsidRDefault="00366668" w:rsidP="002A61B7">
      <w:pPr>
        <w:pStyle w:val="a3"/>
        <w:spacing w:before="0" w:beforeAutospacing="0" w:after="0" w:afterAutospacing="0"/>
      </w:pPr>
      <w:r>
        <w:t xml:space="preserve"> </w:t>
      </w:r>
      <w:r>
        <w:t xml:space="preserve">Мастерская обладает широкими </w:t>
      </w:r>
      <w:bookmarkStart w:id="0" w:name="_GoBack"/>
      <w:bookmarkEnd w:id="0"/>
      <w:r>
        <w:t>производственными возможностями и может проводить монтажные, слесарные, токарно-шлифовальные и сварочные работы, проверять и регулировать приборы</w:t>
      </w:r>
      <w:r>
        <w:t xml:space="preserve"> </w:t>
      </w:r>
      <w:r>
        <w:t>системы питания, зажигания и т.д.</w:t>
      </w:r>
      <w:r w:rsidR="00850D2A">
        <w:t xml:space="preserve"> </w:t>
      </w:r>
      <w:r>
        <w:t>В комплект оборудования автомастерской входят:</w:t>
      </w:r>
      <w:r w:rsidR="00850D2A">
        <w:t xml:space="preserve"> </w:t>
      </w:r>
    </w:p>
    <w:p w:rsidR="00850D2A" w:rsidRDefault="00850D2A" w:rsidP="002A61B7">
      <w:pPr>
        <w:pStyle w:val="a3"/>
        <w:spacing w:before="0" w:beforeAutospacing="0" w:after="0" w:afterAutospacing="0"/>
      </w:pPr>
      <w:r>
        <w:t xml:space="preserve">- </w:t>
      </w:r>
      <w:r w:rsidR="00366668">
        <w:t>токарный станок, позволяющий обрабатывать детали</w:t>
      </w:r>
      <w:r>
        <w:t xml:space="preserve"> </w:t>
      </w:r>
      <w:r w:rsidR="00366668">
        <w:t>диаметром до 280 мм и длиной 750 мм. Электродвигатель станка</w:t>
      </w:r>
      <w:r>
        <w:t xml:space="preserve"> </w:t>
      </w:r>
      <w:r w:rsidR="00366668">
        <w:t xml:space="preserve">развивает мощность до 3 квт при 2800 </w:t>
      </w:r>
      <w:proofErr w:type="gramStart"/>
      <w:r w:rsidR="00366668">
        <w:t>об</w:t>
      </w:r>
      <w:proofErr w:type="gramEnd"/>
      <w:r w:rsidR="00366668">
        <w:t>/мин;</w:t>
      </w:r>
      <w:r>
        <w:t xml:space="preserve"> </w:t>
      </w:r>
    </w:p>
    <w:p w:rsidR="00850D2A" w:rsidRDefault="00850D2A" w:rsidP="002A61B7">
      <w:pPr>
        <w:pStyle w:val="a3"/>
        <w:spacing w:before="0" w:beforeAutospacing="0" w:after="0" w:afterAutospacing="0"/>
      </w:pPr>
      <w:r>
        <w:t xml:space="preserve">- </w:t>
      </w:r>
      <w:r w:rsidR="00366668">
        <w:t>вертикально-шлифовальный станок для расточки и шлифовки</w:t>
      </w:r>
      <w:proofErr w:type="gramStart"/>
      <w:r w:rsidR="00366668">
        <w:t xml:space="preserve"> ;</w:t>
      </w:r>
      <w:proofErr w:type="gramEnd"/>
      <w:r>
        <w:t xml:space="preserve"> </w:t>
      </w:r>
      <w:r w:rsidR="00366668">
        <w:t>цилиндров;</w:t>
      </w:r>
      <w:r>
        <w:t xml:space="preserve"> </w:t>
      </w:r>
    </w:p>
    <w:p w:rsidR="00366668" w:rsidRDefault="00850D2A" w:rsidP="002A61B7">
      <w:pPr>
        <w:pStyle w:val="a3"/>
        <w:spacing w:before="0" w:beforeAutospacing="0" w:after="0" w:afterAutospacing="0"/>
      </w:pPr>
      <w:r>
        <w:t xml:space="preserve">- </w:t>
      </w:r>
      <w:r w:rsidR="00366668">
        <w:t xml:space="preserve">сварочный агрегат, у которого электродвигатель и генератор </w:t>
      </w:r>
      <w:proofErr w:type="gramStart"/>
      <w:r w:rsidR="00366668">
        <w:t>установлены</w:t>
      </w:r>
      <w:proofErr w:type="gramEnd"/>
      <w:r w:rsidR="00366668">
        <w:t xml:space="preserve"> на одном валу. Агрегат может работать от</w:t>
      </w:r>
      <w:r>
        <w:t xml:space="preserve"> </w:t>
      </w:r>
      <w:r w:rsidR="00366668">
        <w:t>трансмиссии автомобиля, применятся в качестве</w:t>
      </w:r>
      <w:r>
        <w:t xml:space="preserve"> </w:t>
      </w:r>
      <w:r w:rsidR="00366668">
        <w:t>силового агрегата для привода друг</w:t>
      </w:r>
      <w:r w:rsidR="007F4E70">
        <w:t>их машин и электроинструмента.</w:t>
      </w:r>
      <w:r w:rsidR="00366668">
        <w:t xml:space="preserve"> Диапазон регулировки сварочного тока 30а/15в</w:t>
      </w:r>
      <w:r w:rsidR="002F0C88">
        <w:t xml:space="preserve"> </w:t>
      </w:r>
      <w:r w:rsidR="00366668">
        <w:t>-</w:t>
      </w:r>
      <w:r w:rsidR="002F0C88">
        <w:t xml:space="preserve"> 320а/З0</w:t>
      </w:r>
      <w:r w:rsidR="00366668">
        <w:t>в.</w:t>
      </w:r>
    </w:p>
    <w:p w:rsidR="002F0C88" w:rsidRDefault="002F0C88" w:rsidP="002A61B7">
      <w:pPr>
        <w:pStyle w:val="a3"/>
        <w:spacing w:before="0" w:beforeAutospacing="0" w:after="0" w:afterAutospacing="0"/>
      </w:pPr>
      <w:r>
        <w:t>-</w:t>
      </w:r>
      <w:r>
        <w:t xml:space="preserve"> </w:t>
      </w:r>
      <w:r>
        <w:t>комплексный аппарат для газовой (автогенной) сварки;</w:t>
      </w:r>
    </w:p>
    <w:p w:rsidR="002F0C88" w:rsidRDefault="002F0C88" w:rsidP="002A61B7">
      <w:pPr>
        <w:pStyle w:val="a3"/>
        <w:spacing w:before="0" w:beforeAutospacing="0" w:after="0" w:afterAutospacing="0"/>
      </w:pPr>
      <w:r>
        <w:lastRenderedPageBreak/>
        <w:t>-</w:t>
      </w:r>
      <w:r>
        <w:t xml:space="preserve"> </w:t>
      </w:r>
      <w:r>
        <w:t xml:space="preserve">электрический вулканизационный аппарат для ремонта камер автомобильных шин, снабженный термическим регулятором. Мощность нагревательного элементу аппарата 600 </w:t>
      </w:r>
      <w:proofErr w:type="spellStart"/>
      <w:r>
        <w:t>вт</w:t>
      </w:r>
      <w:proofErr w:type="spellEnd"/>
      <w:r>
        <w:t>, напряжение</w:t>
      </w:r>
      <w:r>
        <w:t xml:space="preserve"> </w:t>
      </w:r>
      <w:r>
        <w:t xml:space="preserve">220 </w:t>
      </w:r>
      <w:proofErr w:type="gramStart"/>
      <w:r>
        <w:t>в</w:t>
      </w:r>
      <w:proofErr w:type="gramEnd"/>
      <w:r>
        <w:t>;</w:t>
      </w:r>
    </w:p>
    <w:p w:rsidR="002F0C88" w:rsidRDefault="002F0C88" w:rsidP="002A61B7">
      <w:pPr>
        <w:pStyle w:val="a3"/>
        <w:spacing w:before="0" w:beforeAutospacing="0" w:after="0" w:afterAutospacing="0"/>
      </w:pPr>
      <w:r>
        <w:t>-</w:t>
      </w:r>
      <w:r>
        <w:t xml:space="preserve"> </w:t>
      </w:r>
      <w:r>
        <w:t>селеновый выпрямитель с выходным напряжением 6,12,24 и</w:t>
      </w:r>
      <w:r>
        <w:t xml:space="preserve"> </w:t>
      </w:r>
      <w:r>
        <w:t xml:space="preserve">48 </w:t>
      </w:r>
      <w:proofErr w:type="gramStart"/>
      <w:r>
        <w:t>в</w:t>
      </w:r>
      <w:proofErr w:type="gramEnd"/>
      <w:r>
        <w:t>, используемый для зарядки аккумуляторов;</w:t>
      </w:r>
    </w:p>
    <w:p w:rsidR="002F0C88" w:rsidRDefault="002F0C88" w:rsidP="002A61B7">
      <w:pPr>
        <w:pStyle w:val="a3"/>
        <w:spacing w:before="0" w:beforeAutospacing="0" w:after="0" w:afterAutospacing="0"/>
      </w:pPr>
      <w:r>
        <w:t>-</w:t>
      </w:r>
      <w:r>
        <w:t xml:space="preserve"> </w:t>
      </w:r>
      <w:r>
        <w:t>прибор для проверки работы форсунок;</w:t>
      </w:r>
    </w:p>
    <w:p w:rsidR="002F0C88" w:rsidRDefault="002F0C88" w:rsidP="002A61B7">
      <w:pPr>
        <w:pStyle w:val="a3"/>
        <w:spacing w:before="0" w:beforeAutospacing="0" w:after="0" w:afterAutospacing="0"/>
      </w:pPr>
      <w:r>
        <w:t>-</w:t>
      </w:r>
      <w:r>
        <w:t xml:space="preserve"> </w:t>
      </w:r>
      <w:r>
        <w:t>прибор для проверки работы свечей зажигания с диаметром</w:t>
      </w:r>
      <w:r>
        <w:t xml:space="preserve"> </w:t>
      </w:r>
      <w:r w:rsidR="002A61B7">
        <w:t>14 и</w:t>
      </w:r>
      <w:r>
        <w:t xml:space="preserve"> 18 мм;</w:t>
      </w:r>
    </w:p>
    <w:p w:rsidR="002F0C88" w:rsidRDefault="002F0C88" w:rsidP="002A61B7">
      <w:pPr>
        <w:pStyle w:val="a3"/>
        <w:spacing w:before="0" w:beforeAutospacing="0" w:after="0" w:afterAutospacing="0"/>
      </w:pPr>
      <w:r>
        <w:t>-</w:t>
      </w:r>
      <w:r w:rsidR="002A61B7">
        <w:t xml:space="preserve"> </w:t>
      </w:r>
      <w:r>
        <w:t>пескоструйный аппарат для чистки свечей зажигания от</w:t>
      </w:r>
      <w:r w:rsidR="002A61B7">
        <w:t xml:space="preserve"> </w:t>
      </w:r>
      <w:r>
        <w:t>нагара.</w:t>
      </w:r>
    </w:p>
    <w:p w:rsidR="002F0C88" w:rsidRDefault="00ED1637" w:rsidP="002A61B7">
      <w:pPr>
        <w:pStyle w:val="a3"/>
        <w:spacing w:before="0" w:beforeAutospacing="0" w:after="0" w:afterAutospacing="0"/>
      </w:pPr>
      <w:r>
        <w:t xml:space="preserve"> </w:t>
      </w:r>
      <w:r w:rsidR="002F0C88">
        <w:t>Питание потребителей электроэнергией обеспечивает передвижная электростанция мощностью 15 квт.-ч., которая также</w:t>
      </w:r>
      <w:r w:rsidR="002A61B7">
        <w:t xml:space="preserve"> </w:t>
      </w:r>
      <w:r w:rsidR="002F0C88">
        <w:t>входит в комплект оборудования мастерской. Электростанция установлена на одноосном прицепе, буксируемым за мастерской.</w:t>
      </w:r>
    </w:p>
    <w:p w:rsidR="002F0C88" w:rsidRDefault="002F0C88" w:rsidP="002A61B7">
      <w:pPr>
        <w:pStyle w:val="a3"/>
        <w:spacing w:before="0" w:beforeAutospacing="0" w:after="0" w:afterAutospacing="0"/>
      </w:pPr>
      <w:r>
        <w:t>На верстаках в кузове мастерской оборудованы два места</w:t>
      </w:r>
      <w:r w:rsidR="002A61B7">
        <w:t xml:space="preserve"> </w:t>
      </w:r>
      <w:r>
        <w:t>для слесарных работ. В верстаках и на стеллажах имеется 26 ящиков, в которых размещаются необходимые для работы инструменты</w:t>
      </w:r>
      <w:r w:rsidR="002A61B7">
        <w:t xml:space="preserve"> </w:t>
      </w:r>
      <w:r>
        <w:t>и контрольно-измерительные приборы. Для монтажных работ мастерская имеет под</w:t>
      </w:r>
      <w:r w:rsidR="002A61B7">
        <w:t>ъ</w:t>
      </w:r>
      <w:r>
        <w:t>емное устройство, закрепляемое при работе на</w:t>
      </w:r>
      <w:r w:rsidR="002A61B7">
        <w:t xml:space="preserve"> </w:t>
      </w:r>
      <w:r>
        <w:t>переднем буфере автомобиля. Привод от лебедки автомобиля. Тяговое усилие лебедки 3000 кг, длина троса 55 м, диаметр троса</w:t>
      </w:r>
      <w:r w:rsidR="002A61B7">
        <w:t xml:space="preserve"> </w:t>
      </w:r>
      <w:r>
        <w:t xml:space="preserve">13 мм. Трос лебедки </w:t>
      </w:r>
      <w:r w:rsidR="002A61B7">
        <w:t xml:space="preserve">может выдаваться как с передней, </w:t>
      </w:r>
      <w:r>
        <w:t>так и с задней части мастерской.</w:t>
      </w:r>
    </w:p>
    <w:p w:rsidR="005B4143" w:rsidRPr="00417988" w:rsidRDefault="005B4143" w:rsidP="002A61B7">
      <w:pPr>
        <w:pStyle w:val="a3"/>
        <w:spacing w:before="0" w:beforeAutospacing="0" w:after="0" w:afterAutospacing="0"/>
        <w:rPr>
          <w:b/>
        </w:rPr>
      </w:pPr>
    </w:p>
    <w:p w:rsidR="00080F93" w:rsidRPr="00417988" w:rsidRDefault="00080F93" w:rsidP="002A61B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417988">
        <w:rPr>
          <w:b/>
          <w:color w:val="000000"/>
        </w:rPr>
        <w:t>Praga</w:t>
      </w:r>
      <w:proofErr w:type="spellEnd"/>
      <w:r w:rsidRPr="00417988">
        <w:rPr>
          <w:b/>
          <w:color w:val="000000"/>
        </w:rPr>
        <w:t xml:space="preserve"> V3S (</w:t>
      </w:r>
      <w:proofErr w:type="spellStart"/>
      <w:r w:rsidRPr="00417988">
        <w:rPr>
          <w:b/>
          <w:color w:val="000000"/>
        </w:rPr>
        <w:t>Vojenská</w:t>
      </w:r>
      <w:proofErr w:type="spellEnd"/>
      <w:r w:rsidRPr="00417988">
        <w:rPr>
          <w:b/>
          <w:color w:val="000000"/>
        </w:rPr>
        <w:t xml:space="preserve"> 3</w:t>
      </w:r>
      <w:r w:rsidR="004E2129" w:rsidRPr="00417988">
        <w:rPr>
          <w:b/>
          <w:color w:val="000000"/>
        </w:rPr>
        <w:t>-</w:t>
      </w:r>
      <w:r w:rsidRPr="00417988">
        <w:rPr>
          <w:b/>
          <w:color w:val="000000"/>
        </w:rPr>
        <w:t xml:space="preserve">tunová </w:t>
      </w:r>
      <w:proofErr w:type="spellStart"/>
      <w:r w:rsidRPr="00417988">
        <w:rPr>
          <w:b/>
          <w:color w:val="000000"/>
        </w:rPr>
        <w:t>Speciální</w:t>
      </w:r>
      <w:proofErr w:type="spellEnd"/>
      <w:r w:rsidRPr="00417988">
        <w:rPr>
          <w:b/>
          <w:color w:val="000000"/>
        </w:rPr>
        <w:t xml:space="preserve"> — Военная трёхтонная специальная)</w:t>
      </w:r>
      <w:r w:rsidR="00417988" w:rsidRPr="00417988">
        <w:rPr>
          <w:b/>
          <w:color w:val="000000"/>
        </w:rPr>
        <w:t xml:space="preserve"> </w:t>
      </w:r>
    </w:p>
    <w:p w:rsidR="00B5196C" w:rsidRDefault="00572C47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B5196C" w:rsidRPr="00B5196C">
        <w:rPr>
          <w:color w:val="000000"/>
        </w:rPr>
        <w:t>27 марта 1907 года основали «Пражский автомобильный завод» с производственными цехами в квартале Прага-</w:t>
      </w:r>
      <w:proofErr w:type="spellStart"/>
      <w:r w:rsidR="00B5196C" w:rsidRPr="00B5196C">
        <w:rPr>
          <w:color w:val="000000"/>
        </w:rPr>
        <w:t>Либень</w:t>
      </w:r>
      <w:proofErr w:type="spellEnd"/>
      <w:r w:rsidR="00B5196C" w:rsidRPr="00B5196C">
        <w:rPr>
          <w:color w:val="000000"/>
        </w:rPr>
        <w:t xml:space="preserve">. Поскольку никаких собственных разработок по автомобилям не существовало, первые машины начали выпускать по закупленным у ряда известных фирм лицензиям. Так появились собранные в Праге легковые автомобили марок </w:t>
      </w:r>
      <w:proofErr w:type="spellStart"/>
      <w:r w:rsidR="00B5196C" w:rsidRPr="00B5196C">
        <w:rPr>
          <w:color w:val="000000"/>
        </w:rPr>
        <w:t>Isotta</w:t>
      </w:r>
      <w:proofErr w:type="spellEnd"/>
      <w:r w:rsidR="00B5196C" w:rsidRPr="00B5196C">
        <w:rPr>
          <w:color w:val="000000"/>
        </w:rPr>
        <w:t xml:space="preserve"> </w:t>
      </w:r>
      <w:proofErr w:type="spellStart"/>
      <w:r w:rsidR="00B5196C" w:rsidRPr="00B5196C">
        <w:rPr>
          <w:color w:val="000000"/>
        </w:rPr>
        <w:t>Fraschini</w:t>
      </w:r>
      <w:proofErr w:type="spellEnd"/>
      <w:r w:rsidR="00B5196C" w:rsidRPr="00B5196C">
        <w:rPr>
          <w:color w:val="000000"/>
        </w:rPr>
        <w:t xml:space="preserve">, </w:t>
      </w:r>
      <w:proofErr w:type="spellStart"/>
      <w:r w:rsidR="00B5196C" w:rsidRPr="00B5196C">
        <w:rPr>
          <w:color w:val="000000"/>
        </w:rPr>
        <w:t>Charon</w:t>
      </w:r>
      <w:proofErr w:type="spellEnd"/>
      <w:r w:rsidR="00B5196C" w:rsidRPr="00B5196C">
        <w:rPr>
          <w:color w:val="000000"/>
        </w:rPr>
        <w:t xml:space="preserve">, </w:t>
      </w:r>
      <w:proofErr w:type="spellStart"/>
      <w:r w:rsidR="00B5196C" w:rsidRPr="00B5196C">
        <w:rPr>
          <w:color w:val="000000"/>
        </w:rPr>
        <w:t>Renault</w:t>
      </w:r>
      <w:proofErr w:type="spellEnd"/>
      <w:r w:rsidR="00B5196C" w:rsidRPr="00B5196C">
        <w:rPr>
          <w:color w:val="000000"/>
        </w:rPr>
        <w:t xml:space="preserve"> и грузовики </w:t>
      </w:r>
      <w:proofErr w:type="spellStart"/>
      <w:r w:rsidR="00B5196C" w:rsidRPr="00B5196C">
        <w:rPr>
          <w:color w:val="000000"/>
        </w:rPr>
        <w:t>Dikomen</w:t>
      </w:r>
      <w:proofErr w:type="spellEnd"/>
      <w:r w:rsidR="00B5196C" w:rsidRPr="00B5196C">
        <w:rPr>
          <w:color w:val="000000"/>
        </w:rPr>
        <w:t xml:space="preserve">. Грузовики играли большую роль в стратегии развития компании, и совершенству их конструкции уделялось огромное внимание. </w:t>
      </w:r>
    </w:p>
    <w:p w:rsidR="00B5196C" w:rsidRDefault="00B5196C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B5196C">
        <w:rPr>
          <w:color w:val="000000"/>
        </w:rPr>
        <w:t>После национализации автозавода в 1945 г., учитывая начало «холодной войны», правительство страны поставило задачу наладить выпуск нового поколения современных грузовых автомобилей двойного назначения, и в первую очередь трехосных армейских военных вездеходов.</w:t>
      </w:r>
    </w:p>
    <w:p w:rsidR="00B5196C" w:rsidRDefault="00B5196C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B5196C">
        <w:rPr>
          <w:color w:val="000000"/>
        </w:rPr>
        <w:t xml:space="preserve">Концепция вездехода оказалась действительно очень удачной. На автомобиле был установлен экономичный дизель </w:t>
      </w:r>
      <w:r w:rsidR="00692046">
        <w:t>Татра-912</w:t>
      </w:r>
      <w:r w:rsidR="00080F93">
        <w:t>-1</w:t>
      </w:r>
      <w:r w:rsidR="00692046">
        <w:t xml:space="preserve"> </w:t>
      </w:r>
      <w:r w:rsidRPr="00B5196C">
        <w:rPr>
          <w:color w:val="000000"/>
        </w:rPr>
        <w:t>с воздушным охлаждением, разработку которого вели специалисты завода «</w:t>
      </w:r>
      <w:proofErr w:type="spellStart"/>
      <w:r w:rsidRPr="00B5196C">
        <w:rPr>
          <w:color w:val="000000"/>
        </w:rPr>
        <w:t>Tatra</w:t>
      </w:r>
      <w:proofErr w:type="spellEnd"/>
      <w:r w:rsidRPr="00B5196C">
        <w:rPr>
          <w:color w:val="000000"/>
        </w:rPr>
        <w:t xml:space="preserve">». Он представлял собой «половинку» знаменитого V-образного 12-цилиндровогодизеля модели Tatra-111, к тому времени полностью отработанного в производстве, и имел с ним множество одинаковых комплектующих. Установленный вертикально дизель располагался за передней осью, что благотворно сказалось на </w:t>
      </w:r>
      <w:proofErr w:type="spellStart"/>
      <w:r w:rsidRPr="00B5196C">
        <w:rPr>
          <w:color w:val="000000"/>
        </w:rPr>
        <w:t>развесовке</w:t>
      </w:r>
      <w:proofErr w:type="spellEnd"/>
      <w:r w:rsidRPr="00B5196C">
        <w:rPr>
          <w:color w:val="000000"/>
        </w:rPr>
        <w:t xml:space="preserve"> грузовика и повысило его проходимость на заболоченных грунтах.</w:t>
      </w:r>
      <w:r>
        <w:rPr>
          <w:color w:val="000000"/>
        </w:rPr>
        <w:t xml:space="preserve"> </w:t>
      </w:r>
      <w:r w:rsidRPr="00B5196C">
        <w:rPr>
          <w:color w:val="000000"/>
        </w:rPr>
        <w:t xml:space="preserve">При рабочем объеме 7412 см3 (размерность цилиндра 110×130 мм) и степени сжатия 16,4 максимальная мощность составляла 98 л. </w:t>
      </w:r>
      <w:proofErr w:type="gramStart"/>
      <w:r w:rsidRPr="00B5196C">
        <w:rPr>
          <w:color w:val="000000"/>
        </w:rPr>
        <w:t>с</w:t>
      </w:r>
      <w:proofErr w:type="gramEnd"/>
      <w:r w:rsidRPr="00B5196C">
        <w:rPr>
          <w:color w:val="000000"/>
        </w:rPr>
        <w:t>. при 2100 мин-1</w:t>
      </w:r>
      <w:r>
        <w:rPr>
          <w:color w:val="000000"/>
        </w:rPr>
        <w:t xml:space="preserve">. </w:t>
      </w:r>
      <w:r w:rsidR="00080F93" w:rsidRPr="00080F93">
        <w:rPr>
          <w:color w:val="000000"/>
        </w:rPr>
        <w:t xml:space="preserve">Модификация T912-2 развивала 110 </w:t>
      </w:r>
      <w:proofErr w:type="spellStart"/>
      <w:r w:rsidR="00080F93" w:rsidRPr="00080F93">
        <w:rPr>
          <w:color w:val="000000"/>
        </w:rPr>
        <w:t>л.</w:t>
      </w:r>
      <w:proofErr w:type="gramStart"/>
      <w:r w:rsidR="00080F93" w:rsidRPr="00080F93">
        <w:rPr>
          <w:color w:val="000000"/>
        </w:rPr>
        <w:t>с</w:t>
      </w:r>
      <w:proofErr w:type="spellEnd"/>
      <w:proofErr w:type="gramEnd"/>
      <w:r w:rsidR="00080F93" w:rsidRPr="00080F93">
        <w:rPr>
          <w:color w:val="000000"/>
        </w:rPr>
        <w:t>.</w:t>
      </w:r>
    </w:p>
    <w:p w:rsidR="00B5196C" w:rsidRDefault="00B5196C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5F4B7A">
        <w:rPr>
          <w:color w:val="000000"/>
        </w:rPr>
        <w:t xml:space="preserve"> </w:t>
      </w:r>
      <w:r w:rsidRPr="00B5196C">
        <w:rPr>
          <w:color w:val="000000"/>
        </w:rPr>
        <w:t xml:space="preserve">Грузоподъемность вездехода </w:t>
      </w:r>
      <w:proofErr w:type="spellStart"/>
      <w:r w:rsidRPr="00B5196C">
        <w:rPr>
          <w:color w:val="000000"/>
        </w:rPr>
        <w:t>Praga</w:t>
      </w:r>
      <w:proofErr w:type="spellEnd"/>
      <w:r w:rsidRPr="00B5196C">
        <w:rPr>
          <w:color w:val="000000"/>
        </w:rPr>
        <w:t xml:space="preserve"> V3S с бортовой платформой ограничивалась 3,3 т при движении по грунтовым дорогам и 5,3 т — при движении по асфальту. Кроме того, в указанных условиях он мог буксировать прицеп общей массой до 4,0 и 5,5 т соответственно.</w:t>
      </w:r>
    </w:p>
    <w:p w:rsidR="00B5196C" w:rsidRDefault="00B5196C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B5196C">
        <w:rPr>
          <w:color w:val="000000"/>
        </w:rPr>
        <w:t xml:space="preserve">Цельнометаллическая сварная откидываемая двухместная кабина крепилась на раме в трех точках на резиновых подушках. Мощные подушки исключали передачу деформации на нее от рамы и снижали </w:t>
      </w:r>
      <w:proofErr w:type="spellStart"/>
      <w:r w:rsidRPr="00B5196C">
        <w:rPr>
          <w:color w:val="000000"/>
        </w:rPr>
        <w:t>вибронагруженность</w:t>
      </w:r>
      <w:proofErr w:type="spellEnd"/>
      <w:r w:rsidRPr="00B5196C">
        <w:rPr>
          <w:color w:val="000000"/>
        </w:rPr>
        <w:t>.</w:t>
      </w:r>
    </w:p>
    <w:p w:rsidR="00B5196C" w:rsidRDefault="00B5196C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B5196C">
        <w:rPr>
          <w:color w:val="000000"/>
        </w:rPr>
        <w:t>С 1953 по 1964 г. автомобили сходили с конвейера завода «</w:t>
      </w:r>
      <w:proofErr w:type="spellStart"/>
      <w:r w:rsidRPr="00B5196C">
        <w:rPr>
          <w:color w:val="000000"/>
        </w:rPr>
        <w:t>Praga</w:t>
      </w:r>
      <w:proofErr w:type="spellEnd"/>
      <w:r w:rsidRPr="00B5196C">
        <w:rPr>
          <w:color w:val="000000"/>
        </w:rPr>
        <w:t>». В 1964 г. завод решили перепрофилировать и превратить в крупного поставщика коробок передач, включая гидромеханические.</w:t>
      </w:r>
      <w:r>
        <w:rPr>
          <w:color w:val="000000"/>
        </w:rPr>
        <w:t xml:space="preserve"> </w:t>
      </w:r>
      <w:r w:rsidRPr="00B5196C">
        <w:rPr>
          <w:color w:val="000000"/>
        </w:rPr>
        <w:t xml:space="preserve">Учитывая высокую потребность в грузовиках модели V3S, его производство было перенесено в другой район Праги — </w:t>
      </w:r>
      <w:proofErr w:type="spellStart"/>
      <w:r w:rsidRPr="00B5196C">
        <w:rPr>
          <w:color w:val="000000"/>
        </w:rPr>
        <w:t>Летняны</w:t>
      </w:r>
      <w:proofErr w:type="spellEnd"/>
      <w:r w:rsidRPr="00B5196C">
        <w:rPr>
          <w:color w:val="000000"/>
        </w:rPr>
        <w:t>, в цеха автозавода «</w:t>
      </w:r>
      <w:proofErr w:type="spellStart"/>
      <w:r w:rsidRPr="00B5196C">
        <w:rPr>
          <w:color w:val="000000"/>
        </w:rPr>
        <w:t>Avia</w:t>
      </w:r>
      <w:proofErr w:type="spellEnd"/>
      <w:r w:rsidRPr="00B5196C">
        <w:rPr>
          <w:color w:val="000000"/>
        </w:rPr>
        <w:t>», где продолжалось до начала 1980-х годов.</w:t>
      </w:r>
      <w:r w:rsidR="00692046">
        <w:rPr>
          <w:color w:val="000000"/>
        </w:rPr>
        <w:t xml:space="preserve"> </w:t>
      </w:r>
      <w:r w:rsidR="00692046" w:rsidRPr="00692046">
        <w:rPr>
          <w:color w:val="000000"/>
        </w:rPr>
        <w:t xml:space="preserve">В связи с покупкой этого завода южнокорейской компанией </w:t>
      </w:r>
      <w:proofErr w:type="spellStart"/>
      <w:r w:rsidR="00692046" w:rsidRPr="00692046">
        <w:rPr>
          <w:color w:val="000000"/>
        </w:rPr>
        <w:t>Daewoo</w:t>
      </w:r>
      <w:proofErr w:type="spellEnd"/>
      <w:r w:rsidR="00692046" w:rsidRPr="00692046">
        <w:rPr>
          <w:color w:val="000000"/>
        </w:rPr>
        <w:t xml:space="preserve"> третьим местом производства V3S стала словацкая столица Братислава. Из ворот цеха </w:t>
      </w:r>
      <w:proofErr w:type="spellStart"/>
      <w:r w:rsidR="00692046" w:rsidRPr="00692046">
        <w:rPr>
          <w:color w:val="000000"/>
        </w:rPr>
        <w:t>братиславского</w:t>
      </w:r>
      <w:proofErr w:type="spellEnd"/>
      <w:r w:rsidR="00692046" w:rsidRPr="00692046">
        <w:rPr>
          <w:color w:val="000000"/>
        </w:rPr>
        <w:t xml:space="preserve"> завода в 1985 г. вышел последний вездеход этой марки. Всего с 1953 по 1985 г. в Чехословакии было выпущено 61 646 экземпляров V3S.</w:t>
      </w:r>
    </w:p>
    <w:p w:rsidR="00692046" w:rsidRDefault="00692046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692046">
        <w:rPr>
          <w:color w:val="000000"/>
        </w:rPr>
        <w:t xml:space="preserve">Семейство </w:t>
      </w:r>
      <w:proofErr w:type="spellStart"/>
      <w:r w:rsidRPr="00692046">
        <w:rPr>
          <w:color w:val="000000"/>
        </w:rPr>
        <w:t>Praga</w:t>
      </w:r>
      <w:proofErr w:type="spellEnd"/>
      <w:r w:rsidRPr="00692046">
        <w:rPr>
          <w:color w:val="000000"/>
        </w:rPr>
        <w:t xml:space="preserve"> V3S было представлено добрым десятком модификаций, самыми распространенными из которых были самосвал V3S-S с цельнометаллическим кузовом </w:t>
      </w:r>
      <w:r w:rsidRPr="00692046">
        <w:rPr>
          <w:color w:val="000000"/>
        </w:rPr>
        <w:lastRenderedPageBreak/>
        <w:t xml:space="preserve">объемом 2,6 м3, военный грузовик V3S-SKS с кузовом типа </w:t>
      </w:r>
      <w:proofErr w:type="spellStart"/>
      <w:r w:rsidRPr="00692046">
        <w:rPr>
          <w:color w:val="000000"/>
        </w:rPr>
        <w:t>кунг</w:t>
      </w:r>
      <w:proofErr w:type="spellEnd"/>
      <w:r w:rsidRPr="00692046">
        <w:rPr>
          <w:color w:val="000000"/>
        </w:rPr>
        <w:t xml:space="preserve">, армейский грузовик-радиостанция R3AT, шасси с дизель-генераторной установкой PAD, автокраны AD-060 и AD-080, ремонтная мастерская </w:t>
      </w:r>
      <w:proofErr w:type="spellStart"/>
      <w:r w:rsidRPr="00692046">
        <w:rPr>
          <w:color w:val="000000"/>
        </w:rPr>
        <w:t>SVa</w:t>
      </w:r>
      <w:proofErr w:type="spellEnd"/>
      <w:r w:rsidRPr="00692046">
        <w:rPr>
          <w:color w:val="000000"/>
        </w:rPr>
        <w:t>, передвижной флюорографический кабинет.</w:t>
      </w:r>
      <w:r w:rsidR="00ED1637">
        <w:rPr>
          <w:color w:val="000000"/>
        </w:rPr>
        <w:t xml:space="preserve"> </w:t>
      </w:r>
    </w:p>
    <w:p w:rsidR="00692046" w:rsidRDefault="00692046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D1637">
        <w:rPr>
          <w:color w:val="000000"/>
        </w:rPr>
        <w:t xml:space="preserve"> </w:t>
      </w:r>
    </w:p>
    <w:p w:rsidR="003A234B" w:rsidRDefault="002A61B7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692046" w:rsidRPr="00B5196C" w:rsidRDefault="003E572B" w:rsidP="002A61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0E5ABB" w:rsidRDefault="000E5ABB" w:rsidP="002A61B7">
      <w:pPr>
        <w:spacing w:after="0" w:line="240" w:lineRule="auto"/>
      </w:pPr>
    </w:p>
    <w:sectPr w:rsidR="000E5ABB" w:rsidSect="00D92CE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0"/>
    <w:rsid w:val="00080F93"/>
    <w:rsid w:val="000E5ABB"/>
    <w:rsid w:val="000E6582"/>
    <w:rsid w:val="00100913"/>
    <w:rsid w:val="001135F6"/>
    <w:rsid w:val="001569CE"/>
    <w:rsid w:val="00266A26"/>
    <w:rsid w:val="002A61B7"/>
    <w:rsid w:val="002F0C88"/>
    <w:rsid w:val="0031160C"/>
    <w:rsid w:val="00333EA7"/>
    <w:rsid w:val="00366668"/>
    <w:rsid w:val="003A234B"/>
    <w:rsid w:val="003E572B"/>
    <w:rsid w:val="00417988"/>
    <w:rsid w:val="00443770"/>
    <w:rsid w:val="004E2129"/>
    <w:rsid w:val="00515E5B"/>
    <w:rsid w:val="0052150E"/>
    <w:rsid w:val="00543E60"/>
    <w:rsid w:val="0056372D"/>
    <w:rsid w:val="00572C47"/>
    <w:rsid w:val="005B4143"/>
    <w:rsid w:val="005F4B7A"/>
    <w:rsid w:val="006655A1"/>
    <w:rsid w:val="00692046"/>
    <w:rsid w:val="007F4E70"/>
    <w:rsid w:val="00850D2A"/>
    <w:rsid w:val="00901B37"/>
    <w:rsid w:val="009E3CB6"/>
    <w:rsid w:val="00A0752F"/>
    <w:rsid w:val="00A55C9A"/>
    <w:rsid w:val="00B05541"/>
    <w:rsid w:val="00B4746C"/>
    <w:rsid w:val="00B5196C"/>
    <w:rsid w:val="00B544E4"/>
    <w:rsid w:val="00CE415B"/>
    <w:rsid w:val="00D92CE2"/>
    <w:rsid w:val="00DD28ED"/>
    <w:rsid w:val="00E359F6"/>
    <w:rsid w:val="00E505B8"/>
    <w:rsid w:val="00ED1637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2018-10-25T15:49:00Z</dcterms:created>
  <dcterms:modified xsi:type="dcterms:W3CDTF">2020-11-23T16:06:00Z</dcterms:modified>
</cp:coreProperties>
</file>