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08" w:rsidRPr="00EF1208" w:rsidRDefault="006E00E9" w:rsidP="00904431">
      <w:pPr>
        <w:spacing w:line="240" w:lineRule="auto"/>
        <w:rPr>
          <w:rFonts w:ascii="Times New Roman" w:hAnsi="Times New Roman" w:cs="Times New Roman"/>
          <w:b/>
          <w:sz w:val="28"/>
          <w:szCs w:val="28"/>
        </w:rPr>
      </w:pPr>
      <w:r>
        <w:rPr>
          <w:rFonts w:ascii="Times New Roman" w:eastAsia="Times New Roman" w:hAnsi="Times New Roman" w:cs="Times New Roman"/>
          <w:sz w:val="24"/>
          <w:szCs w:val="24"/>
          <w:lang w:eastAsia="ru-RU"/>
        </w:rPr>
        <w:t xml:space="preserve"> </w:t>
      </w:r>
      <w:r w:rsidR="00F02C93">
        <w:rPr>
          <w:rFonts w:ascii="Times New Roman" w:hAnsi="Times New Roman" w:cs="Times New Roman"/>
          <w:b/>
          <w:sz w:val="28"/>
          <w:szCs w:val="28"/>
        </w:rPr>
        <w:t>03-366</w:t>
      </w:r>
      <w:r w:rsidR="00EF1208" w:rsidRPr="00EF1208">
        <w:rPr>
          <w:rFonts w:ascii="Times New Roman" w:hAnsi="Times New Roman" w:cs="Times New Roman"/>
          <w:b/>
          <w:sz w:val="28"/>
          <w:szCs w:val="28"/>
        </w:rPr>
        <w:t xml:space="preserve"> Москвич-2150 4х4 3-дверный легковой автомобиль повышенной проходимости малого класса, мест 6, снаряженный вес примерно 1.1 </w:t>
      </w:r>
      <w:proofErr w:type="spellStart"/>
      <w:r w:rsidR="00EF1208" w:rsidRPr="00EF1208">
        <w:rPr>
          <w:rFonts w:ascii="Times New Roman" w:hAnsi="Times New Roman" w:cs="Times New Roman"/>
          <w:b/>
          <w:sz w:val="28"/>
          <w:szCs w:val="28"/>
        </w:rPr>
        <w:t>тн</w:t>
      </w:r>
      <w:proofErr w:type="spellEnd"/>
      <w:r w:rsidR="00EF1208" w:rsidRPr="00EF1208">
        <w:rPr>
          <w:rFonts w:ascii="Times New Roman" w:hAnsi="Times New Roman" w:cs="Times New Roman"/>
          <w:b/>
          <w:sz w:val="28"/>
          <w:szCs w:val="28"/>
        </w:rPr>
        <w:t xml:space="preserve">, УЗАМ-412Э 75 </w:t>
      </w:r>
      <w:proofErr w:type="spellStart"/>
      <w:r w:rsidR="00EF1208" w:rsidRPr="00EF1208">
        <w:rPr>
          <w:rFonts w:ascii="Times New Roman" w:hAnsi="Times New Roman" w:cs="Times New Roman"/>
          <w:b/>
          <w:sz w:val="28"/>
          <w:szCs w:val="28"/>
        </w:rPr>
        <w:t>лс</w:t>
      </w:r>
      <w:proofErr w:type="spellEnd"/>
      <w:r w:rsidR="00EF1208" w:rsidRPr="00EF1208">
        <w:rPr>
          <w:rFonts w:ascii="Times New Roman" w:hAnsi="Times New Roman" w:cs="Times New Roman"/>
          <w:b/>
          <w:sz w:val="28"/>
          <w:szCs w:val="28"/>
        </w:rPr>
        <w:t>, 120 км/час, опытный 1+1 экз., АЗЛК г. Москва 1973 г.</w:t>
      </w:r>
    </w:p>
    <w:p w:rsidR="00EF1208" w:rsidRDefault="00F02C93" w:rsidP="00BF460F">
      <w:pPr>
        <w:spacing w:line="240" w:lineRule="auto"/>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14:anchorId="336272C1" wp14:editId="62D91F2B">
            <wp:simplePos x="0" y="0"/>
            <wp:positionH relativeFrom="margin">
              <wp:posOffset>877570</wp:posOffset>
            </wp:positionH>
            <wp:positionV relativeFrom="margin">
              <wp:posOffset>628650</wp:posOffset>
            </wp:positionV>
            <wp:extent cx="4589780" cy="3419475"/>
            <wp:effectExtent l="0" t="0" r="127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89780" cy="3419475"/>
                    </a:xfrm>
                    <a:prstGeom prst="rect">
                      <a:avLst/>
                    </a:prstGeom>
                  </pic:spPr>
                </pic:pic>
              </a:graphicData>
            </a:graphic>
            <wp14:sizeRelH relativeFrom="margin">
              <wp14:pctWidth>0</wp14:pctWidth>
            </wp14:sizeRelH>
            <wp14:sizeRelV relativeFrom="margin">
              <wp14:pctHeight>0</wp14:pctHeight>
            </wp14:sizeRelV>
          </wp:anchor>
        </w:drawing>
      </w:r>
      <w:bookmarkEnd w:id="0"/>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904431" w:rsidRDefault="00904431" w:rsidP="00BF460F">
      <w:pPr>
        <w:spacing w:line="240" w:lineRule="auto"/>
        <w:rPr>
          <w:rFonts w:ascii="Times New Roman" w:hAnsi="Times New Roman" w:cs="Times New Roman"/>
          <w:i/>
          <w:sz w:val="24"/>
          <w:szCs w:val="24"/>
        </w:rPr>
      </w:pPr>
    </w:p>
    <w:p w:rsidR="00EF1208" w:rsidRPr="0005582B" w:rsidRDefault="00774575" w:rsidP="00BF460F">
      <w:pPr>
        <w:spacing w:line="240" w:lineRule="auto"/>
        <w:rPr>
          <w:rFonts w:ascii="Times New Roman" w:hAnsi="Times New Roman" w:cs="Times New Roman"/>
          <w:i/>
          <w:sz w:val="24"/>
          <w:szCs w:val="24"/>
        </w:rPr>
      </w:pPr>
      <w:r w:rsidRPr="0005582B">
        <w:rPr>
          <w:rFonts w:ascii="Times New Roman" w:hAnsi="Times New Roman" w:cs="Times New Roman"/>
          <w:i/>
          <w:sz w:val="24"/>
          <w:szCs w:val="24"/>
        </w:rPr>
        <w:t>Каких-либо документальных свидетельств</w:t>
      </w:r>
      <w:r w:rsidR="00B87E16" w:rsidRPr="0005582B">
        <w:rPr>
          <w:rFonts w:ascii="Times New Roman" w:hAnsi="Times New Roman" w:cs="Times New Roman"/>
          <w:i/>
          <w:sz w:val="24"/>
          <w:szCs w:val="24"/>
        </w:rPr>
        <w:t xml:space="preserve">, за исключением фотографий, </w:t>
      </w:r>
      <w:r w:rsidR="002C3722" w:rsidRPr="0005582B">
        <w:rPr>
          <w:rFonts w:ascii="Times New Roman" w:hAnsi="Times New Roman" w:cs="Times New Roman"/>
          <w:i/>
          <w:sz w:val="24"/>
          <w:szCs w:val="24"/>
        </w:rPr>
        <w:t xml:space="preserve">или описаний в серьезных источниках </w:t>
      </w:r>
      <w:r w:rsidRPr="0005582B">
        <w:rPr>
          <w:rFonts w:ascii="Times New Roman" w:hAnsi="Times New Roman" w:cs="Times New Roman"/>
          <w:i/>
          <w:sz w:val="24"/>
          <w:szCs w:val="24"/>
        </w:rPr>
        <w:t xml:space="preserve">пока не нашел. </w:t>
      </w:r>
      <w:r w:rsidR="002C3722" w:rsidRPr="0005582B">
        <w:rPr>
          <w:rFonts w:ascii="Times New Roman" w:hAnsi="Times New Roman" w:cs="Times New Roman"/>
          <w:i/>
          <w:sz w:val="24"/>
          <w:szCs w:val="24"/>
        </w:rPr>
        <w:t xml:space="preserve">Принимая на веру и руководствуясь здравым смыслом, </w:t>
      </w:r>
      <w:r w:rsidR="0005582B" w:rsidRPr="0005582B">
        <w:rPr>
          <w:rFonts w:ascii="Times New Roman" w:hAnsi="Times New Roman" w:cs="Times New Roman"/>
          <w:i/>
          <w:sz w:val="24"/>
          <w:szCs w:val="24"/>
        </w:rPr>
        <w:t>собрал материал у уважаемых авторов в сети.</w:t>
      </w:r>
      <w:r w:rsidR="00766237">
        <w:rPr>
          <w:rFonts w:ascii="Times New Roman" w:hAnsi="Times New Roman" w:cs="Times New Roman"/>
          <w:i/>
          <w:sz w:val="24"/>
          <w:szCs w:val="24"/>
        </w:rPr>
        <w:t xml:space="preserve"> Машина неординарная и, будь судьба более благосклонна, принесла бы </w:t>
      </w:r>
      <w:proofErr w:type="gramStart"/>
      <w:r w:rsidR="00766237">
        <w:rPr>
          <w:rFonts w:ascii="Times New Roman" w:hAnsi="Times New Roman" w:cs="Times New Roman"/>
          <w:i/>
          <w:sz w:val="24"/>
          <w:szCs w:val="24"/>
        </w:rPr>
        <w:t>не мало</w:t>
      </w:r>
      <w:proofErr w:type="gramEnd"/>
      <w:r w:rsidR="00766237">
        <w:rPr>
          <w:rFonts w:ascii="Times New Roman" w:hAnsi="Times New Roman" w:cs="Times New Roman"/>
          <w:i/>
          <w:sz w:val="24"/>
          <w:szCs w:val="24"/>
        </w:rPr>
        <w:t xml:space="preserve"> пользы.</w:t>
      </w:r>
    </w:p>
    <w:p w:rsidR="00BF460F" w:rsidRPr="00BF460F" w:rsidRDefault="00BF460F" w:rsidP="00BF460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F460F">
        <w:rPr>
          <w:rFonts w:ascii="Times New Roman" w:hAnsi="Times New Roman" w:cs="Times New Roman"/>
          <w:sz w:val="24"/>
          <w:szCs w:val="24"/>
        </w:rPr>
        <w:t xml:space="preserve">Разработка этого «Москвича» со всеми ведущими мостами началась </w:t>
      </w:r>
      <w:r>
        <w:rPr>
          <w:rFonts w:ascii="Times New Roman" w:hAnsi="Times New Roman" w:cs="Times New Roman"/>
          <w:sz w:val="24"/>
          <w:szCs w:val="24"/>
        </w:rPr>
        <w:t>по инициативе</w:t>
      </w:r>
      <w:r w:rsidRPr="00BF460F">
        <w:rPr>
          <w:rFonts w:ascii="Times New Roman" w:hAnsi="Times New Roman" w:cs="Times New Roman"/>
          <w:sz w:val="24"/>
          <w:szCs w:val="24"/>
        </w:rPr>
        <w:t xml:space="preserve"> </w:t>
      </w:r>
      <w:r w:rsidR="00B420B8" w:rsidRPr="00B420B8">
        <w:rPr>
          <w:rFonts w:ascii="Times New Roman" w:hAnsi="Times New Roman" w:cs="Times New Roman"/>
          <w:sz w:val="24"/>
          <w:szCs w:val="24"/>
        </w:rPr>
        <w:t>Пре</w:t>
      </w:r>
      <w:r w:rsidR="00B420B8">
        <w:rPr>
          <w:rFonts w:ascii="Times New Roman" w:hAnsi="Times New Roman" w:cs="Times New Roman"/>
          <w:sz w:val="24"/>
          <w:szCs w:val="24"/>
        </w:rPr>
        <w:t xml:space="preserve">дседателя Совета министров СССР </w:t>
      </w:r>
      <w:r w:rsidRPr="00BF460F">
        <w:rPr>
          <w:rFonts w:ascii="Times New Roman" w:hAnsi="Times New Roman" w:cs="Times New Roman"/>
          <w:sz w:val="24"/>
          <w:szCs w:val="24"/>
        </w:rPr>
        <w:t>А.Н. Косыгина, которы</w:t>
      </w:r>
      <w:r w:rsidR="007144B7">
        <w:rPr>
          <w:rFonts w:ascii="Times New Roman" w:hAnsi="Times New Roman" w:cs="Times New Roman"/>
          <w:sz w:val="24"/>
          <w:szCs w:val="24"/>
        </w:rPr>
        <w:t>й поднял вопрос о необходимости производства</w:t>
      </w:r>
      <w:r w:rsidRPr="00BF460F">
        <w:rPr>
          <w:rFonts w:ascii="Times New Roman" w:hAnsi="Times New Roman" w:cs="Times New Roman"/>
          <w:sz w:val="24"/>
          <w:szCs w:val="24"/>
        </w:rPr>
        <w:t xml:space="preserve"> небольших легковых машин повышенной проходимости. Острый недостаток такого транспорта ощущали жители села.</w:t>
      </w:r>
      <w:r>
        <w:rPr>
          <w:rFonts w:ascii="Times New Roman" w:hAnsi="Times New Roman" w:cs="Times New Roman"/>
          <w:sz w:val="24"/>
          <w:szCs w:val="24"/>
        </w:rPr>
        <w:t xml:space="preserve"> </w:t>
      </w:r>
      <w:r w:rsidRPr="00BF460F">
        <w:rPr>
          <w:rFonts w:ascii="Times New Roman" w:hAnsi="Times New Roman" w:cs="Times New Roman"/>
          <w:sz w:val="24"/>
          <w:szCs w:val="24"/>
        </w:rPr>
        <w:t xml:space="preserve">Производившийся тогда УАЗ-469 для этих целей не совсем подходил, </w:t>
      </w:r>
      <w:r w:rsidR="00496E05">
        <w:rPr>
          <w:rFonts w:ascii="Times New Roman" w:hAnsi="Times New Roman" w:cs="Times New Roman"/>
          <w:sz w:val="24"/>
          <w:szCs w:val="24"/>
        </w:rPr>
        <w:t>а «</w:t>
      </w:r>
      <w:proofErr w:type="spellStart"/>
      <w:r w:rsidR="00496E05">
        <w:rPr>
          <w:rFonts w:ascii="Times New Roman" w:hAnsi="Times New Roman" w:cs="Times New Roman"/>
          <w:sz w:val="24"/>
          <w:szCs w:val="24"/>
        </w:rPr>
        <w:t>Лу</w:t>
      </w:r>
      <w:r w:rsidRPr="00BF460F">
        <w:rPr>
          <w:rFonts w:ascii="Times New Roman" w:hAnsi="Times New Roman" w:cs="Times New Roman"/>
          <w:sz w:val="24"/>
          <w:szCs w:val="24"/>
        </w:rPr>
        <w:t>АЗ</w:t>
      </w:r>
      <w:proofErr w:type="spellEnd"/>
      <w:r w:rsidRPr="00BF460F">
        <w:rPr>
          <w:rFonts w:ascii="Times New Roman" w:hAnsi="Times New Roman" w:cs="Times New Roman"/>
          <w:sz w:val="24"/>
          <w:szCs w:val="24"/>
        </w:rPr>
        <w:t>» с двигателем от «Запорожца» был еще сырой конструкцией, к тому же, один Луцкий автозавод не мог бы покрыть потребность всей страны в небольших внедорожниках.</w:t>
      </w:r>
    </w:p>
    <w:p w:rsidR="00BF460F" w:rsidRPr="00BF460F" w:rsidRDefault="00496E05" w:rsidP="00BF460F">
      <w:pPr>
        <w:spacing w:line="240" w:lineRule="auto"/>
        <w:rPr>
          <w:rFonts w:ascii="Times New Roman" w:hAnsi="Times New Roman" w:cs="Times New Roman"/>
          <w:sz w:val="24"/>
          <w:szCs w:val="24"/>
        </w:rPr>
      </w:pPr>
      <w:r>
        <w:rPr>
          <w:rFonts w:ascii="Times New Roman" w:hAnsi="Times New Roman" w:cs="Times New Roman"/>
          <w:sz w:val="24"/>
          <w:szCs w:val="24"/>
        </w:rPr>
        <w:t xml:space="preserve"> На Московском автозаводе</w:t>
      </w:r>
      <w:r w:rsidR="00BF460F" w:rsidRPr="00BF460F">
        <w:rPr>
          <w:rFonts w:ascii="Times New Roman" w:hAnsi="Times New Roman" w:cs="Times New Roman"/>
          <w:sz w:val="24"/>
          <w:szCs w:val="24"/>
        </w:rPr>
        <w:t xml:space="preserve"> подходившая под требования машина уже была. «Москвич-415», который должен был пойти в производство еще в средине 1960-х, но </w:t>
      </w:r>
      <w:r>
        <w:rPr>
          <w:rFonts w:ascii="Times New Roman" w:hAnsi="Times New Roman" w:cs="Times New Roman"/>
          <w:sz w:val="24"/>
          <w:szCs w:val="24"/>
        </w:rPr>
        <w:t>по объективным причинам был отложен</w:t>
      </w:r>
      <w:r w:rsidR="00BF460F" w:rsidRPr="00BF460F">
        <w:rPr>
          <w:rFonts w:ascii="Times New Roman" w:hAnsi="Times New Roman" w:cs="Times New Roman"/>
          <w:sz w:val="24"/>
          <w:szCs w:val="24"/>
        </w:rPr>
        <w:t>.</w:t>
      </w:r>
      <w:r w:rsidR="001E2A50">
        <w:rPr>
          <w:rFonts w:ascii="Times New Roman" w:hAnsi="Times New Roman" w:cs="Times New Roman"/>
          <w:sz w:val="24"/>
          <w:szCs w:val="24"/>
        </w:rPr>
        <w:t xml:space="preserve"> </w:t>
      </w:r>
      <w:r w:rsidR="00AC495A">
        <w:rPr>
          <w:rFonts w:ascii="Times New Roman" w:hAnsi="Times New Roman" w:cs="Times New Roman"/>
          <w:sz w:val="24"/>
          <w:szCs w:val="24"/>
        </w:rPr>
        <w:t xml:space="preserve">В1973 г. </w:t>
      </w:r>
      <w:r w:rsidR="00AC495A" w:rsidRPr="00315809">
        <w:rPr>
          <w:rFonts w:ascii="Times New Roman" w:hAnsi="Times New Roman" w:cs="Times New Roman"/>
          <w:sz w:val="24"/>
          <w:szCs w:val="24"/>
        </w:rPr>
        <w:t>появился Москвич-415С с оригинальной внешностью и 75-сильным мотором от Москвича-412</w:t>
      </w:r>
      <w:r w:rsidR="00AC495A">
        <w:rPr>
          <w:rFonts w:ascii="Times New Roman" w:hAnsi="Times New Roman" w:cs="Times New Roman"/>
          <w:sz w:val="24"/>
          <w:szCs w:val="24"/>
        </w:rPr>
        <w:t>,</w:t>
      </w:r>
      <w:r w:rsidR="00AC495A" w:rsidRPr="00BC6C2D">
        <w:rPr>
          <w:rFonts w:ascii="Times New Roman" w:hAnsi="Times New Roman" w:cs="Times New Roman"/>
          <w:sz w:val="24"/>
          <w:szCs w:val="24"/>
        </w:rPr>
        <w:t xml:space="preserve"> </w:t>
      </w:r>
      <w:r w:rsidR="001E2A50" w:rsidRPr="00BC6C2D">
        <w:rPr>
          <w:rFonts w:ascii="Times New Roman" w:hAnsi="Times New Roman" w:cs="Times New Roman"/>
          <w:sz w:val="24"/>
          <w:szCs w:val="24"/>
        </w:rPr>
        <w:t>новой коробкой передач</w:t>
      </w:r>
      <w:r w:rsidR="001E2A50" w:rsidRPr="00AC495A">
        <w:rPr>
          <w:rFonts w:ascii="Times New Roman" w:hAnsi="Times New Roman" w:cs="Times New Roman"/>
          <w:sz w:val="24"/>
          <w:szCs w:val="24"/>
        </w:rPr>
        <w:t xml:space="preserve"> </w:t>
      </w:r>
      <w:r w:rsidR="001E2A50" w:rsidRPr="00BF460F">
        <w:rPr>
          <w:rFonts w:ascii="Times New Roman" w:hAnsi="Times New Roman" w:cs="Times New Roman"/>
          <w:sz w:val="24"/>
          <w:szCs w:val="24"/>
        </w:rPr>
        <w:t>от него же</w:t>
      </w:r>
      <w:r w:rsidR="001E2A50" w:rsidRPr="00BC6C2D">
        <w:rPr>
          <w:rFonts w:ascii="Times New Roman" w:hAnsi="Times New Roman" w:cs="Times New Roman"/>
          <w:sz w:val="24"/>
          <w:szCs w:val="24"/>
        </w:rPr>
        <w:t xml:space="preserve"> </w:t>
      </w:r>
      <w:r w:rsidR="001E2A50">
        <w:rPr>
          <w:rFonts w:ascii="Times New Roman" w:hAnsi="Times New Roman" w:cs="Times New Roman"/>
          <w:sz w:val="24"/>
          <w:szCs w:val="24"/>
        </w:rPr>
        <w:t xml:space="preserve">и </w:t>
      </w:r>
      <w:r w:rsidR="00AC495A" w:rsidRPr="00BC6C2D">
        <w:rPr>
          <w:rFonts w:ascii="Times New Roman" w:hAnsi="Times New Roman" w:cs="Times New Roman"/>
          <w:sz w:val="24"/>
          <w:szCs w:val="24"/>
        </w:rPr>
        <w:t>удлиненной для большего комфорта колесной базой</w:t>
      </w:r>
      <w:r w:rsidR="00AC495A" w:rsidRPr="00315809">
        <w:rPr>
          <w:rFonts w:ascii="Times New Roman" w:hAnsi="Times New Roman" w:cs="Times New Roman"/>
          <w:sz w:val="24"/>
          <w:szCs w:val="24"/>
        </w:rPr>
        <w:t>.</w:t>
      </w:r>
      <w:r w:rsidR="00AC495A">
        <w:rPr>
          <w:rFonts w:ascii="Times New Roman" w:hAnsi="Times New Roman" w:cs="Times New Roman"/>
          <w:sz w:val="24"/>
          <w:szCs w:val="24"/>
        </w:rPr>
        <w:t xml:space="preserve"> М</w:t>
      </w:r>
      <w:r w:rsidR="00BF460F" w:rsidRPr="00BF460F">
        <w:rPr>
          <w:rFonts w:ascii="Times New Roman" w:hAnsi="Times New Roman" w:cs="Times New Roman"/>
          <w:sz w:val="24"/>
          <w:szCs w:val="24"/>
        </w:rPr>
        <w:t>ашина имела обновленную оптику – прямоугольные фары, и комбинированные передние фонари от перспективног</w:t>
      </w:r>
      <w:r w:rsidR="001E2A50">
        <w:rPr>
          <w:rFonts w:ascii="Times New Roman" w:hAnsi="Times New Roman" w:cs="Times New Roman"/>
          <w:sz w:val="24"/>
          <w:szCs w:val="24"/>
        </w:rPr>
        <w:t>о на тот момент «Москвич-2140».</w:t>
      </w:r>
      <w:r w:rsidR="00BF460F" w:rsidRPr="00BF460F">
        <w:rPr>
          <w:rFonts w:ascii="Times New Roman" w:hAnsi="Times New Roman" w:cs="Times New Roman"/>
          <w:sz w:val="24"/>
          <w:szCs w:val="24"/>
        </w:rPr>
        <w:t xml:space="preserve"> Но в целом машина уже</w:t>
      </w:r>
      <w:r w:rsidR="001E2A50">
        <w:rPr>
          <w:rFonts w:ascii="Times New Roman" w:hAnsi="Times New Roman" w:cs="Times New Roman"/>
          <w:sz w:val="24"/>
          <w:szCs w:val="24"/>
        </w:rPr>
        <w:t xml:space="preserve"> не соответствовала современным требованиям</w:t>
      </w:r>
      <w:r w:rsidR="00BF460F" w:rsidRPr="00BF460F">
        <w:rPr>
          <w:rFonts w:ascii="Times New Roman" w:hAnsi="Times New Roman" w:cs="Times New Roman"/>
          <w:sz w:val="24"/>
          <w:szCs w:val="24"/>
        </w:rPr>
        <w:t xml:space="preserve">, и </w:t>
      </w:r>
      <w:r w:rsidR="001E2A50" w:rsidRPr="00BF460F">
        <w:rPr>
          <w:rFonts w:ascii="Times New Roman" w:hAnsi="Times New Roman" w:cs="Times New Roman"/>
          <w:sz w:val="24"/>
          <w:szCs w:val="24"/>
        </w:rPr>
        <w:t xml:space="preserve">инженеры АЗЛК взялись </w:t>
      </w:r>
      <w:r w:rsidR="001E2A50">
        <w:rPr>
          <w:rFonts w:ascii="Times New Roman" w:hAnsi="Times New Roman" w:cs="Times New Roman"/>
          <w:sz w:val="24"/>
          <w:szCs w:val="24"/>
        </w:rPr>
        <w:t>за её обновление</w:t>
      </w:r>
      <w:r w:rsidR="00BF460F" w:rsidRPr="00BF460F">
        <w:rPr>
          <w:rFonts w:ascii="Times New Roman" w:hAnsi="Times New Roman" w:cs="Times New Roman"/>
          <w:sz w:val="24"/>
          <w:szCs w:val="24"/>
        </w:rPr>
        <w:t>.</w:t>
      </w:r>
    </w:p>
    <w:p w:rsidR="00F96110" w:rsidRDefault="001E2A50" w:rsidP="00BF460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F460F" w:rsidRPr="00BF460F">
        <w:rPr>
          <w:rFonts w:ascii="Times New Roman" w:hAnsi="Times New Roman" w:cs="Times New Roman"/>
          <w:sz w:val="24"/>
          <w:szCs w:val="24"/>
        </w:rPr>
        <w:t xml:space="preserve">В </w:t>
      </w:r>
      <w:r w:rsidR="007144B7">
        <w:rPr>
          <w:rFonts w:ascii="Times New Roman" w:hAnsi="Times New Roman" w:cs="Times New Roman"/>
          <w:sz w:val="24"/>
          <w:szCs w:val="24"/>
        </w:rPr>
        <w:t>том же году</w:t>
      </w:r>
      <w:r w:rsidR="001F26DD">
        <w:rPr>
          <w:rFonts w:ascii="Times New Roman" w:hAnsi="Times New Roman" w:cs="Times New Roman"/>
          <w:sz w:val="24"/>
          <w:szCs w:val="24"/>
        </w:rPr>
        <w:t xml:space="preserve"> на базе "Москвич-415" и "Москвич-416"</w:t>
      </w:r>
      <w:r w:rsidR="001F26DD" w:rsidRPr="00B10529">
        <w:rPr>
          <w:rFonts w:ascii="Times New Roman" w:hAnsi="Times New Roman" w:cs="Times New Roman"/>
          <w:sz w:val="24"/>
          <w:szCs w:val="24"/>
        </w:rPr>
        <w:t xml:space="preserve"> под руководством И.А. Гладилина были созданы два опытных прототипа автомобиля повышенной проходимости:</w:t>
      </w:r>
      <w:r w:rsidR="001F26DD">
        <w:rPr>
          <w:rFonts w:ascii="Times New Roman" w:hAnsi="Times New Roman" w:cs="Times New Roman"/>
          <w:sz w:val="24"/>
          <w:szCs w:val="24"/>
        </w:rPr>
        <w:t xml:space="preserve"> </w:t>
      </w:r>
      <w:r w:rsidR="001F26DD" w:rsidRPr="00B10529">
        <w:rPr>
          <w:rFonts w:ascii="Times New Roman" w:hAnsi="Times New Roman" w:cs="Times New Roman"/>
          <w:sz w:val="24"/>
          <w:szCs w:val="24"/>
        </w:rPr>
        <w:t>"Москвич-2148" с мягким верхом и "Москвич-2150" с жестким верхом</w:t>
      </w:r>
      <w:r w:rsidR="001F26DD">
        <w:rPr>
          <w:rFonts w:ascii="Times New Roman" w:hAnsi="Times New Roman" w:cs="Times New Roman"/>
          <w:sz w:val="24"/>
          <w:szCs w:val="24"/>
        </w:rPr>
        <w:t xml:space="preserve">. </w:t>
      </w:r>
      <w:r w:rsidR="00724476">
        <w:rPr>
          <w:rFonts w:ascii="Times New Roman" w:hAnsi="Times New Roman" w:cs="Times New Roman"/>
          <w:sz w:val="24"/>
          <w:szCs w:val="24"/>
        </w:rPr>
        <w:t xml:space="preserve"> </w:t>
      </w:r>
    </w:p>
    <w:p w:rsidR="00F96110" w:rsidRPr="00F96110" w:rsidRDefault="00724476" w:rsidP="00F9611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0F35">
        <w:rPr>
          <w:rFonts w:ascii="Times New Roman" w:hAnsi="Times New Roman" w:cs="Times New Roman"/>
          <w:sz w:val="24"/>
          <w:szCs w:val="24"/>
        </w:rPr>
        <w:t>В</w:t>
      </w:r>
      <w:r w:rsidR="00F96110" w:rsidRPr="00F96110">
        <w:rPr>
          <w:rFonts w:ascii="Times New Roman" w:hAnsi="Times New Roman" w:cs="Times New Roman"/>
          <w:sz w:val="24"/>
          <w:szCs w:val="24"/>
        </w:rPr>
        <w:t xml:space="preserve"> основе </w:t>
      </w:r>
      <w:r w:rsidR="00350F35" w:rsidRPr="00B10529">
        <w:rPr>
          <w:rFonts w:ascii="Times New Roman" w:hAnsi="Times New Roman" w:cs="Times New Roman"/>
          <w:sz w:val="24"/>
          <w:szCs w:val="24"/>
        </w:rPr>
        <w:t>автомобиля</w:t>
      </w:r>
      <w:r w:rsidR="00350F35" w:rsidRPr="00F96110">
        <w:rPr>
          <w:rFonts w:ascii="Times New Roman" w:hAnsi="Times New Roman" w:cs="Times New Roman"/>
          <w:sz w:val="24"/>
          <w:szCs w:val="24"/>
        </w:rPr>
        <w:t xml:space="preserve"> </w:t>
      </w:r>
      <w:r w:rsidR="00350F35">
        <w:rPr>
          <w:rFonts w:ascii="Times New Roman" w:hAnsi="Times New Roman" w:cs="Times New Roman"/>
          <w:sz w:val="24"/>
          <w:szCs w:val="24"/>
        </w:rPr>
        <w:t xml:space="preserve"> </w:t>
      </w:r>
      <w:r w:rsidR="00F96110" w:rsidRPr="00F96110">
        <w:rPr>
          <w:rFonts w:ascii="Times New Roman" w:hAnsi="Times New Roman" w:cs="Times New Roman"/>
          <w:sz w:val="24"/>
          <w:szCs w:val="24"/>
        </w:rPr>
        <w:t>лежала мощная лонжеронная рама.</w:t>
      </w:r>
      <w:r w:rsidR="00F96110">
        <w:rPr>
          <w:rFonts w:ascii="Times New Roman" w:hAnsi="Times New Roman" w:cs="Times New Roman"/>
          <w:sz w:val="24"/>
          <w:szCs w:val="24"/>
        </w:rPr>
        <w:t xml:space="preserve"> </w:t>
      </w:r>
      <w:r w:rsidR="00F96110" w:rsidRPr="00F96110">
        <w:rPr>
          <w:rFonts w:ascii="Times New Roman" w:hAnsi="Times New Roman" w:cs="Times New Roman"/>
          <w:sz w:val="24"/>
          <w:szCs w:val="24"/>
        </w:rPr>
        <w:t>Агрегатная часть была унифицирована с</w:t>
      </w:r>
      <w:r>
        <w:rPr>
          <w:rFonts w:ascii="Times New Roman" w:hAnsi="Times New Roman" w:cs="Times New Roman"/>
          <w:sz w:val="24"/>
          <w:szCs w:val="24"/>
        </w:rPr>
        <w:t xml:space="preserve"> </w:t>
      </w:r>
      <w:r w:rsidR="00F96110" w:rsidRPr="00F96110">
        <w:rPr>
          <w:rFonts w:ascii="Times New Roman" w:hAnsi="Times New Roman" w:cs="Times New Roman"/>
          <w:sz w:val="24"/>
          <w:szCs w:val="24"/>
        </w:rPr>
        <w:t>моделью автомобиля "Москвич-2140", планировавшейся в то время к</w:t>
      </w:r>
      <w:r>
        <w:rPr>
          <w:rFonts w:ascii="Times New Roman" w:hAnsi="Times New Roman" w:cs="Times New Roman"/>
          <w:sz w:val="24"/>
          <w:szCs w:val="24"/>
        </w:rPr>
        <w:t xml:space="preserve"> </w:t>
      </w:r>
      <w:r w:rsidR="00F96110" w:rsidRPr="00F96110">
        <w:rPr>
          <w:rFonts w:ascii="Times New Roman" w:hAnsi="Times New Roman" w:cs="Times New Roman"/>
          <w:sz w:val="24"/>
          <w:szCs w:val="24"/>
        </w:rPr>
        <w:t>производству</w:t>
      </w:r>
      <w:r>
        <w:rPr>
          <w:rFonts w:ascii="Times New Roman" w:hAnsi="Times New Roman" w:cs="Times New Roman"/>
          <w:sz w:val="24"/>
          <w:szCs w:val="24"/>
        </w:rPr>
        <w:t xml:space="preserve">. </w:t>
      </w:r>
      <w:r w:rsidR="00F96110" w:rsidRPr="00F96110">
        <w:rPr>
          <w:rFonts w:ascii="Times New Roman" w:hAnsi="Times New Roman" w:cs="Times New Roman"/>
          <w:sz w:val="24"/>
          <w:szCs w:val="24"/>
        </w:rPr>
        <w:t>Дизайн интерьера разрабатывал И.А. Зайцев. Он же и создал новую панель приборов с элементами</w:t>
      </w:r>
    </w:p>
    <w:p w:rsidR="00F96110" w:rsidRPr="00F96110" w:rsidRDefault="00F96110" w:rsidP="00F96110">
      <w:pPr>
        <w:spacing w:line="240" w:lineRule="auto"/>
        <w:rPr>
          <w:rFonts w:ascii="Times New Roman" w:hAnsi="Times New Roman" w:cs="Times New Roman"/>
          <w:sz w:val="24"/>
          <w:szCs w:val="24"/>
        </w:rPr>
      </w:pPr>
      <w:r w:rsidRPr="00F96110">
        <w:rPr>
          <w:rFonts w:ascii="Times New Roman" w:hAnsi="Times New Roman" w:cs="Times New Roman"/>
          <w:sz w:val="24"/>
          <w:szCs w:val="24"/>
        </w:rPr>
        <w:t>пассивной безопасности. На машине была увеличена колесная база (2270</w:t>
      </w:r>
      <w:r w:rsidR="00724476">
        <w:rPr>
          <w:rFonts w:ascii="Times New Roman" w:hAnsi="Times New Roman" w:cs="Times New Roman"/>
          <w:sz w:val="24"/>
          <w:szCs w:val="24"/>
        </w:rPr>
        <w:t xml:space="preserve"> </w:t>
      </w:r>
      <w:r w:rsidRPr="00F96110">
        <w:rPr>
          <w:rFonts w:ascii="Times New Roman" w:hAnsi="Times New Roman" w:cs="Times New Roman"/>
          <w:sz w:val="24"/>
          <w:szCs w:val="24"/>
        </w:rPr>
        <w:t>мм</w:t>
      </w:r>
      <w:r w:rsidR="007B0703">
        <w:rPr>
          <w:rFonts w:ascii="Times New Roman" w:hAnsi="Times New Roman" w:cs="Times New Roman"/>
          <w:sz w:val="24"/>
          <w:szCs w:val="24"/>
        </w:rPr>
        <w:t xml:space="preserve"> </w:t>
      </w:r>
      <w:r w:rsidR="007B0703" w:rsidRPr="007B0703">
        <w:rPr>
          <w:rFonts w:ascii="Times New Roman" w:hAnsi="Times New Roman" w:cs="Times New Roman"/>
          <w:sz w:val="24"/>
          <w:szCs w:val="24"/>
        </w:rPr>
        <w:t>против 2030 у «Москвич-415»</w:t>
      </w:r>
      <w:r w:rsidRPr="00F96110">
        <w:rPr>
          <w:rFonts w:ascii="Times New Roman" w:hAnsi="Times New Roman" w:cs="Times New Roman"/>
          <w:sz w:val="24"/>
          <w:szCs w:val="24"/>
        </w:rPr>
        <w:t>) и колея, что сделало машину более</w:t>
      </w:r>
      <w:r w:rsidR="00724476">
        <w:rPr>
          <w:rFonts w:ascii="Times New Roman" w:hAnsi="Times New Roman" w:cs="Times New Roman"/>
          <w:sz w:val="24"/>
          <w:szCs w:val="24"/>
        </w:rPr>
        <w:t xml:space="preserve"> </w:t>
      </w:r>
      <w:r w:rsidRPr="00F96110">
        <w:rPr>
          <w:rFonts w:ascii="Times New Roman" w:hAnsi="Times New Roman" w:cs="Times New Roman"/>
          <w:sz w:val="24"/>
          <w:szCs w:val="24"/>
        </w:rPr>
        <w:t>устойчивой при движении на большой скорости.</w:t>
      </w:r>
    </w:p>
    <w:p w:rsidR="00AA14DD" w:rsidRDefault="00F96110" w:rsidP="005112B6">
      <w:pPr>
        <w:spacing w:line="240" w:lineRule="auto"/>
        <w:rPr>
          <w:rFonts w:ascii="Times New Roman" w:hAnsi="Times New Roman" w:cs="Times New Roman"/>
          <w:sz w:val="24"/>
          <w:szCs w:val="24"/>
        </w:rPr>
      </w:pPr>
      <w:r w:rsidRPr="00F96110">
        <w:rPr>
          <w:rFonts w:ascii="Times New Roman" w:hAnsi="Times New Roman" w:cs="Times New Roman"/>
          <w:sz w:val="24"/>
          <w:szCs w:val="24"/>
        </w:rPr>
        <w:t xml:space="preserve"> Кузова новых автомобилей выг</w:t>
      </w:r>
      <w:r w:rsidR="00724476">
        <w:rPr>
          <w:rFonts w:ascii="Times New Roman" w:hAnsi="Times New Roman" w:cs="Times New Roman"/>
          <w:sz w:val="24"/>
          <w:szCs w:val="24"/>
        </w:rPr>
        <w:t>лядели современнее предыдущих об</w:t>
      </w:r>
      <w:r w:rsidRPr="00F96110">
        <w:rPr>
          <w:rFonts w:ascii="Times New Roman" w:hAnsi="Times New Roman" w:cs="Times New Roman"/>
          <w:sz w:val="24"/>
          <w:szCs w:val="24"/>
        </w:rPr>
        <w:t>разцов: хотя по-прежнему имели строгий утилитарный</w:t>
      </w:r>
      <w:r w:rsidR="00724476">
        <w:rPr>
          <w:rFonts w:ascii="Times New Roman" w:hAnsi="Times New Roman" w:cs="Times New Roman"/>
          <w:sz w:val="24"/>
          <w:szCs w:val="24"/>
        </w:rPr>
        <w:t xml:space="preserve"> </w:t>
      </w:r>
      <w:r w:rsidRPr="00F96110">
        <w:rPr>
          <w:rFonts w:ascii="Times New Roman" w:hAnsi="Times New Roman" w:cs="Times New Roman"/>
          <w:sz w:val="24"/>
          <w:szCs w:val="24"/>
        </w:rPr>
        <w:t xml:space="preserve">вид. </w:t>
      </w:r>
      <w:r w:rsidR="00AA14DD">
        <w:rPr>
          <w:rFonts w:ascii="Times New Roman" w:hAnsi="Times New Roman" w:cs="Times New Roman"/>
          <w:sz w:val="24"/>
          <w:szCs w:val="24"/>
        </w:rPr>
        <w:t>Оба варианта были в 3-</w:t>
      </w:r>
      <w:r w:rsidR="00AA14DD" w:rsidRPr="00BF460F">
        <w:rPr>
          <w:rFonts w:ascii="Times New Roman" w:hAnsi="Times New Roman" w:cs="Times New Roman"/>
          <w:sz w:val="24"/>
          <w:szCs w:val="24"/>
        </w:rPr>
        <w:t>дверном исполнении</w:t>
      </w:r>
      <w:r w:rsidR="00350F35">
        <w:rPr>
          <w:rFonts w:ascii="Times New Roman" w:hAnsi="Times New Roman" w:cs="Times New Roman"/>
          <w:sz w:val="24"/>
          <w:szCs w:val="24"/>
        </w:rPr>
        <w:t xml:space="preserve"> и</w:t>
      </w:r>
      <w:r w:rsidR="004D76D2" w:rsidRPr="004D76D2">
        <w:rPr>
          <w:rFonts w:ascii="Times New Roman" w:hAnsi="Times New Roman" w:cs="Times New Roman"/>
          <w:sz w:val="24"/>
          <w:szCs w:val="24"/>
        </w:rPr>
        <w:t xml:space="preserve"> имели цельные</w:t>
      </w:r>
      <w:r w:rsidR="005112B6">
        <w:rPr>
          <w:rFonts w:ascii="Times New Roman" w:hAnsi="Times New Roman" w:cs="Times New Roman"/>
          <w:sz w:val="24"/>
          <w:szCs w:val="24"/>
        </w:rPr>
        <w:t xml:space="preserve"> лобовые стекла, </w:t>
      </w:r>
      <w:r w:rsidR="004D76D2" w:rsidRPr="004D76D2">
        <w:rPr>
          <w:rFonts w:ascii="Times New Roman" w:hAnsi="Times New Roman" w:cs="Times New Roman"/>
          <w:sz w:val="24"/>
          <w:szCs w:val="24"/>
        </w:rPr>
        <w:t xml:space="preserve">а </w:t>
      </w:r>
      <w:proofErr w:type="gramStart"/>
      <w:r w:rsidR="004D76D2" w:rsidRPr="004D76D2">
        <w:rPr>
          <w:rFonts w:ascii="Times New Roman" w:hAnsi="Times New Roman" w:cs="Times New Roman"/>
          <w:sz w:val="24"/>
          <w:szCs w:val="24"/>
        </w:rPr>
        <w:t>цельнометаллический</w:t>
      </w:r>
      <w:proofErr w:type="gramEnd"/>
      <w:r w:rsidR="004D76D2" w:rsidRPr="004D76D2">
        <w:rPr>
          <w:rFonts w:ascii="Times New Roman" w:hAnsi="Times New Roman" w:cs="Times New Roman"/>
          <w:sz w:val="24"/>
          <w:szCs w:val="24"/>
        </w:rPr>
        <w:t xml:space="preserve"> «Москвич-2150» вдобавок имел плоское остекление со сдвижными фо</w:t>
      </w:r>
      <w:r w:rsidR="00350F35">
        <w:rPr>
          <w:rFonts w:ascii="Times New Roman" w:hAnsi="Times New Roman" w:cs="Times New Roman"/>
          <w:sz w:val="24"/>
          <w:szCs w:val="24"/>
        </w:rPr>
        <w:t xml:space="preserve">рточками на всех боковых окнах. </w:t>
      </w:r>
      <w:r w:rsidR="004D76D2">
        <w:rPr>
          <w:rFonts w:ascii="Times New Roman" w:hAnsi="Times New Roman" w:cs="Times New Roman"/>
          <w:sz w:val="24"/>
          <w:szCs w:val="24"/>
        </w:rPr>
        <w:t xml:space="preserve">Учитывая претензии испытателей, </w:t>
      </w:r>
      <w:r w:rsidR="004D76D2">
        <w:rPr>
          <w:rFonts w:ascii="Times New Roman" w:hAnsi="Times New Roman" w:cs="Times New Roman"/>
          <w:sz w:val="24"/>
          <w:szCs w:val="24"/>
        </w:rPr>
        <w:lastRenderedPageBreak/>
        <w:t xml:space="preserve">стеклоочистители </w:t>
      </w:r>
      <w:r w:rsidR="004D76D2" w:rsidRPr="004D76D2">
        <w:rPr>
          <w:rFonts w:ascii="Times New Roman" w:hAnsi="Times New Roman" w:cs="Times New Roman"/>
          <w:sz w:val="24"/>
          <w:szCs w:val="24"/>
        </w:rPr>
        <w:t>были расположены снизу рамки ветрового стекла, что позволило очищать стекла именно в зоне глаз водителя. Боковые двери были навешены на накладных петлях, дверные ручки были использованы нестандартные. Учитывая посадочную высоту автомобиля, конструкторы предусмотрели наружные подножки под каждой дверью, кроме того, для облегчения посадки передний пассажир мог пользоваться скобой в передней панели. Передние сиденья были оригинальной конструкции – жесткие, почти ровные и всего с одной (продольной) регулировкой. Функции задних сидений выполняли две двухместные откидные (автомобиль позицио</w:t>
      </w:r>
      <w:r w:rsidR="004D76D2">
        <w:rPr>
          <w:rFonts w:ascii="Times New Roman" w:hAnsi="Times New Roman" w:cs="Times New Roman"/>
          <w:sz w:val="24"/>
          <w:szCs w:val="24"/>
        </w:rPr>
        <w:t>нировался как грузопассажирский</w:t>
      </w:r>
      <w:r w:rsidR="004D76D2" w:rsidRPr="004D76D2">
        <w:rPr>
          <w:rFonts w:ascii="Times New Roman" w:hAnsi="Times New Roman" w:cs="Times New Roman"/>
          <w:sz w:val="24"/>
          <w:szCs w:val="24"/>
        </w:rPr>
        <w:t>) скамейки вдоль бортов. При посадке задние пассажиры должны были использовать одностворчатую заднюю дверь, открывавшуюся налево. Как и в случае с «Москвичом-416», автомобиль получил навешенное по правому борту запасное колесо с целью упрощения конструкции задней двери.</w:t>
      </w:r>
      <w:r w:rsidR="005112B6">
        <w:rPr>
          <w:rFonts w:ascii="Times New Roman" w:hAnsi="Times New Roman" w:cs="Times New Roman"/>
          <w:sz w:val="24"/>
          <w:szCs w:val="24"/>
        </w:rPr>
        <w:t xml:space="preserve"> </w:t>
      </w:r>
    </w:p>
    <w:p w:rsidR="007B0703" w:rsidRDefault="00AA14DD" w:rsidP="0068252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6110" w:rsidRPr="00F96110">
        <w:rPr>
          <w:rFonts w:ascii="Times New Roman" w:hAnsi="Times New Roman" w:cs="Times New Roman"/>
          <w:sz w:val="24"/>
          <w:szCs w:val="24"/>
        </w:rPr>
        <w:t xml:space="preserve">На новинках стоял двигатель </w:t>
      </w:r>
      <w:r w:rsidR="00EC40AD">
        <w:rPr>
          <w:rFonts w:ascii="Times New Roman" w:hAnsi="Times New Roman" w:cs="Times New Roman"/>
          <w:sz w:val="24"/>
          <w:szCs w:val="24"/>
        </w:rPr>
        <w:t>УЗА</w:t>
      </w:r>
      <w:r w:rsidR="00EB1E7F" w:rsidRPr="00F96110">
        <w:rPr>
          <w:rFonts w:ascii="Times New Roman" w:hAnsi="Times New Roman" w:cs="Times New Roman"/>
          <w:sz w:val="24"/>
          <w:szCs w:val="24"/>
        </w:rPr>
        <w:t>М-412</w:t>
      </w:r>
      <w:r w:rsidR="00EC40AD">
        <w:rPr>
          <w:rFonts w:ascii="Times New Roman" w:hAnsi="Times New Roman" w:cs="Times New Roman"/>
          <w:sz w:val="24"/>
          <w:szCs w:val="24"/>
        </w:rPr>
        <w:t>Э</w:t>
      </w:r>
      <w:r w:rsidR="00EB1E7F" w:rsidRPr="00F96110">
        <w:rPr>
          <w:rFonts w:ascii="Times New Roman" w:hAnsi="Times New Roman" w:cs="Times New Roman"/>
          <w:sz w:val="24"/>
          <w:szCs w:val="24"/>
        </w:rPr>
        <w:t xml:space="preserve"> вместо устаревшего </w:t>
      </w:r>
      <w:r w:rsidR="00EB1E7F">
        <w:rPr>
          <w:rFonts w:ascii="Times New Roman" w:hAnsi="Times New Roman" w:cs="Times New Roman"/>
          <w:sz w:val="24"/>
          <w:szCs w:val="24"/>
        </w:rPr>
        <w:t>мотора модели 407, стоявшего на</w:t>
      </w:r>
      <w:r w:rsidR="00EB1E7F" w:rsidRPr="00F96110">
        <w:rPr>
          <w:rFonts w:ascii="Times New Roman" w:hAnsi="Times New Roman" w:cs="Times New Roman"/>
          <w:sz w:val="24"/>
          <w:szCs w:val="24"/>
        </w:rPr>
        <w:t xml:space="preserve"> </w:t>
      </w:r>
      <w:r w:rsidR="00E717DC">
        <w:rPr>
          <w:rFonts w:ascii="Times New Roman" w:hAnsi="Times New Roman" w:cs="Times New Roman"/>
          <w:sz w:val="24"/>
          <w:szCs w:val="24"/>
        </w:rPr>
        <w:t>моделях</w:t>
      </w:r>
      <w:r w:rsidR="00EB1E7F" w:rsidRPr="00F96110">
        <w:rPr>
          <w:rFonts w:ascii="Times New Roman" w:hAnsi="Times New Roman" w:cs="Times New Roman"/>
          <w:sz w:val="24"/>
          <w:szCs w:val="24"/>
        </w:rPr>
        <w:t xml:space="preserve"> 415 и 416</w:t>
      </w:r>
      <w:r w:rsidR="00EE078D">
        <w:rPr>
          <w:rFonts w:ascii="Times New Roman" w:hAnsi="Times New Roman" w:cs="Times New Roman"/>
          <w:sz w:val="24"/>
          <w:szCs w:val="24"/>
        </w:rPr>
        <w:t>,</w:t>
      </w:r>
      <w:r w:rsidR="00EB1E7F">
        <w:rPr>
          <w:rFonts w:ascii="Times New Roman" w:hAnsi="Times New Roman" w:cs="Times New Roman"/>
          <w:sz w:val="24"/>
          <w:szCs w:val="24"/>
        </w:rPr>
        <w:t xml:space="preserve"> </w:t>
      </w:r>
      <w:r w:rsidR="00E717DC">
        <w:rPr>
          <w:rFonts w:ascii="Times New Roman" w:hAnsi="Times New Roman" w:cs="Times New Roman"/>
          <w:sz w:val="24"/>
          <w:szCs w:val="24"/>
        </w:rPr>
        <w:t>в 1.5 л</w:t>
      </w:r>
      <w:r w:rsidR="00F96110" w:rsidRPr="00F96110">
        <w:rPr>
          <w:rFonts w:ascii="Times New Roman" w:hAnsi="Times New Roman" w:cs="Times New Roman"/>
          <w:sz w:val="24"/>
          <w:szCs w:val="24"/>
        </w:rPr>
        <w:t xml:space="preserve"> мощностью 75 </w:t>
      </w:r>
      <w:proofErr w:type="spellStart"/>
      <w:r w:rsidR="00F96110" w:rsidRPr="00F96110">
        <w:rPr>
          <w:rFonts w:ascii="Times New Roman" w:hAnsi="Times New Roman" w:cs="Times New Roman"/>
          <w:sz w:val="24"/>
          <w:szCs w:val="24"/>
        </w:rPr>
        <w:t>л.</w:t>
      </w:r>
      <w:r w:rsidR="00EB1E7F">
        <w:rPr>
          <w:rFonts w:ascii="Times New Roman" w:hAnsi="Times New Roman" w:cs="Times New Roman"/>
          <w:sz w:val="24"/>
          <w:szCs w:val="24"/>
        </w:rPr>
        <w:t>с</w:t>
      </w:r>
      <w:proofErr w:type="spellEnd"/>
      <w:r w:rsidR="00F96110" w:rsidRPr="00F96110">
        <w:rPr>
          <w:rFonts w:ascii="Times New Roman" w:hAnsi="Times New Roman" w:cs="Times New Roman"/>
          <w:sz w:val="24"/>
          <w:szCs w:val="24"/>
        </w:rPr>
        <w:t>., 4-</w:t>
      </w:r>
      <w:r w:rsidR="00EB1E7F">
        <w:rPr>
          <w:rFonts w:ascii="Times New Roman" w:hAnsi="Times New Roman" w:cs="Times New Roman"/>
          <w:sz w:val="24"/>
          <w:szCs w:val="24"/>
        </w:rPr>
        <w:t xml:space="preserve">ступенчатая КПП, </w:t>
      </w:r>
      <w:proofErr w:type="gramStart"/>
      <w:r w:rsidR="00EB1E7F">
        <w:rPr>
          <w:rFonts w:ascii="Times New Roman" w:hAnsi="Times New Roman" w:cs="Times New Roman"/>
          <w:sz w:val="24"/>
          <w:szCs w:val="24"/>
        </w:rPr>
        <w:t>пластиковое</w:t>
      </w:r>
      <w:proofErr w:type="gramEnd"/>
      <w:r w:rsidR="00EB1E7F">
        <w:rPr>
          <w:rFonts w:ascii="Times New Roman" w:hAnsi="Times New Roman" w:cs="Times New Roman"/>
          <w:sz w:val="24"/>
          <w:szCs w:val="24"/>
        </w:rPr>
        <w:t xml:space="preserve"> т</w:t>
      </w:r>
      <w:r w:rsidR="00F96110" w:rsidRPr="00F96110">
        <w:rPr>
          <w:rFonts w:ascii="Times New Roman" w:hAnsi="Times New Roman" w:cs="Times New Roman"/>
          <w:sz w:val="24"/>
          <w:szCs w:val="24"/>
        </w:rPr>
        <w:t>орпедо и</w:t>
      </w:r>
      <w:r w:rsidR="00EB1E7F">
        <w:rPr>
          <w:rFonts w:ascii="Times New Roman" w:hAnsi="Times New Roman" w:cs="Times New Roman"/>
          <w:sz w:val="24"/>
          <w:szCs w:val="24"/>
        </w:rPr>
        <w:t xml:space="preserve"> </w:t>
      </w:r>
      <w:proofErr w:type="spellStart"/>
      <w:r w:rsidR="00F96110" w:rsidRPr="00F96110">
        <w:rPr>
          <w:rFonts w:ascii="Times New Roman" w:hAnsi="Times New Roman" w:cs="Times New Roman"/>
          <w:sz w:val="24"/>
          <w:szCs w:val="24"/>
        </w:rPr>
        <w:t>травмобезопасная</w:t>
      </w:r>
      <w:proofErr w:type="spellEnd"/>
      <w:r w:rsidR="00F96110" w:rsidRPr="00F96110">
        <w:rPr>
          <w:rFonts w:ascii="Times New Roman" w:hAnsi="Times New Roman" w:cs="Times New Roman"/>
          <w:sz w:val="24"/>
          <w:szCs w:val="24"/>
        </w:rPr>
        <w:t xml:space="preserve"> рулевая колонка.</w:t>
      </w:r>
      <w:r w:rsidR="00EB1E7F">
        <w:rPr>
          <w:rFonts w:ascii="Times New Roman" w:hAnsi="Times New Roman" w:cs="Times New Roman"/>
          <w:sz w:val="24"/>
          <w:szCs w:val="24"/>
        </w:rPr>
        <w:t xml:space="preserve"> </w:t>
      </w:r>
      <w:r w:rsidR="007B0703">
        <w:rPr>
          <w:rFonts w:ascii="Times New Roman" w:hAnsi="Times New Roman" w:cs="Times New Roman"/>
          <w:sz w:val="24"/>
          <w:szCs w:val="24"/>
        </w:rPr>
        <w:t>А</w:t>
      </w:r>
      <w:r w:rsidR="007B0703" w:rsidRPr="007B0703">
        <w:rPr>
          <w:rFonts w:ascii="Times New Roman" w:hAnsi="Times New Roman" w:cs="Times New Roman"/>
          <w:sz w:val="24"/>
          <w:szCs w:val="24"/>
        </w:rPr>
        <w:t>втомобиль был укомплектован предпусковым подогревателем, а герметичная система охлаждения двигателя заполнялась антифризом.</w:t>
      </w:r>
    </w:p>
    <w:p w:rsidR="00954FDF" w:rsidRDefault="00417181" w:rsidP="00954FDF">
      <w:pPr>
        <w:spacing w:line="240" w:lineRule="auto"/>
        <w:rPr>
          <w:rFonts w:ascii="Times New Roman" w:hAnsi="Times New Roman" w:cs="Times New Roman"/>
          <w:sz w:val="24"/>
          <w:szCs w:val="24"/>
        </w:rPr>
      </w:pPr>
      <w:r w:rsidRPr="00417181">
        <w:rPr>
          <w:rFonts w:ascii="Times New Roman" w:hAnsi="Times New Roman" w:cs="Times New Roman"/>
          <w:sz w:val="24"/>
          <w:szCs w:val="24"/>
        </w:rPr>
        <w:t>Мосты автомобиля имели полностью разгруженные полуоси, передние колеса приводились во вращение шариковыми подшипн</w:t>
      </w:r>
      <w:r>
        <w:rPr>
          <w:rFonts w:ascii="Times New Roman" w:hAnsi="Times New Roman" w:cs="Times New Roman"/>
          <w:sz w:val="24"/>
          <w:szCs w:val="24"/>
        </w:rPr>
        <w:t>иками равных угловых скоростей.</w:t>
      </w:r>
      <w:r w:rsidRPr="00417181">
        <w:rPr>
          <w:rFonts w:ascii="Times New Roman" w:hAnsi="Times New Roman" w:cs="Times New Roman"/>
          <w:sz w:val="24"/>
          <w:szCs w:val="24"/>
        </w:rPr>
        <w:t xml:space="preserve"> </w:t>
      </w:r>
      <w:r w:rsidR="00936FFD">
        <w:rPr>
          <w:rFonts w:ascii="Times New Roman" w:hAnsi="Times New Roman" w:cs="Times New Roman"/>
          <w:sz w:val="24"/>
          <w:szCs w:val="24"/>
        </w:rPr>
        <w:t>На этом автомобиле</w:t>
      </w:r>
      <w:r w:rsidR="00936FFD" w:rsidRPr="00417181">
        <w:rPr>
          <w:rFonts w:ascii="Times New Roman" w:hAnsi="Times New Roman" w:cs="Times New Roman"/>
          <w:sz w:val="24"/>
          <w:szCs w:val="24"/>
        </w:rPr>
        <w:t xml:space="preserve"> был установлен дифференциал повышенного трения в заднем мосту и принудительно блокируемый задний дифференциал, на чем настаивали военные</w:t>
      </w:r>
      <w:r w:rsidR="00936FFD">
        <w:rPr>
          <w:rFonts w:ascii="Times New Roman" w:hAnsi="Times New Roman" w:cs="Times New Roman"/>
          <w:sz w:val="24"/>
          <w:szCs w:val="24"/>
        </w:rPr>
        <w:t>.</w:t>
      </w:r>
      <w:r w:rsidR="00936FFD" w:rsidRPr="00954FDF">
        <w:rPr>
          <w:rFonts w:ascii="Times New Roman" w:hAnsi="Times New Roman" w:cs="Times New Roman"/>
          <w:sz w:val="24"/>
          <w:szCs w:val="24"/>
        </w:rPr>
        <w:t xml:space="preserve"> </w:t>
      </w:r>
      <w:r w:rsidRPr="00417181">
        <w:rPr>
          <w:rFonts w:ascii="Times New Roman" w:hAnsi="Times New Roman" w:cs="Times New Roman"/>
          <w:sz w:val="24"/>
          <w:szCs w:val="24"/>
        </w:rPr>
        <w:t>Раздаточная коробка – двухступенчатая с постоянно включенным дифференциалом в блоке с коробкой передач.</w:t>
      </w:r>
      <w:r w:rsidR="00954FDF">
        <w:rPr>
          <w:rFonts w:ascii="Times New Roman" w:hAnsi="Times New Roman" w:cs="Times New Roman"/>
          <w:sz w:val="24"/>
          <w:szCs w:val="24"/>
        </w:rPr>
        <w:t xml:space="preserve"> </w:t>
      </w:r>
      <w:r w:rsidR="00954FDF" w:rsidRPr="00954FDF">
        <w:rPr>
          <w:rFonts w:ascii="Times New Roman" w:hAnsi="Times New Roman" w:cs="Times New Roman"/>
          <w:sz w:val="24"/>
          <w:szCs w:val="24"/>
        </w:rPr>
        <w:t xml:space="preserve">Была предусмотрена возможность отбора мощности от раздаточной коробки, что позволяло комплектовать автомобиль различным дополнительным оборудованием – лебедкой, насосом и пр. Рулевой механизм - глобоидный "червяк" с </w:t>
      </w:r>
      <w:proofErr w:type="spellStart"/>
      <w:r w:rsidR="00954FDF" w:rsidRPr="00954FDF">
        <w:rPr>
          <w:rFonts w:ascii="Times New Roman" w:hAnsi="Times New Roman" w:cs="Times New Roman"/>
          <w:sz w:val="24"/>
          <w:szCs w:val="24"/>
        </w:rPr>
        <w:t>двухгребневым</w:t>
      </w:r>
      <w:proofErr w:type="spellEnd"/>
      <w:r w:rsidR="00954FDF" w:rsidRPr="00954FDF">
        <w:rPr>
          <w:rFonts w:ascii="Times New Roman" w:hAnsi="Times New Roman" w:cs="Times New Roman"/>
          <w:sz w:val="24"/>
          <w:szCs w:val="24"/>
        </w:rPr>
        <w:t xml:space="preserve"> роликом. Привод - передняя трапеция, приводимая маятником, расположенным на поперечной балке моста. Выхлопная система располагалась вдоль правого борта. Автомобиль оборудовался оригинальными 15-дюймовыми шинами с внедорожным рисунком протектора.</w:t>
      </w:r>
      <w:r w:rsidR="005112B6">
        <w:rPr>
          <w:rFonts w:ascii="Times New Roman" w:hAnsi="Times New Roman" w:cs="Times New Roman"/>
          <w:sz w:val="24"/>
          <w:szCs w:val="24"/>
        </w:rPr>
        <w:t xml:space="preserve"> </w:t>
      </w:r>
      <w:r w:rsidR="00682529" w:rsidRPr="00BF460F">
        <w:rPr>
          <w:rFonts w:ascii="Times New Roman" w:hAnsi="Times New Roman" w:cs="Times New Roman"/>
          <w:sz w:val="24"/>
          <w:szCs w:val="24"/>
        </w:rPr>
        <w:t>Тормозная система барабанная на всех колёсах, двухконтурная с</w:t>
      </w:r>
      <w:r w:rsidR="00EA2DF7">
        <w:rPr>
          <w:rFonts w:ascii="Times New Roman" w:hAnsi="Times New Roman" w:cs="Times New Roman"/>
          <w:sz w:val="24"/>
          <w:szCs w:val="24"/>
        </w:rPr>
        <w:t xml:space="preserve"> </w:t>
      </w:r>
      <w:r w:rsidR="00682529" w:rsidRPr="00BF460F">
        <w:rPr>
          <w:rFonts w:ascii="Times New Roman" w:hAnsi="Times New Roman" w:cs="Times New Roman"/>
          <w:sz w:val="24"/>
          <w:szCs w:val="24"/>
        </w:rPr>
        <w:t xml:space="preserve">вакуумным усилителем. </w:t>
      </w:r>
      <w:r w:rsidR="00954FDF" w:rsidRPr="00F96110">
        <w:rPr>
          <w:rFonts w:ascii="Times New Roman" w:hAnsi="Times New Roman" w:cs="Times New Roman"/>
          <w:sz w:val="24"/>
          <w:szCs w:val="24"/>
        </w:rPr>
        <w:t>Вся оптика, кроме основных "четыреста двенадцатых" фар была взята от ГАЗ-66. Сзади лишь</w:t>
      </w:r>
      <w:r w:rsidR="00954FDF">
        <w:rPr>
          <w:rFonts w:ascii="Times New Roman" w:hAnsi="Times New Roman" w:cs="Times New Roman"/>
          <w:sz w:val="24"/>
          <w:szCs w:val="24"/>
        </w:rPr>
        <w:t xml:space="preserve"> </w:t>
      </w:r>
      <w:r w:rsidR="00954FDF" w:rsidRPr="00F96110">
        <w:rPr>
          <w:rFonts w:ascii="Times New Roman" w:hAnsi="Times New Roman" w:cs="Times New Roman"/>
          <w:sz w:val="24"/>
          <w:szCs w:val="24"/>
        </w:rPr>
        <w:t>добавили стандартный</w:t>
      </w:r>
      <w:r w:rsidR="00954FDF">
        <w:rPr>
          <w:rFonts w:ascii="Times New Roman" w:hAnsi="Times New Roman" w:cs="Times New Roman"/>
          <w:sz w:val="24"/>
          <w:szCs w:val="24"/>
        </w:rPr>
        <w:t xml:space="preserve"> </w:t>
      </w:r>
      <w:r w:rsidR="00954FDF" w:rsidRPr="00F96110">
        <w:rPr>
          <w:rFonts w:ascii="Times New Roman" w:hAnsi="Times New Roman" w:cs="Times New Roman"/>
          <w:sz w:val="24"/>
          <w:szCs w:val="24"/>
        </w:rPr>
        <w:t>"</w:t>
      </w:r>
      <w:proofErr w:type="spellStart"/>
      <w:r w:rsidR="00954FDF" w:rsidRPr="00F96110">
        <w:rPr>
          <w:rFonts w:ascii="Times New Roman" w:hAnsi="Times New Roman" w:cs="Times New Roman"/>
          <w:sz w:val="24"/>
          <w:szCs w:val="24"/>
        </w:rPr>
        <w:t>москвичевский</w:t>
      </w:r>
      <w:proofErr w:type="spellEnd"/>
      <w:r w:rsidR="00954FDF" w:rsidRPr="00F96110">
        <w:rPr>
          <w:rFonts w:ascii="Times New Roman" w:hAnsi="Times New Roman" w:cs="Times New Roman"/>
          <w:sz w:val="24"/>
          <w:szCs w:val="24"/>
        </w:rPr>
        <w:t>" осветитель номерного знака.</w:t>
      </w:r>
      <w:r w:rsidR="00954FDF">
        <w:rPr>
          <w:rFonts w:ascii="Times New Roman" w:hAnsi="Times New Roman" w:cs="Times New Roman"/>
          <w:sz w:val="24"/>
          <w:szCs w:val="24"/>
        </w:rPr>
        <w:t xml:space="preserve"> </w:t>
      </w:r>
    </w:p>
    <w:p w:rsidR="0010183A" w:rsidRDefault="005112B6" w:rsidP="0068252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183A">
        <w:rPr>
          <w:rFonts w:ascii="Times New Roman" w:hAnsi="Times New Roman" w:cs="Times New Roman"/>
          <w:sz w:val="24"/>
          <w:szCs w:val="24"/>
        </w:rPr>
        <w:t xml:space="preserve"> В некоторых источниках указывается </w:t>
      </w:r>
      <w:proofErr w:type="spellStart"/>
      <w:r w:rsidR="0010183A">
        <w:rPr>
          <w:rFonts w:ascii="Times New Roman" w:hAnsi="Times New Roman" w:cs="Times New Roman"/>
          <w:sz w:val="24"/>
          <w:szCs w:val="24"/>
        </w:rPr>
        <w:t>д</w:t>
      </w:r>
      <w:r w:rsidR="0010183A" w:rsidRPr="0010183A">
        <w:rPr>
          <w:rFonts w:ascii="Times New Roman" w:hAnsi="Times New Roman" w:cs="Times New Roman"/>
          <w:sz w:val="24"/>
          <w:szCs w:val="24"/>
        </w:rPr>
        <w:t>ефорсированы</w:t>
      </w:r>
      <w:r w:rsidR="0010183A">
        <w:rPr>
          <w:rFonts w:ascii="Times New Roman" w:hAnsi="Times New Roman" w:cs="Times New Roman"/>
          <w:sz w:val="24"/>
          <w:szCs w:val="24"/>
        </w:rPr>
        <w:t>й</w:t>
      </w:r>
      <w:proofErr w:type="spellEnd"/>
      <w:r w:rsidR="0010183A">
        <w:rPr>
          <w:rFonts w:ascii="Times New Roman" w:hAnsi="Times New Roman" w:cs="Times New Roman"/>
          <w:sz w:val="24"/>
          <w:szCs w:val="24"/>
        </w:rPr>
        <w:t xml:space="preserve"> двигатель</w:t>
      </w:r>
      <w:r w:rsidR="00B159B4">
        <w:rPr>
          <w:rFonts w:ascii="Times New Roman" w:hAnsi="Times New Roman" w:cs="Times New Roman"/>
          <w:sz w:val="24"/>
          <w:szCs w:val="24"/>
        </w:rPr>
        <w:t xml:space="preserve"> УЗАМ-</w:t>
      </w:r>
      <w:r w:rsidR="0010183A">
        <w:rPr>
          <w:rFonts w:ascii="Times New Roman" w:hAnsi="Times New Roman" w:cs="Times New Roman"/>
          <w:sz w:val="24"/>
          <w:szCs w:val="24"/>
        </w:rPr>
        <w:t>412ДЭ</w:t>
      </w:r>
      <w:r w:rsidR="00B159B4">
        <w:rPr>
          <w:rFonts w:ascii="Times New Roman" w:hAnsi="Times New Roman" w:cs="Times New Roman"/>
          <w:sz w:val="24"/>
          <w:szCs w:val="24"/>
        </w:rPr>
        <w:t xml:space="preserve"> мощностью 68 </w:t>
      </w:r>
      <w:proofErr w:type="spellStart"/>
      <w:r w:rsidR="00B159B4">
        <w:rPr>
          <w:rFonts w:ascii="Times New Roman" w:hAnsi="Times New Roman" w:cs="Times New Roman"/>
          <w:sz w:val="24"/>
          <w:szCs w:val="24"/>
        </w:rPr>
        <w:t>л.</w:t>
      </w:r>
      <w:proofErr w:type="gramStart"/>
      <w:r w:rsidR="00B159B4">
        <w:rPr>
          <w:rFonts w:ascii="Times New Roman" w:hAnsi="Times New Roman" w:cs="Times New Roman"/>
          <w:sz w:val="24"/>
          <w:szCs w:val="24"/>
        </w:rPr>
        <w:t>с</w:t>
      </w:r>
      <w:proofErr w:type="spellEnd"/>
      <w:proofErr w:type="gramEnd"/>
      <w:r w:rsidR="00B159B4">
        <w:rPr>
          <w:rFonts w:ascii="Times New Roman" w:hAnsi="Times New Roman" w:cs="Times New Roman"/>
          <w:sz w:val="24"/>
          <w:szCs w:val="24"/>
        </w:rPr>
        <w:t>. для</w:t>
      </w:r>
      <w:r w:rsidR="0010183A" w:rsidRPr="0010183A">
        <w:rPr>
          <w:rFonts w:ascii="Times New Roman" w:hAnsi="Times New Roman" w:cs="Times New Roman"/>
          <w:sz w:val="24"/>
          <w:szCs w:val="24"/>
        </w:rPr>
        <w:t xml:space="preserve"> </w:t>
      </w:r>
      <w:r w:rsidR="0010183A">
        <w:rPr>
          <w:rFonts w:ascii="Times New Roman" w:hAnsi="Times New Roman" w:cs="Times New Roman"/>
          <w:sz w:val="24"/>
          <w:szCs w:val="24"/>
        </w:rPr>
        <w:t>бенз</w:t>
      </w:r>
      <w:r w:rsidR="00B159B4">
        <w:rPr>
          <w:rFonts w:ascii="Times New Roman" w:hAnsi="Times New Roman" w:cs="Times New Roman"/>
          <w:sz w:val="24"/>
          <w:szCs w:val="24"/>
        </w:rPr>
        <w:t>ина</w:t>
      </w:r>
      <w:r w:rsidR="0010183A">
        <w:rPr>
          <w:rFonts w:ascii="Times New Roman" w:hAnsi="Times New Roman" w:cs="Times New Roman"/>
          <w:sz w:val="24"/>
          <w:szCs w:val="24"/>
        </w:rPr>
        <w:t xml:space="preserve"> А-76</w:t>
      </w:r>
      <w:r w:rsidR="00B159B4">
        <w:rPr>
          <w:rFonts w:ascii="Times New Roman" w:hAnsi="Times New Roman" w:cs="Times New Roman"/>
          <w:sz w:val="24"/>
          <w:szCs w:val="24"/>
        </w:rPr>
        <w:t>, что вполне логично для села</w:t>
      </w:r>
      <w:r w:rsidR="0010183A" w:rsidRPr="0010183A">
        <w:rPr>
          <w:rFonts w:ascii="Times New Roman" w:hAnsi="Times New Roman" w:cs="Times New Roman"/>
          <w:sz w:val="24"/>
          <w:szCs w:val="24"/>
        </w:rPr>
        <w:t>.</w:t>
      </w:r>
    </w:p>
    <w:p w:rsidR="005112B6" w:rsidRPr="00BF460F" w:rsidRDefault="005112B6" w:rsidP="0068252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76D2">
        <w:rPr>
          <w:rFonts w:ascii="Times New Roman" w:hAnsi="Times New Roman" w:cs="Times New Roman"/>
          <w:sz w:val="24"/>
          <w:szCs w:val="24"/>
        </w:rPr>
        <w:t>«Москвич-2150» мог буксировать прицеп полной массой до 350</w:t>
      </w:r>
      <w:r>
        <w:rPr>
          <w:rFonts w:ascii="Times New Roman" w:hAnsi="Times New Roman" w:cs="Times New Roman"/>
          <w:sz w:val="24"/>
          <w:szCs w:val="24"/>
        </w:rPr>
        <w:t xml:space="preserve"> </w:t>
      </w:r>
      <w:r w:rsidRPr="004D76D2">
        <w:rPr>
          <w:rFonts w:ascii="Times New Roman" w:hAnsi="Times New Roman" w:cs="Times New Roman"/>
          <w:sz w:val="24"/>
          <w:szCs w:val="24"/>
        </w:rPr>
        <w:t>кг, а в случае, если прицеп был оборудован тормозной системой – полной массой до 850</w:t>
      </w:r>
      <w:r>
        <w:rPr>
          <w:rFonts w:ascii="Times New Roman" w:hAnsi="Times New Roman" w:cs="Times New Roman"/>
          <w:sz w:val="24"/>
          <w:szCs w:val="24"/>
        </w:rPr>
        <w:t xml:space="preserve"> </w:t>
      </w:r>
      <w:r w:rsidRPr="004D76D2">
        <w:rPr>
          <w:rFonts w:ascii="Times New Roman" w:hAnsi="Times New Roman" w:cs="Times New Roman"/>
          <w:sz w:val="24"/>
          <w:szCs w:val="24"/>
        </w:rPr>
        <w:t>кг. Максимальная скорость при движении по шоссе составляла 120 км/ч.</w:t>
      </w:r>
      <w:r w:rsidR="00EF1208">
        <w:rPr>
          <w:rFonts w:ascii="Times New Roman" w:hAnsi="Times New Roman" w:cs="Times New Roman"/>
          <w:sz w:val="24"/>
          <w:szCs w:val="24"/>
        </w:rPr>
        <w:t xml:space="preserve"> </w:t>
      </w:r>
      <w:r w:rsidR="00EF1208" w:rsidRPr="00EF1208">
        <w:rPr>
          <w:rFonts w:ascii="Times New Roman" w:hAnsi="Times New Roman" w:cs="Times New Roman"/>
          <w:sz w:val="24"/>
          <w:szCs w:val="24"/>
        </w:rPr>
        <w:t>Запас хода составлял 500</w:t>
      </w:r>
      <w:r w:rsidR="00EF1208">
        <w:rPr>
          <w:rFonts w:ascii="Times New Roman" w:hAnsi="Times New Roman" w:cs="Times New Roman"/>
          <w:sz w:val="24"/>
          <w:szCs w:val="24"/>
        </w:rPr>
        <w:t xml:space="preserve"> </w:t>
      </w:r>
      <w:r w:rsidR="00EF1208" w:rsidRPr="00EF1208">
        <w:rPr>
          <w:rFonts w:ascii="Times New Roman" w:hAnsi="Times New Roman" w:cs="Times New Roman"/>
          <w:sz w:val="24"/>
          <w:szCs w:val="24"/>
        </w:rPr>
        <w:t xml:space="preserve">км, при этом топливо заливалось в два топливных бака, </w:t>
      </w:r>
      <w:proofErr w:type="gramStart"/>
      <w:r w:rsidR="00EF1208" w:rsidRPr="00EF1208">
        <w:rPr>
          <w:rFonts w:ascii="Times New Roman" w:hAnsi="Times New Roman" w:cs="Times New Roman"/>
          <w:sz w:val="24"/>
          <w:szCs w:val="24"/>
        </w:rPr>
        <w:t>горловины</w:t>
      </w:r>
      <w:proofErr w:type="gramEnd"/>
      <w:r w:rsidR="00EF1208" w:rsidRPr="00EF1208">
        <w:rPr>
          <w:rFonts w:ascii="Times New Roman" w:hAnsi="Times New Roman" w:cs="Times New Roman"/>
          <w:sz w:val="24"/>
          <w:szCs w:val="24"/>
        </w:rPr>
        <w:t xml:space="preserve"> которых находились по обеим сторонам автомобиля.</w:t>
      </w:r>
    </w:p>
    <w:p w:rsidR="00F96110" w:rsidRPr="00F96110" w:rsidRDefault="00E717DC" w:rsidP="00F9611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6110" w:rsidRPr="00F96110">
        <w:rPr>
          <w:rFonts w:ascii="Times New Roman" w:hAnsi="Times New Roman" w:cs="Times New Roman"/>
          <w:sz w:val="24"/>
          <w:szCs w:val="24"/>
        </w:rPr>
        <w:t>Проведенные испытания показали, что машина прекрасно соответствует своему назначению. Внедорожник преодолевал</w:t>
      </w:r>
      <w:r>
        <w:rPr>
          <w:rFonts w:ascii="Times New Roman" w:hAnsi="Times New Roman" w:cs="Times New Roman"/>
          <w:sz w:val="24"/>
          <w:szCs w:val="24"/>
        </w:rPr>
        <w:t xml:space="preserve"> </w:t>
      </w:r>
      <w:r w:rsidR="00F96110" w:rsidRPr="00F96110">
        <w:rPr>
          <w:rFonts w:ascii="Times New Roman" w:hAnsi="Times New Roman" w:cs="Times New Roman"/>
          <w:sz w:val="24"/>
          <w:szCs w:val="24"/>
        </w:rPr>
        <w:t>брод до 0,6 м, уверенно двигался по глине, песку, пахоте. Автомобиль достаточно комфортабелен и динамичен. Высокую оценку' "Москвич-2150" получил и у военных</w:t>
      </w:r>
      <w:r>
        <w:rPr>
          <w:rFonts w:ascii="Times New Roman" w:hAnsi="Times New Roman" w:cs="Times New Roman"/>
          <w:sz w:val="24"/>
          <w:szCs w:val="24"/>
        </w:rPr>
        <w:t xml:space="preserve"> </w:t>
      </w:r>
      <w:r w:rsidR="00F96110" w:rsidRPr="00F96110">
        <w:rPr>
          <w:rFonts w:ascii="Times New Roman" w:hAnsi="Times New Roman" w:cs="Times New Roman"/>
          <w:sz w:val="24"/>
          <w:szCs w:val="24"/>
        </w:rPr>
        <w:t>специалистов, которые знакомились с ним на своем полигоне в Бронницах.</w:t>
      </w:r>
    </w:p>
    <w:p w:rsidR="00AA14DD" w:rsidRDefault="00F96110" w:rsidP="00F96110">
      <w:pPr>
        <w:spacing w:line="240" w:lineRule="auto"/>
        <w:rPr>
          <w:rFonts w:ascii="Times New Roman" w:hAnsi="Times New Roman" w:cs="Times New Roman"/>
          <w:sz w:val="24"/>
          <w:szCs w:val="24"/>
        </w:rPr>
      </w:pPr>
      <w:r w:rsidRPr="00F96110">
        <w:rPr>
          <w:rFonts w:ascii="Times New Roman" w:hAnsi="Times New Roman" w:cs="Times New Roman"/>
          <w:sz w:val="24"/>
          <w:szCs w:val="24"/>
        </w:rPr>
        <w:t>Московский внедорожник получился отличным по концепции от автомобиля "Нивы", более приближенным к</w:t>
      </w:r>
      <w:r w:rsidR="00E717DC">
        <w:rPr>
          <w:rFonts w:ascii="Times New Roman" w:hAnsi="Times New Roman" w:cs="Times New Roman"/>
          <w:sz w:val="24"/>
          <w:szCs w:val="24"/>
        </w:rPr>
        <w:t xml:space="preserve"> </w:t>
      </w:r>
      <w:r w:rsidRPr="00F96110">
        <w:rPr>
          <w:rFonts w:ascii="Times New Roman" w:hAnsi="Times New Roman" w:cs="Times New Roman"/>
          <w:sz w:val="24"/>
          <w:szCs w:val="24"/>
        </w:rPr>
        <w:t xml:space="preserve">"классическим" внедорожникам - с отдельной лонжеронной рамой, неразрезными мостами </w:t>
      </w:r>
      <w:r w:rsidR="00E717DC">
        <w:rPr>
          <w:rFonts w:ascii="Times New Roman" w:hAnsi="Times New Roman" w:cs="Times New Roman"/>
          <w:sz w:val="24"/>
          <w:szCs w:val="24"/>
        </w:rPr>
        <w:t>и</w:t>
      </w:r>
      <w:r w:rsidRPr="00F96110">
        <w:rPr>
          <w:rFonts w:ascii="Times New Roman" w:hAnsi="Times New Roman" w:cs="Times New Roman"/>
          <w:sz w:val="24"/>
          <w:szCs w:val="24"/>
        </w:rPr>
        <w:t xml:space="preserve"> жесткими рессорами.</w:t>
      </w:r>
      <w:r w:rsidR="005327BA" w:rsidRPr="005327BA">
        <w:rPr>
          <w:rFonts w:ascii="Times New Roman" w:hAnsi="Times New Roman" w:cs="Times New Roman"/>
          <w:sz w:val="24"/>
          <w:szCs w:val="24"/>
        </w:rPr>
        <w:t xml:space="preserve"> </w:t>
      </w:r>
      <w:r w:rsidR="005327BA" w:rsidRPr="00BF460F">
        <w:rPr>
          <w:rFonts w:ascii="Times New Roman" w:hAnsi="Times New Roman" w:cs="Times New Roman"/>
          <w:sz w:val="24"/>
          <w:szCs w:val="24"/>
        </w:rPr>
        <w:t xml:space="preserve">К сожалению, </w:t>
      </w:r>
      <w:r w:rsidR="005327BA">
        <w:rPr>
          <w:rFonts w:ascii="Times New Roman" w:hAnsi="Times New Roman" w:cs="Times New Roman"/>
          <w:sz w:val="24"/>
          <w:szCs w:val="24"/>
        </w:rPr>
        <w:t>он повторил</w:t>
      </w:r>
      <w:r w:rsidR="005327BA" w:rsidRPr="00BF460F">
        <w:rPr>
          <w:rFonts w:ascii="Times New Roman" w:hAnsi="Times New Roman" w:cs="Times New Roman"/>
          <w:sz w:val="24"/>
          <w:szCs w:val="24"/>
        </w:rPr>
        <w:t xml:space="preserve"> судьбу</w:t>
      </w:r>
      <w:r w:rsidR="005112B6">
        <w:rPr>
          <w:rFonts w:ascii="Times New Roman" w:hAnsi="Times New Roman" w:cs="Times New Roman"/>
          <w:sz w:val="24"/>
          <w:szCs w:val="24"/>
        </w:rPr>
        <w:t xml:space="preserve"> </w:t>
      </w:r>
      <w:r w:rsidR="005327BA" w:rsidRPr="00BF460F">
        <w:rPr>
          <w:rFonts w:ascii="Times New Roman" w:hAnsi="Times New Roman" w:cs="Times New Roman"/>
          <w:sz w:val="24"/>
          <w:szCs w:val="24"/>
        </w:rPr>
        <w:t>предшественника</w:t>
      </w:r>
      <w:r w:rsidR="005327BA">
        <w:rPr>
          <w:rFonts w:ascii="Times New Roman" w:hAnsi="Times New Roman" w:cs="Times New Roman"/>
          <w:sz w:val="24"/>
          <w:szCs w:val="24"/>
        </w:rPr>
        <w:t xml:space="preserve"> </w:t>
      </w:r>
      <w:r w:rsidR="005327BA" w:rsidRPr="00BF460F">
        <w:rPr>
          <w:rFonts w:ascii="Times New Roman" w:hAnsi="Times New Roman" w:cs="Times New Roman"/>
          <w:sz w:val="24"/>
          <w:szCs w:val="24"/>
        </w:rPr>
        <w:t>– в производство «Москвич -2150» не пошел.</w:t>
      </w:r>
    </w:p>
    <w:p w:rsidR="00C14085" w:rsidRDefault="00C14085" w:rsidP="00F9611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14085">
        <w:rPr>
          <w:rFonts w:ascii="Times New Roman" w:hAnsi="Times New Roman" w:cs="Times New Roman"/>
          <w:sz w:val="24"/>
          <w:szCs w:val="24"/>
        </w:rPr>
        <w:t>Для внедрения в производство этих автомобилей требовались дополнительные производственные площади, которых на АЗЛК не было. Поэтому рассматривался вопрос об организации выпуска таких автомобилей на территории филиала АЗЛК в Кинешме</w:t>
      </w:r>
      <w:r w:rsidR="00003D63" w:rsidRPr="00F96110">
        <w:rPr>
          <w:rFonts w:ascii="Times New Roman" w:hAnsi="Times New Roman" w:cs="Times New Roman"/>
          <w:sz w:val="24"/>
          <w:szCs w:val="24"/>
        </w:rPr>
        <w:t>, однако, профинансирована она не была</w:t>
      </w:r>
      <w:r w:rsidRPr="00C14085">
        <w:rPr>
          <w:rFonts w:ascii="Times New Roman" w:hAnsi="Times New Roman" w:cs="Times New Roman"/>
          <w:sz w:val="24"/>
          <w:szCs w:val="24"/>
        </w:rPr>
        <w:t xml:space="preserve">. </w:t>
      </w:r>
      <w:r w:rsidR="00003D63">
        <w:rPr>
          <w:rFonts w:ascii="Times New Roman" w:hAnsi="Times New Roman" w:cs="Times New Roman"/>
          <w:sz w:val="24"/>
          <w:szCs w:val="24"/>
        </w:rPr>
        <w:t xml:space="preserve"> </w:t>
      </w:r>
    </w:p>
    <w:p w:rsidR="000E5ABB" w:rsidRDefault="00427040" w:rsidP="005327B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7040">
        <w:rPr>
          <w:rFonts w:ascii="Times New Roman" w:hAnsi="Times New Roman" w:cs="Times New Roman"/>
          <w:sz w:val="24"/>
          <w:szCs w:val="24"/>
        </w:rPr>
        <w:t>Над подобными проектами работали также другие автомобильные заводы</w:t>
      </w:r>
      <w:r>
        <w:rPr>
          <w:rFonts w:ascii="Times New Roman" w:hAnsi="Times New Roman" w:cs="Times New Roman"/>
          <w:sz w:val="24"/>
          <w:szCs w:val="24"/>
        </w:rPr>
        <w:t>:</w:t>
      </w:r>
      <w:r w:rsidRPr="00427040">
        <w:t xml:space="preserve"> </w:t>
      </w:r>
      <w:r w:rsidRPr="00427040">
        <w:rPr>
          <w:rFonts w:ascii="Times New Roman" w:hAnsi="Times New Roman" w:cs="Times New Roman"/>
          <w:sz w:val="24"/>
          <w:szCs w:val="24"/>
        </w:rPr>
        <w:t xml:space="preserve">на АвтоВАЗе - </w:t>
      </w:r>
      <w:proofErr w:type="gramStart"/>
      <w:r w:rsidRPr="00427040">
        <w:rPr>
          <w:rFonts w:ascii="Times New Roman" w:hAnsi="Times New Roman" w:cs="Times New Roman"/>
          <w:sz w:val="24"/>
          <w:szCs w:val="24"/>
        </w:rPr>
        <w:t>будущий</w:t>
      </w:r>
      <w:proofErr w:type="gramEnd"/>
      <w:r w:rsidRPr="00427040">
        <w:rPr>
          <w:rFonts w:ascii="Times New Roman" w:hAnsi="Times New Roman" w:cs="Times New Roman"/>
          <w:sz w:val="24"/>
          <w:szCs w:val="24"/>
        </w:rPr>
        <w:t xml:space="preserve"> "ВАЗ-2121" "Нива", а на Ижмаше -</w:t>
      </w:r>
      <w:r>
        <w:rPr>
          <w:rFonts w:ascii="Times New Roman" w:hAnsi="Times New Roman" w:cs="Times New Roman"/>
          <w:sz w:val="24"/>
          <w:szCs w:val="24"/>
        </w:rPr>
        <w:t xml:space="preserve"> </w:t>
      </w:r>
      <w:r w:rsidRPr="00427040">
        <w:rPr>
          <w:rFonts w:ascii="Times New Roman" w:hAnsi="Times New Roman" w:cs="Times New Roman"/>
          <w:sz w:val="24"/>
          <w:szCs w:val="24"/>
        </w:rPr>
        <w:t>"Иж-14".</w:t>
      </w:r>
      <w:r>
        <w:rPr>
          <w:rFonts w:ascii="Times New Roman" w:hAnsi="Times New Roman" w:cs="Times New Roman"/>
          <w:sz w:val="24"/>
          <w:szCs w:val="24"/>
        </w:rPr>
        <w:t xml:space="preserve"> </w:t>
      </w:r>
      <w:r w:rsidRPr="00427040">
        <w:rPr>
          <w:rFonts w:ascii="Times New Roman" w:hAnsi="Times New Roman" w:cs="Times New Roman"/>
          <w:sz w:val="24"/>
          <w:szCs w:val="24"/>
        </w:rPr>
        <w:t>В конечном итоге выбор пал на автомобиль ВАЗ</w:t>
      </w:r>
      <w:r w:rsidR="00EF1208">
        <w:rPr>
          <w:rFonts w:ascii="Times New Roman" w:hAnsi="Times New Roman" w:cs="Times New Roman"/>
          <w:sz w:val="24"/>
          <w:szCs w:val="24"/>
        </w:rPr>
        <w:t>а</w:t>
      </w:r>
      <w:r w:rsidR="005327BA">
        <w:rPr>
          <w:rFonts w:ascii="Times New Roman" w:hAnsi="Times New Roman" w:cs="Times New Roman"/>
          <w:sz w:val="24"/>
          <w:szCs w:val="24"/>
        </w:rPr>
        <w:t xml:space="preserve"> </w:t>
      </w:r>
      <w:r w:rsidRPr="00427040">
        <w:rPr>
          <w:rFonts w:ascii="Times New Roman" w:hAnsi="Times New Roman" w:cs="Times New Roman"/>
          <w:sz w:val="24"/>
          <w:szCs w:val="24"/>
        </w:rPr>
        <w:t>-</w:t>
      </w:r>
      <w:r w:rsidR="005327BA">
        <w:rPr>
          <w:rFonts w:ascii="Times New Roman" w:hAnsi="Times New Roman" w:cs="Times New Roman"/>
          <w:sz w:val="24"/>
          <w:szCs w:val="24"/>
        </w:rPr>
        <w:t xml:space="preserve"> </w:t>
      </w:r>
      <w:r w:rsidRPr="00427040">
        <w:rPr>
          <w:rFonts w:ascii="Times New Roman" w:hAnsi="Times New Roman" w:cs="Times New Roman"/>
          <w:sz w:val="24"/>
          <w:szCs w:val="24"/>
        </w:rPr>
        <w:t>Нива, который по конструкции и комфортабельности оказался предпочтительнее остальных образцов. На АЗЛК все работы по этой тематике были прекращены.</w:t>
      </w:r>
      <w:r w:rsidR="005327BA">
        <w:rPr>
          <w:rFonts w:ascii="Times New Roman" w:hAnsi="Times New Roman" w:cs="Times New Roman"/>
          <w:sz w:val="24"/>
          <w:szCs w:val="24"/>
        </w:rPr>
        <w:t xml:space="preserve"> </w:t>
      </w:r>
    </w:p>
    <w:p w:rsidR="00F04A65" w:rsidRDefault="00F04A65" w:rsidP="005327BA">
      <w:pPr>
        <w:spacing w:line="240" w:lineRule="auto"/>
        <w:rPr>
          <w:rFonts w:ascii="Times New Roman" w:hAnsi="Times New Roman" w:cs="Times New Roman"/>
          <w:sz w:val="24"/>
          <w:szCs w:val="24"/>
        </w:rPr>
      </w:pPr>
    </w:p>
    <w:p w:rsidR="00F04A65" w:rsidRDefault="00F04A65" w:rsidP="00F04A6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r w:rsidRPr="00F04A65">
        <w:rPr>
          <w:rFonts w:ascii="Times New Roman" w:hAnsi="Times New Roman" w:cs="Times New Roman"/>
          <w:sz w:val="24"/>
          <w:szCs w:val="24"/>
        </w:rPr>
        <w:t>Москвич-2150</w:t>
      </w:r>
    </w:p>
    <w:tbl>
      <w:tblPr>
        <w:tblStyle w:val="a3"/>
        <w:tblW w:w="0" w:type="auto"/>
        <w:jc w:val="center"/>
        <w:tblLook w:val="0000" w:firstRow="0" w:lastRow="0" w:firstColumn="0" w:lastColumn="0" w:noHBand="0" w:noVBand="0"/>
      </w:tblPr>
      <w:tblGrid>
        <w:gridCol w:w="3095"/>
        <w:gridCol w:w="6376"/>
      </w:tblGrid>
      <w:tr w:rsidR="00F95F69" w:rsidRPr="00F04A65" w:rsidTr="00F04A65">
        <w:trPr>
          <w:trHeight w:val="378"/>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кузов</w:t>
            </w:r>
          </w:p>
        </w:tc>
        <w:tc>
          <w:tcPr>
            <w:tcW w:w="0" w:type="auto"/>
          </w:tcPr>
          <w:p w:rsidR="00F04A65" w:rsidRPr="00F04A65" w:rsidRDefault="00F95F69" w:rsidP="00F04A65">
            <w:pPr>
              <w:pStyle w:val="20"/>
              <w:shd w:val="clear" w:color="auto" w:fill="auto"/>
              <w:jc w:val="center"/>
              <w:rPr>
                <w:sz w:val="24"/>
                <w:szCs w:val="24"/>
              </w:rPr>
            </w:pPr>
            <w:proofErr w:type="gramStart"/>
            <w:r>
              <w:rPr>
                <w:rStyle w:val="2Cambria4pt"/>
                <w:rFonts w:ascii="Times New Roman" w:hAnsi="Times New Roman" w:cs="Times New Roman"/>
                <w:sz w:val="24"/>
                <w:szCs w:val="24"/>
              </w:rPr>
              <w:t>закрытый</w:t>
            </w:r>
            <w:proofErr w:type="gramEnd"/>
            <w:r>
              <w:rPr>
                <w:rStyle w:val="2Cambria4pt"/>
                <w:rFonts w:ascii="Times New Roman" w:hAnsi="Times New Roman" w:cs="Times New Roman"/>
                <w:sz w:val="24"/>
                <w:szCs w:val="24"/>
              </w:rPr>
              <w:t>, 3-</w:t>
            </w:r>
            <w:r w:rsidR="00F04A65" w:rsidRPr="00F04A65">
              <w:rPr>
                <w:rStyle w:val="2Cambria4pt"/>
                <w:rFonts w:ascii="Times New Roman" w:hAnsi="Times New Roman" w:cs="Times New Roman"/>
                <w:sz w:val="24"/>
                <w:szCs w:val="24"/>
              </w:rPr>
              <w:t>дверный на лонжеронной раме</w:t>
            </w:r>
          </w:p>
        </w:tc>
      </w:tr>
      <w:tr w:rsidR="00F95F69" w:rsidRPr="00F04A65" w:rsidTr="00F04A65">
        <w:trPr>
          <w:trHeight w:val="274"/>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количество мест</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6</w:t>
            </w:r>
          </w:p>
        </w:tc>
      </w:tr>
      <w:tr w:rsidR="00F95F69" w:rsidRPr="00F04A65" w:rsidTr="00F04A65">
        <w:trPr>
          <w:trHeight w:val="279"/>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lastRenderedPageBreak/>
              <w:t>длина</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3615 мм</w:t>
            </w:r>
          </w:p>
        </w:tc>
      </w:tr>
      <w:tr w:rsidR="00F95F69" w:rsidRPr="00F04A65" w:rsidTr="00F04A65">
        <w:trPr>
          <w:trHeight w:val="269"/>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ширина</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1626 мм</w:t>
            </w:r>
          </w:p>
        </w:tc>
      </w:tr>
      <w:tr w:rsidR="00F95F69" w:rsidRPr="00F04A65" w:rsidTr="00F04A65">
        <w:trPr>
          <w:trHeight w:val="273"/>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высота</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1850 мм</w:t>
            </w:r>
          </w:p>
        </w:tc>
      </w:tr>
      <w:tr w:rsidR="00F95F69" w:rsidRPr="00F04A65" w:rsidTr="00F04A65">
        <w:trPr>
          <w:trHeight w:val="263"/>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колесная база</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2270 мм</w:t>
            </w:r>
          </w:p>
        </w:tc>
      </w:tr>
      <w:tr w:rsidR="00F95F69" w:rsidRPr="00F04A65" w:rsidTr="00F04A65">
        <w:trPr>
          <w:trHeight w:val="267"/>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колея передняя</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1220 мм</w:t>
            </w:r>
          </w:p>
        </w:tc>
      </w:tr>
      <w:tr w:rsidR="00F95F69" w:rsidRPr="00F04A65" w:rsidTr="00F04A65">
        <w:trPr>
          <w:trHeight w:val="271"/>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колея задняя</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1220 мм</w:t>
            </w:r>
          </w:p>
        </w:tc>
      </w:tr>
      <w:tr w:rsidR="00F95F69" w:rsidRPr="00F04A65" w:rsidTr="002661E5">
        <w:trPr>
          <w:trHeight w:val="261"/>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дорожный просвет</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220 мм</w:t>
            </w:r>
          </w:p>
        </w:tc>
      </w:tr>
      <w:tr w:rsidR="00F95F69" w:rsidRPr="00F04A65" w:rsidTr="002661E5">
        <w:trPr>
          <w:trHeight w:val="265"/>
          <w:jc w:val="center"/>
        </w:trPr>
        <w:tc>
          <w:tcPr>
            <w:tcW w:w="0" w:type="auto"/>
          </w:tcPr>
          <w:p w:rsidR="00F04A65" w:rsidRPr="00F04A65" w:rsidRDefault="00F95F69" w:rsidP="00F04A65">
            <w:pPr>
              <w:rPr>
                <w:rFonts w:ascii="Times New Roman" w:hAnsi="Times New Roman" w:cs="Times New Roman"/>
                <w:sz w:val="24"/>
                <w:szCs w:val="24"/>
              </w:rPr>
            </w:pPr>
            <w:r>
              <w:rPr>
                <w:rFonts w:ascii="Times New Roman" w:hAnsi="Times New Roman" w:cs="Times New Roman"/>
                <w:sz w:val="24"/>
                <w:szCs w:val="24"/>
              </w:rPr>
              <w:t>Расположение двигателя</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спереди продольно</w:t>
            </w:r>
          </w:p>
        </w:tc>
      </w:tr>
      <w:tr w:rsidR="00F95F69" w:rsidRPr="00F04A65" w:rsidTr="002661E5">
        <w:trPr>
          <w:trHeight w:val="269"/>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тип двигателя</w:t>
            </w:r>
          </w:p>
        </w:tc>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4-цилиндровый, бе</w:t>
            </w:r>
            <w:r w:rsidR="002661E5">
              <w:rPr>
                <w:rStyle w:val="2Cambria4pt"/>
                <w:rFonts w:ascii="Times New Roman" w:hAnsi="Times New Roman" w:cs="Times New Roman"/>
                <w:sz w:val="24"/>
                <w:szCs w:val="24"/>
              </w:rPr>
              <w:t>нзиновый, карбюраторный, 4-</w:t>
            </w:r>
            <w:r w:rsidRPr="00F04A65">
              <w:rPr>
                <w:rStyle w:val="2Cambria4pt"/>
                <w:rFonts w:ascii="Times New Roman" w:hAnsi="Times New Roman" w:cs="Times New Roman"/>
                <w:sz w:val="24"/>
                <w:szCs w:val="24"/>
              </w:rPr>
              <w:t>тактный</w:t>
            </w:r>
          </w:p>
        </w:tc>
      </w:tr>
      <w:tr w:rsidR="00F95F69" w:rsidRPr="00F04A65" w:rsidTr="002661E5">
        <w:trPr>
          <w:trHeight w:val="245"/>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объем двигателя</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1478 см</w:t>
            </w:r>
            <w:r w:rsidRPr="00F04A65">
              <w:rPr>
                <w:rStyle w:val="2Cambria4pt"/>
                <w:rFonts w:ascii="Times New Roman" w:hAnsi="Times New Roman" w:cs="Times New Roman"/>
                <w:sz w:val="24"/>
                <w:szCs w:val="24"/>
                <w:vertAlign w:val="superscript"/>
              </w:rPr>
              <w:t>3</w:t>
            </w:r>
          </w:p>
        </w:tc>
      </w:tr>
      <w:tr w:rsidR="00F95F69" w:rsidRPr="00F04A65" w:rsidTr="002661E5">
        <w:trPr>
          <w:trHeight w:val="249"/>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Мощность</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 xml:space="preserve">75/5800 </w:t>
            </w:r>
            <w:proofErr w:type="spellStart"/>
            <w:r w:rsidRPr="00F04A65">
              <w:rPr>
                <w:rStyle w:val="2Cambria4pt"/>
                <w:rFonts w:ascii="Times New Roman" w:hAnsi="Times New Roman" w:cs="Times New Roman"/>
                <w:sz w:val="24"/>
                <w:szCs w:val="24"/>
              </w:rPr>
              <w:t>л.с</w:t>
            </w:r>
            <w:proofErr w:type="spellEnd"/>
            <w:r w:rsidRPr="00F04A65">
              <w:rPr>
                <w:rStyle w:val="2Cambria4pt"/>
                <w:rFonts w:ascii="Times New Roman" w:hAnsi="Times New Roman" w:cs="Times New Roman"/>
                <w:sz w:val="24"/>
                <w:szCs w:val="24"/>
              </w:rPr>
              <w:t xml:space="preserve">. </w:t>
            </w:r>
            <w:proofErr w:type="gramStart"/>
            <w:r w:rsidRPr="00F04A65">
              <w:rPr>
                <w:rStyle w:val="2Cambria4pt"/>
                <w:rFonts w:ascii="Times New Roman" w:hAnsi="Times New Roman" w:cs="Times New Roman"/>
                <w:sz w:val="24"/>
                <w:szCs w:val="24"/>
              </w:rPr>
              <w:t>при</w:t>
            </w:r>
            <w:proofErr w:type="gramEnd"/>
            <w:r w:rsidRPr="00F04A65">
              <w:rPr>
                <w:rStyle w:val="2Cambria4pt"/>
                <w:rFonts w:ascii="Times New Roman" w:hAnsi="Times New Roman" w:cs="Times New Roman"/>
                <w:sz w:val="24"/>
                <w:szCs w:val="24"/>
              </w:rPr>
              <w:t xml:space="preserve"> об/мин</w:t>
            </w:r>
          </w:p>
        </w:tc>
      </w:tr>
      <w:tr w:rsidR="00F95F69" w:rsidRPr="00F04A65" w:rsidTr="002661E5">
        <w:trPr>
          <w:trHeight w:val="239"/>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крутящий момент</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 xml:space="preserve">111,8/3800 Н*м </w:t>
            </w:r>
            <w:proofErr w:type="gramStart"/>
            <w:r w:rsidRPr="00F04A65">
              <w:rPr>
                <w:rStyle w:val="2Cambria4pt"/>
                <w:rFonts w:ascii="Times New Roman" w:hAnsi="Times New Roman" w:cs="Times New Roman"/>
                <w:sz w:val="24"/>
                <w:szCs w:val="24"/>
              </w:rPr>
              <w:t>при</w:t>
            </w:r>
            <w:proofErr w:type="gramEnd"/>
            <w:r w:rsidRPr="00F04A65">
              <w:rPr>
                <w:rStyle w:val="2Cambria4pt"/>
                <w:rFonts w:ascii="Times New Roman" w:hAnsi="Times New Roman" w:cs="Times New Roman"/>
                <w:sz w:val="24"/>
                <w:szCs w:val="24"/>
              </w:rPr>
              <w:t xml:space="preserve"> об/мин</w:t>
            </w:r>
          </w:p>
        </w:tc>
      </w:tr>
      <w:tr w:rsidR="00F95F69" w:rsidRPr="00F04A65" w:rsidTr="002661E5">
        <w:trPr>
          <w:trHeight w:val="274"/>
          <w:jc w:val="center"/>
        </w:trPr>
        <w:tc>
          <w:tcPr>
            <w:tcW w:w="0" w:type="auto"/>
          </w:tcPr>
          <w:p w:rsidR="00F04A65" w:rsidRPr="00F04A65" w:rsidRDefault="002661E5" w:rsidP="00F04A65">
            <w:pPr>
              <w:pStyle w:val="20"/>
              <w:shd w:val="clear" w:color="auto" w:fill="auto"/>
              <w:rPr>
                <w:sz w:val="24"/>
                <w:szCs w:val="24"/>
              </w:rPr>
            </w:pPr>
            <w:r>
              <w:rPr>
                <w:rStyle w:val="2Cambria4pt"/>
                <w:rFonts w:ascii="Times New Roman" w:hAnsi="Times New Roman" w:cs="Times New Roman"/>
                <w:sz w:val="24"/>
                <w:szCs w:val="24"/>
              </w:rPr>
              <w:t>Клапанов</w:t>
            </w:r>
            <w:r w:rsidR="00F04A65" w:rsidRPr="00F04A65">
              <w:rPr>
                <w:rStyle w:val="2Cambria4pt"/>
                <w:rFonts w:ascii="Times New Roman" w:hAnsi="Times New Roman" w:cs="Times New Roman"/>
                <w:sz w:val="24"/>
                <w:szCs w:val="24"/>
              </w:rPr>
              <w:t xml:space="preserve"> на цилиндр</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2</w:t>
            </w:r>
          </w:p>
        </w:tc>
      </w:tr>
      <w:tr w:rsidR="00F95F69" w:rsidRPr="00F04A65" w:rsidTr="002661E5">
        <w:trPr>
          <w:trHeight w:val="274"/>
          <w:jc w:val="center"/>
        </w:trPr>
        <w:tc>
          <w:tcPr>
            <w:tcW w:w="0" w:type="auto"/>
          </w:tcPr>
          <w:p w:rsidR="00F04A65" w:rsidRPr="00F04A65" w:rsidRDefault="00F95F69" w:rsidP="00F04A65">
            <w:pPr>
              <w:rPr>
                <w:rFonts w:ascii="Times New Roman" w:hAnsi="Times New Roman" w:cs="Times New Roman"/>
                <w:sz w:val="24"/>
                <w:szCs w:val="24"/>
              </w:rPr>
            </w:pPr>
            <w:r>
              <w:rPr>
                <w:rFonts w:ascii="Times New Roman" w:hAnsi="Times New Roman" w:cs="Times New Roman"/>
                <w:sz w:val="24"/>
                <w:szCs w:val="24"/>
              </w:rPr>
              <w:t>КПП</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четырехступенчатая механическая</w:t>
            </w:r>
          </w:p>
        </w:tc>
      </w:tr>
      <w:tr w:rsidR="00F95F69" w:rsidRPr="00F04A65" w:rsidTr="002661E5">
        <w:trPr>
          <w:trHeight w:val="274"/>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Подвеска передняя</w:t>
            </w:r>
            <w:r w:rsidR="00F95F69">
              <w:rPr>
                <w:rStyle w:val="2Cambria4pt"/>
                <w:rFonts w:ascii="Times New Roman" w:hAnsi="Times New Roman" w:cs="Times New Roman"/>
                <w:sz w:val="24"/>
                <w:szCs w:val="24"/>
              </w:rPr>
              <w:t xml:space="preserve"> и задняя</w:t>
            </w:r>
          </w:p>
        </w:tc>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на дву</w:t>
            </w:r>
            <w:r w:rsidR="00F95F69">
              <w:rPr>
                <w:rStyle w:val="2Cambria4pt"/>
                <w:rFonts w:ascii="Times New Roman" w:hAnsi="Times New Roman" w:cs="Times New Roman"/>
                <w:sz w:val="24"/>
                <w:szCs w:val="24"/>
              </w:rPr>
              <w:t>х продольных листовых полуэллипт</w:t>
            </w:r>
            <w:r w:rsidRPr="00F04A65">
              <w:rPr>
                <w:rStyle w:val="2Cambria4pt"/>
                <w:rFonts w:ascii="Times New Roman" w:hAnsi="Times New Roman" w:cs="Times New Roman"/>
                <w:sz w:val="24"/>
                <w:szCs w:val="24"/>
              </w:rPr>
              <w:t>ических рессорах</w:t>
            </w:r>
          </w:p>
        </w:tc>
      </w:tr>
      <w:tr w:rsidR="00F95F69" w:rsidRPr="00F04A65" w:rsidTr="002661E5">
        <w:trPr>
          <w:trHeight w:val="274"/>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Тормоза передние</w:t>
            </w:r>
          </w:p>
        </w:tc>
        <w:tc>
          <w:tcPr>
            <w:tcW w:w="0" w:type="auto"/>
          </w:tcPr>
          <w:p w:rsidR="00F04A65" w:rsidRPr="00F04A65" w:rsidRDefault="002661E5" w:rsidP="002661E5">
            <w:pPr>
              <w:jc w:val="center"/>
              <w:rPr>
                <w:rFonts w:ascii="Times New Roman" w:hAnsi="Times New Roman" w:cs="Times New Roman"/>
                <w:sz w:val="24"/>
                <w:szCs w:val="24"/>
              </w:rPr>
            </w:pPr>
            <w:r w:rsidRPr="00F04A65">
              <w:rPr>
                <w:rStyle w:val="2Cambria4pt"/>
                <w:rFonts w:ascii="Times New Roman" w:hAnsi="Times New Roman" w:cs="Times New Roman"/>
                <w:sz w:val="24"/>
                <w:szCs w:val="24"/>
              </w:rPr>
              <w:t>барабанные</w:t>
            </w:r>
          </w:p>
        </w:tc>
      </w:tr>
      <w:tr w:rsidR="00F95F69" w:rsidRPr="00F04A65" w:rsidTr="002661E5">
        <w:trPr>
          <w:trHeight w:val="277"/>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Тормоза задние</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барабанные</w:t>
            </w:r>
          </w:p>
        </w:tc>
      </w:tr>
      <w:tr w:rsidR="00F95F69" w:rsidRPr="00F04A65" w:rsidTr="002661E5">
        <w:trPr>
          <w:trHeight w:val="271"/>
          <w:jc w:val="center"/>
        </w:trPr>
        <w:tc>
          <w:tcPr>
            <w:tcW w:w="0" w:type="auto"/>
          </w:tcPr>
          <w:p w:rsidR="00F04A65" w:rsidRPr="00F04A65" w:rsidRDefault="00F04A65" w:rsidP="00F04A65">
            <w:pPr>
              <w:pStyle w:val="20"/>
              <w:shd w:val="clear" w:color="auto" w:fill="auto"/>
              <w:rPr>
                <w:sz w:val="24"/>
                <w:szCs w:val="24"/>
              </w:rPr>
            </w:pPr>
            <w:r w:rsidRPr="00F04A65">
              <w:rPr>
                <w:rStyle w:val="2Cambria4pt"/>
                <w:rFonts w:ascii="Times New Roman" w:hAnsi="Times New Roman" w:cs="Times New Roman"/>
                <w:sz w:val="24"/>
                <w:szCs w:val="24"/>
              </w:rPr>
              <w:t>гип привода</w:t>
            </w:r>
          </w:p>
        </w:tc>
        <w:tc>
          <w:tcPr>
            <w:tcW w:w="0" w:type="auto"/>
          </w:tcPr>
          <w:p w:rsidR="00F04A65" w:rsidRPr="00F04A65" w:rsidRDefault="00F04A65" w:rsidP="00F04A65">
            <w:pPr>
              <w:pStyle w:val="20"/>
              <w:shd w:val="clear" w:color="auto" w:fill="auto"/>
              <w:jc w:val="center"/>
              <w:rPr>
                <w:sz w:val="24"/>
                <w:szCs w:val="24"/>
              </w:rPr>
            </w:pPr>
            <w:r w:rsidRPr="00F04A65">
              <w:rPr>
                <w:rStyle w:val="2Cambria4pt"/>
                <w:rFonts w:ascii="Times New Roman" w:hAnsi="Times New Roman" w:cs="Times New Roman"/>
                <w:sz w:val="24"/>
                <w:szCs w:val="24"/>
              </w:rPr>
              <w:t>полный</w:t>
            </w:r>
          </w:p>
        </w:tc>
      </w:tr>
    </w:tbl>
    <w:p w:rsidR="00F04A65" w:rsidRPr="00BF460F" w:rsidRDefault="00F04A65" w:rsidP="00F04A65">
      <w:pPr>
        <w:spacing w:line="240" w:lineRule="auto"/>
        <w:jc w:val="center"/>
        <w:rPr>
          <w:rFonts w:ascii="Times New Roman" w:hAnsi="Times New Roman" w:cs="Times New Roman"/>
          <w:sz w:val="24"/>
          <w:szCs w:val="24"/>
        </w:rPr>
      </w:pPr>
    </w:p>
    <w:sectPr w:rsidR="00F04A65" w:rsidRPr="00BF460F" w:rsidSect="00427040">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0A"/>
    <w:rsid w:val="00003D63"/>
    <w:rsid w:val="00022FB2"/>
    <w:rsid w:val="0005582B"/>
    <w:rsid w:val="000E5ABB"/>
    <w:rsid w:val="0010183A"/>
    <w:rsid w:val="001E2A50"/>
    <w:rsid w:val="001F26DD"/>
    <w:rsid w:val="002661E5"/>
    <w:rsid w:val="002C3722"/>
    <w:rsid w:val="002E3669"/>
    <w:rsid w:val="00350F35"/>
    <w:rsid w:val="003F45A2"/>
    <w:rsid w:val="00417181"/>
    <w:rsid w:val="00427040"/>
    <w:rsid w:val="00496E05"/>
    <w:rsid w:val="004D76D2"/>
    <w:rsid w:val="005112B6"/>
    <w:rsid w:val="0052150E"/>
    <w:rsid w:val="005327BA"/>
    <w:rsid w:val="00545A5B"/>
    <w:rsid w:val="00682529"/>
    <w:rsid w:val="006E00E9"/>
    <w:rsid w:val="007144B7"/>
    <w:rsid w:val="00724476"/>
    <w:rsid w:val="00766237"/>
    <w:rsid w:val="00774575"/>
    <w:rsid w:val="007B0703"/>
    <w:rsid w:val="007C7373"/>
    <w:rsid w:val="00904431"/>
    <w:rsid w:val="00936FFD"/>
    <w:rsid w:val="00954FDF"/>
    <w:rsid w:val="00AA14DD"/>
    <w:rsid w:val="00AB2388"/>
    <w:rsid w:val="00AC495A"/>
    <w:rsid w:val="00B159B4"/>
    <w:rsid w:val="00B420B8"/>
    <w:rsid w:val="00B87E16"/>
    <w:rsid w:val="00BF460F"/>
    <w:rsid w:val="00C14085"/>
    <w:rsid w:val="00D36C0A"/>
    <w:rsid w:val="00E717DC"/>
    <w:rsid w:val="00EA2DF7"/>
    <w:rsid w:val="00EB1E7F"/>
    <w:rsid w:val="00EC40AD"/>
    <w:rsid w:val="00EE078D"/>
    <w:rsid w:val="00EF1208"/>
    <w:rsid w:val="00F02C93"/>
    <w:rsid w:val="00F04A65"/>
    <w:rsid w:val="00F95F69"/>
    <w:rsid w:val="00F96110"/>
    <w:rsid w:val="00FA5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04A65"/>
    <w:rPr>
      <w:rFonts w:ascii="Times New Roman" w:eastAsia="Times New Roman" w:hAnsi="Times New Roman" w:cs="Times New Roman"/>
      <w:sz w:val="20"/>
      <w:szCs w:val="20"/>
      <w:shd w:val="clear" w:color="auto" w:fill="FFFFFF"/>
    </w:rPr>
  </w:style>
  <w:style w:type="character" w:customStyle="1" w:styleId="2Cambria4pt">
    <w:name w:val="Основной текст (2) + Cambria;4 pt"/>
    <w:basedOn w:val="2"/>
    <w:rsid w:val="00F04A65"/>
    <w:rPr>
      <w:rFonts w:ascii="Cambria" w:eastAsia="Cambria" w:hAnsi="Cambria" w:cs="Cambria"/>
      <w:color w:val="000000"/>
      <w:spacing w:val="0"/>
      <w:w w:val="100"/>
      <w:position w:val="0"/>
      <w:sz w:val="8"/>
      <w:szCs w:val="8"/>
      <w:shd w:val="clear" w:color="auto" w:fill="FFFFFF"/>
      <w:lang w:val="ru-RU" w:eastAsia="ru-RU" w:bidi="ru-RU"/>
    </w:rPr>
  </w:style>
  <w:style w:type="paragraph" w:customStyle="1" w:styleId="20">
    <w:name w:val="Основной текст (2)"/>
    <w:basedOn w:val="a"/>
    <w:link w:val="2"/>
    <w:rsid w:val="00F04A65"/>
    <w:pPr>
      <w:widowControl w:val="0"/>
      <w:shd w:val="clear" w:color="auto" w:fill="FFFFFF"/>
      <w:spacing w:line="240" w:lineRule="auto"/>
    </w:pPr>
    <w:rPr>
      <w:rFonts w:ascii="Times New Roman" w:eastAsia="Times New Roman" w:hAnsi="Times New Roman" w:cs="Times New Roman"/>
      <w:sz w:val="20"/>
      <w:szCs w:val="20"/>
    </w:rPr>
  </w:style>
  <w:style w:type="table" w:styleId="a3">
    <w:name w:val="Table Grid"/>
    <w:basedOn w:val="a1"/>
    <w:uiPriority w:val="59"/>
    <w:rsid w:val="00F04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443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04A65"/>
    <w:rPr>
      <w:rFonts w:ascii="Times New Roman" w:eastAsia="Times New Roman" w:hAnsi="Times New Roman" w:cs="Times New Roman"/>
      <w:sz w:val="20"/>
      <w:szCs w:val="20"/>
      <w:shd w:val="clear" w:color="auto" w:fill="FFFFFF"/>
    </w:rPr>
  </w:style>
  <w:style w:type="character" w:customStyle="1" w:styleId="2Cambria4pt">
    <w:name w:val="Основной текст (2) + Cambria;4 pt"/>
    <w:basedOn w:val="2"/>
    <w:rsid w:val="00F04A65"/>
    <w:rPr>
      <w:rFonts w:ascii="Cambria" w:eastAsia="Cambria" w:hAnsi="Cambria" w:cs="Cambria"/>
      <w:color w:val="000000"/>
      <w:spacing w:val="0"/>
      <w:w w:val="100"/>
      <w:position w:val="0"/>
      <w:sz w:val="8"/>
      <w:szCs w:val="8"/>
      <w:shd w:val="clear" w:color="auto" w:fill="FFFFFF"/>
      <w:lang w:val="ru-RU" w:eastAsia="ru-RU" w:bidi="ru-RU"/>
    </w:rPr>
  </w:style>
  <w:style w:type="paragraph" w:customStyle="1" w:styleId="20">
    <w:name w:val="Основной текст (2)"/>
    <w:basedOn w:val="a"/>
    <w:link w:val="2"/>
    <w:rsid w:val="00F04A65"/>
    <w:pPr>
      <w:widowControl w:val="0"/>
      <w:shd w:val="clear" w:color="auto" w:fill="FFFFFF"/>
      <w:spacing w:line="240" w:lineRule="auto"/>
    </w:pPr>
    <w:rPr>
      <w:rFonts w:ascii="Times New Roman" w:eastAsia="Times New Roman" w:hAnsi="Times New Roman" w:cs="Times New Roman"/>
      <w:sz w:val="20"/>
      <w:szCs w:val="20"/>
    </w:rPr>
  </w:style>
  <w:style w:type="table" w:styleId="a3">
    <w:name w:val="Table Grid"/>
    <w:basedOn w:val="a1"/>
    <w:uiPriority w:val="59"/>
    <w:rsid w:val="00F04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443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93824">
      <w:bodyDiv w:val="1"/>
      <w:marLeft w:val="0"/>
      <w:marRight w:val="0"/>
      <w:marTop w:val="0"/>
      <w:marBottom w:val="0"/>
      <w:divBdr>
        <w:top w:val="none" w:sz="0" w:space="0" w:color="auto"/>
        <w:left w:val="none" w:sz="0" w:space="0" w:color="auto"/>
        <w:bottom w:val="none" w:sz="0" w:space="0" w:color="auto"/>
        <w:right w:val="none" w:sz="0" w:space="0" w:color="auto"/>
      </w:divBdr>
      <w:divsChild>
        <w:div w:id="549389141">
          <w:marLeft w:val="0"/>
          <w:marRight w:val="0"/>
          <w:marTop w:val="0"/>
          <w:marBottom w:val="0"/>
          <w:divBdr>
            <w:top w:val="none" w:sz="0" w:space="0" w:color="auto"/>
            <w:left w:val="none" w:sz="0" w:space="0" w:color="auto"/>
            <w:bottom w:val="none" w:sz="0" w:space="0" w:color="auto"/>
            <w:right w:val="none" w:sz="0" w:space="0" w:color="auto"/>
          </w:divBdr>
        </w:div>
        <w:div w:id="1345135850">
          <w:marLeft w:val="0"/>
          <w:marRight w:val="0"/>
          <w:marTop w:val="0"/>
          <w:marBottom w:val="0"/>
          <w:divBdr>
            <w:top w:val="none" w:sz="0" w:space="0" w:color="auto"/>
            <w:left w:val="none" w:sz="0" w:space="0" w:color="auto"/>
            <w:bottom w:val="none" w:sz="0" w:space="0" w:color="auto"/>
            <w:right w:val="none" w:sz="0" w:space="0" w:color="auto"/>
          </w:divBdr>
        </w:div>
      </w:divsChild>
    </w:div>
    <w:div w:id="1121194676">
      <w:bodyDiv w:val="1"/>
      <w:marLeft w:val="0"/>
      <w:marRight w:val="0"/>
      <w:marTop w:val="0"/>
      <w:marBottom w:val="0"/>
      <w:divBdr>
        <w:top w:val="none" w:sz="0" w:space="0" w:color="auto"/>
        <w:left w:val="none" w:sz="0" w:space="0" w:color="auto"/>
        <w:bottom w:val="none" w:sz="0" w:space="0" w:color="auto"/>
        <w:right w:val="none" w:sz="0" w:space="0" w:color="auto"/>
      </w:divBdr>
      <w:divsChild>
        <w:div w:id="132144517">
          <w:marLeft w:val="0"/>
          <w:marRight w:val="0"/>
          <w:marTop w:val="0"/>
          <w:marBottom w:val="0"/>
          <w:divBdr>
            <w:top w:val="none" w:sz="0" w:space="0" w:color="auto"/>
            <w:left w:val="none" w:sz="0" w:space="0" w:color="auto"/>
            <w:bottom w:val="none" w:sz="0" w:space="0" w:color="auto"/>
            <w:right w:val="none" w:sz="0" w:space="0" w:color="auto"/>
          </w:divBdr>
          <w:divsChild>
            <w:div w:id="1642660487">
              <w:marLeft w:val="0"/>
              <w:marRight w:val="0"/>
              <w:marTop w:val="0"/>
              <w:marBottom w:val="0"/>
              <w:divBdr>
                <w:top w:val="none" w:sz="0" w:space="0" w:color="auto"/>
                <w:left w:val="none" w:sz="0" w:space="0" w:color="auto"/>
                <w:bottom w:val="none" w:sz="0" w:space="0" w:color="auto"/>
                <w:right w:val="none" w:sz="0" w:space="0" w:color="auto"/>
              </w:divBdr>
            </w:div>
          </w:divsChild>
        </w:div>
        <w:div w:id="1681545833">
          <w:marLeft w:val="0"/>
          <w:marRight w:val="0"/>
          <w:marTop w:val="0"/>
          <w:marBottom w:val="0"/>
          <w:divBdr>
            <w:top w:val="none" w:sz="0" w:space="0" w:color="auto"/>
            <w:left w:val="none" w:sz="0" w:space="0" w:color="auto"/>
            <w:bottom w:val="none" w:sz="0" w:space="0" w:color="auto"/>
            <w:right w:val="none" w:sz="0" w:space="0" w:color="auto"/>
          </w:divBdr>
          <w:divsChild>
            <w:div w:id="1715304809">
              <w:marLeft w:val="0"/>
              <w:marRight w:val="0"/>
              <w:marTop w:val="0"/>
              <w:marBottom w:val="0"/>
              <w:divBdr>
                <w:top w:val="none" w:sz="0" w:space="0" w:color="auto"/>
                <w:left w:val="none" w:sz="0" w:space="0" w:color="auto"/>
                <w:bottom w:val="none" w:sz="0" w:space="0" w:color="auto"/>
                <w:right w:val="none" w:sz="0" w:space="0" w:color="auto"/>
              </w:divBdr>
            </w:div>
          </w:divsChild>
        </w:div>
        <w:div w:id="1831944434">
          <w:marLeft w:val="0"/>
          <w:marRight w:val="0"/>
          <w:marTop w:val="0"/>
          <w:marBottom w:val="0"/>
          <w:divBdr>
            <w:top w:val="none" w:sz="0" w:space="0" w:color="auto"/>
            <w:left w:val="none" w:sz="0" w:space="0" w:color="auto"/>
            <w:bottom w:val="none" w:sz="0" w:space="0" w:color="auto"/>
            <w:right w:val="none" w:sz="0" w:space="0" w:color="auto"/>
          </w:divBdr>
          <w:divsChild>
            <w:div w:id="422920586">
              <w:marLeft w:val="0"/>
              <w:marRight w:val="0"/>
              <w:marTop w:val="0"/>
              <w:marBottom w:val="0"/>
              <w:divBdr>
                <w:top w:val="none" w:sz="0" w:space="0" w:color="auto"/>
                <w:left w:val="none" w:sz="0" w:space="0" w:color="auto"/>
                <w:bottom w:val="none" w:sz="0" w:space="0" w:color="auto"/>
                <w:right w:val="none" w:sz="0" w:space="0" w:color="auto"/>
              </w:divBdr>
            </w:div>
          </w:divsChild>
        </w:div>
        <w:div w:id="499351116">
          <w:marLeft w:val="0"/>
          <w:marRight w:val="0"/>
          <w:marTop w:val="0"/>
          <w:marBottom w:val="0"/>
          <w:divBdr>
            <w:top w:val="none" w:sz="0" w:space="0" w:color="auto"/>
            <w:left w:val="none" w:sz="0" w:space="0" w:color="auto"/>
            <w:bottom w:val="none" w:sz="0" w:space="0" w:color="auto"/>
            <w:right w:val="none" w:sz="0" w:space="0" w:color="auto"/>
          </w:divBdr>
          <w:divsChild>
            <w:div w:id="785584907">
              <w:marLeft w:val="0"/>
              <w:marRight w:val="0"/>
              <w:marTop w:val="0"/>
              <w:marBottom w:val="0"/>
              <w:divBdr>
                <w:top w:val="none" w:sz="0" w:space="0" w:color="auto"/>
                <w:left w:val="none" w:sz="0" w:space="0" w:color="auto"/>
                <w:bottom w:val="none" w:sz="0" w:space="0" w:color="auto"/>
                <w:right w:val="none" w:sz="0" w:space="0" w:color="auto"/>
              </w:divBdr>
            </w:div>
          </w:divsChild>
        </w:div>
        <w:div w:id="1551914575">
          <w:marLeft w:val="0"/>
          <w:marRight w:val="0"/>
          <w:marTop w:val="0"/>
          <w:marBottom w:val="0"/>
          <w:divBdr>
            <w:top w:val="none" w:sz="0" w:space="0" w:color="auto"/>
            <w:left w:val="none" w:sz="0" w:space="0" w:color="auto"/>
            <w:bottom w:val="none" w:sz="0" w:space="0" w:color="auto"/>
            <w:right w:val="none" w:sz="0" w:space="0" w:color="auto"/>
          </w:divBdr>
          <w:divsChild>
            <w:div w:id="1573736966">
              <w:marLeft w:val="0"/>
              <w:marRight w:val="0"/>
              <w:marTop w:val="0"/>
              <w:marBottom w:val="0"/>
              <w:divBdr>
                <w:top w:val="none" w:sz="0" w:space="0" w:color="auto"/>
                <w:left w:val="none" w:sz="0" w:space="0" w:color="auto"/>
                <w:bottom w:val="none" w:sz="0" w:space="0" w:color="auto"/>
                <w:right w:val="none" w:sz="0" w:space="0" w:color="auto"/>
              </w:divBdr>
            </w:div>
          </w:divsChild>
        </w:div>
        <w:div w:id="447941200">
          <w:marLeft w:val="0"/>
          <w:marRight w:val="0"/>
          <w:marTop w:val="0"/>
          <w:marBottom w:val="0"/>
          <w:divBdr>
            <w:top w:val="none" w:sz="0" w:space="0" w:color="auto"/>
            <w:left w:val="none" w:sz="0" w:space="0" w:color="auto"/>
            <w:bottom w:val="none" w:sz="0" w:space="0" w:color="auto"/>
            <w:right w:val="none" w:sz="0" w:space="0" w:color="auto"/>
          </w:divBdr>
          <w:divsChild>
            <w:div w:id="1051267337">
              <w:marLeft w:val="0"/>
              <w:marRight w:val="0"/>
              <w:marTop w:val="0"/>
              <w:marBottom w:val="0"/>
              <w:divBdr>
                <w:top w:val="none" w:sz="0" w:space="0" w:color="auto"/>
                <w:left w:val="none" w:sz="0" w:space="0" w:color="auto"/>
                <w:bottom w:val="none" w:sz="0" w:space="0" w:color="auto"/>
                <w:right w:val="none" w:sz="0" w:space="0" w:color="auto"/>
              </w:divBdr>
            </w:div>
          </w:divsChild>
        </w:div>
        <w:div w:id="2115396748">
          <w:marLeft w:val="0"/>
          <w:marRight w:val="0"/>
          <w:marTop w:val="0"/>
          <w:marBottom w:val="0"/>
          <w:divBdr>
            <w:top w:val="none" w:sz="0" w:space="0" w:color="auto"/>
            <w:left w:val="none" w:sz="0" w:space="0" w:color="auto"/>
            <w:bottom w:val="none" w:sz="0" w:space="0" w:color="auto"/>
            <w:right w:val="none" w:sz="0" w:space="0" w:color="auto"/>
          </w:divBdr>
          <w:divsChild>
            <w:div w:id="749548564">
              <w:marLeft w:val="0"/>
              <w:marRight w:val="0"/>
              <w:marTop w:val="0"/>
              <w:marBottom w:val="0"/>
              <w:divBdr>
                <w:top w:val="none" w:sz="0" w:space="0" w:color="auto"/>
                <w:left w:val="none" w:sz="0" w:space="0" w:color="auto"/>
                <w:bottom w:val="none" w:sz="0" w:space="0" w:color="auto"/>
                <w:right w:val="none" w:sz="0" w:space="0" w:color="auto"/>
              </w:divBdr>
            </w:div>
          </w:divsChild>
        </w:div>
        <w:div w:id="1924798474">
          <w:marLeft w:val="0"/>
          <w:marRight w:val="0"/>
          <w:marTop w:val="0"/>
          <w:marBottom w:val="0"/>
          <w:divBdr>
            <w:top w:val="none" w:sz="0" w:space="0" w:color="auto"/>
            <w:left w:val="none" w:sz="0" w:space="0" w:color="auto"/>
            <w:bottom w:val="none" w:sz="0" w:space="0" w:color="auto"/>
            <w:right w:val="none" w:sz="0" w:space="0" w:color="auto"/>
          </w:divBdr>
          <w:divsChild>
            <w:div w:id="1663850992">
              <w:marLeft w:val="0"/>
              <w:marRight w:val="0"/>
              <w:marTop w:val="0"/>
              <w:marBottom w:val="0"/>
              <w:divBdr>
                <w:top w:val="none" w:sz="0" w:space="0" w:color="auto"/>
                <w:left w:val="none" w:sz="0" w:space="0" w:color="auto"/>
                <w:bottom w:val="none" w:sz="0" w:space="0" w:color="auto"/>
                <w:right w:val="none" w:sz="0" w:space="0" w:color="auto"/>
              </w:divBdr>
            </w:div>
          </w:divsChild>
        </w:div>
        <w:div w:id="1806384907">
          <w:marLeft w:val="0"/>
          <w:marRight w:val="0"/>
          <w:marTop w:val="0"/>
          <w:marBottom w:val="0"/>
          <w:divBdr>
            <w:top w:val="none" w:sz="0" w:space="0" w:color="auto"/>
            <w:left w:val="none" w:sz="0" w:space="0" w:color="auto"/>
            <w:bottom w:val="none" w:sz="0" w:space="0" w:color="auto"/>
            <w:right w:val="none" w:sz="0" w:space="0" w:color="auto"/>
          </w:divBdr>
          <w:divsChild>
            <w:div w:id="999312993">
              <w:marLeft w:val="0"/>
              <w:marRight w:val="0"/>
              <w:marTop w:val="0"/>
              <w:marBottom w:val="0"/>
              <w:divBdr>
                <w:top w:val="none" w:sz="0" w:space="0" w:color="auto"/>
                <w:left w:val="none" w:sz="0" w:space="0" w:color="auto"/>
                <w:bottom w:val="none" w:sz="0" w:space="0" w:color="auto"/>
                <w:right w:val="none" w:sz="0" w:space="0" w:color="auto"/>
              </w:divBdr>
            </w:div>
          </w:divsChild>
        </w:div>
        <w:div w:id="1735277057">
          <w:marLeft w:val="0"/>
          <w:marRight w:val="0"/>
          <w:marTop w:val="0"/>
          <w:marBottom w:val="0"/>
          <w:divBdr>
            <w:top w:val="none" w:sz="0" w:space="0" w:color="auto"/>
            <w:left w:val="none" w:sz="0" w:space="0" w:color="auto"/>
            <w:bottom w:val="none" w:sz="0" w:space="0" w:color="auto"/>
            <w:right w:val="none" w:sz="0" w:space="0" w:color="auto"/>
          </w:divBdr>
          <w:divsChild>
            <w:div w:id="671957356">
              <w:marLeft w:val="0"/>
              <w:marRight w:val="0"/>
              <w:marTop w:val="0"/>
              <w:marBottom w:val="0"/>
              <w:divBdr>
                <w:top w:val="none" w:sz="0" w:space="0" w:color="auto"/>
                <w:left w:val="none" w:sz="0" w:space="0" w:color="auto"/>
                <w:bottom w:val="none" w:sz="0" w:space="0" w:color="auto"/>
                <w:right w:val="none" w:sz="0" w:space="0" w:color="auto"/>
              </w:divBdr>
            </w:div>
          </w:divsChild>
        </w:div>
        <w:div w:id="1913661305">
          <w:marLeft w:val="0"/>
          <w:marRight w:val="0"/>
          <w:marTop w:val="0"/>
          <w:marBottom w:val="0"/>
          <w:divBdr>
            <w:top w:val="none" w:sz="0" w:space="0" w:color="auto"/>
            <w:left w:val="none" w:sz="0" w:space="0" w:color="auto"/>
            <w:bottom w:val="none" w:sz="0" w:space="0" w:color="auto"/>
            <w:right w:val="none" w:sz="0" w:space="0" w:color="auto"/>
          </w:divBdr>
          <w:divsChild>
            <w:div w:id="1066029365">
              <w:marLeft w:val="0"/>
              <w:marRight w:val="0"/>
              <w:marTop w:val="0"/>
              <w:marBottom w:val="0"/>
              <w:divBdr>
                <w:top w:val="none" w:sz="0" w:space="0" w:color="auto"/>
                <w:left w:val="none" w:sz="0" w:space="0" w:color="auto"/>
                <w:bottom w:val="none" w:sz="0" w:space="0" w:color="auto"/>
                <w:right w:val="none" w:sz="0" w:space="0" w:color="auto"/>
              </w:divBdr>
            </w:div>
          </w:divsChild>
        </w:div>
        <w:div w:id="723023096">
          <w:marLeft w:val="0"/>
          <w:marRight w:val="0"/>
          <w:marTop w:val="0"/>
          <w:marBottom w:val="0"/>
          <w:divBdr>
            <w:top w:val="none" w:sz="0" w:space="0" w:color="auto"/>
            <w:left w:val="none" w:sz="0" w:space="0" w:color="auto"/>
            <w:bottom w:val="none" w:sz="0" w:space="0" w:color="auto"/>
            <w:right w:val="none" w:sz="0" w:space="0" w:color="auto"/>
          </w:divBdr>
          <w:divsChild>
            <w:div w:id="1507669964">
              <w:marLeft w:val="0"/>
              <w:marRight w:val="0"/>
              <w:marTop w:val="0"/>
              <w:marBottom w:val="0"/>
              <w:divBdr>
                <w:top w:val="none" w:sz="0" w:space="0" w:color="auto"/>
                <w:left w:val="none" w:sz="0" w:space="0" w:color="auto"/>
                <w:bottom w:val="none" w:sz="0" w:space="0" w:color="auto"/>
                <w:right w:val="none" w:sz="0" w:space="0" w:color="auto"/>
              </w:divBdr>
            </w:div>
          </w:divsChild>
        </w:div>
        <w:div w:id="2017876429">
          <w:marLeft w:val="0"/>
          <w:marRight w:val="0"/>
          <w:marTop w:val="0"/>
          <w:marBottom w:val="0"/>
          <w:divBdr>
            <w:top w:val="none" w:sz="0" w:space="0" w:color="auto"/>
            <w:left w:val="none" w:sz="0" w:space="0" w:color="auto"/>
            <w:bottom w:val="none" w:sz="0" w:space="0" w:color="auto"/>
            <w:right w:val="none" w:sz="0" w:space="0" w:color="auto"/>
          </w:divBdr>
          <w:divsChild>
            <w:div w:id="18294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BA8F-7265-4BD4-A54C-36B29E43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2020-10-03T12:48:00Z</dcterms:created>
  <dcterms:modified xsi:type="dcterms:W3CDTF">2020-10-16T11:16:00Z</dcterms:modified>
</cp:coreProperties>
</file>