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D7" w:rsidRPr="002E4CD7" w:rsidRDefault="002E4CD7" w:rsidP="002E4CD7">
      <w:pPr>
        <w:pStyle w:val="30"/>
        <w:shd w:val="clear" w:color="auto" w:fill="auto"/>
        <w:spacing w:before="0" w:after="0" w:line="240" w:lineRule="auto"/>
        <w:ind w:firstLine="0"/>
        <w:jc w:val="center"/>
        <w:rPr>
          <w:b/>
          <w:color w:val="000000"/>
          <w:sz w:val="28"/>
          <w:szCs w:val="28"/>
          <w:lang w:eastAsia="ru-RU" w:bidi="ru-RU"/>
        </w:rPr>
      </w:pPr>
      <w:r w:rsidRPr="002E4CD7">
        <w:rPr>
          <w:b/>
          <w:color w:val="000000"/>
          <w:sz w:val="28"/>
          <w:szCs w:val="28"/>
          <w:lang w:eastAsia="ru-RU" w:bidi="ru-RU"/>
        </w:rPr>
        <w:t xml:space="preserve">02-384 ГАЗ-2308 «Атаман» 4х4 2-дверный лёгкий грузовик </w:t>
      </w:r>
      <w:proofErr w:type="spellStart"/>
      <w:r w:rsidRPr="002E4CD7">
        <w:rPr>
          <w:b/>
          <w:color w:val="000000"/>
          <w:sz w:val="28"/>
          <w:szCs w:val="28"/>
          <w:lang w:eastAsia="ru-RU" w:bidi="ru-RU"/>
        </w:rPr>
        <w:t>гп</w:t>
      </w:r>
      <w:proofErr w:type="spellEnd"/>
      <w:r w:rsidRPr="002E4CD7">
        <w:rPr>
          <w:b/>
          <w:color w:val="000000"/>
          <w:sz w:val="28"/>
          <w:szCs w:val="28"/>
          <w:lang w:eastAsia="ru-RU" w:bidi="ru-RU"/>
        </w:rPr>
        <w:t xml:space="preserve"> 0.8 </w:t>
      </w:r>
      <w:proofErr w:type="spellStart"/>
      <w:r w:rsidRPr="002E4CD7">
        <w:rPr>
          <w:b/>
          <w:color w:val="000000"/>
          <w:sz w:val="28"/>
          <w:szCs w:val="28"/>
          <w:lang w:eastAsia="ru-RU" w:bidi="ru-RU"/>
        </w:rPr>
        <w:t>тн</w:t>
      </w:r>
      <w:proofErr w:type="spellEnd"/>
      <w:r w:rsidRPr="002E4CD7">
        <w:rPr>
          <w:b/>
          <w:color w:val="000000"/>
          <w:sz w:val="28"/>
          <w:szCs w:val="28"/>
          <w:lang w:eastAsia="ru-RU" w:bidi="ru-RU"/>
        </w:rPr>
        <w:t xml:space="preserve">, кабина ГАЗ-3307, мест 3, снаряженный вес 1.8 </w:t>
      </w:r>
      <w:proofErr w:type="spellStart"/>
      <w:r w:rsidRPr="002E4CD7">
        <w:rPr>
          <w:b/>
          <w:color w:val="000000"/>
          <w:sz w:val="28"/>
          <w:szCs w:val="28"/>
          <w:lang w:eastAsia="ru-RU" w:bidi="ru-RU"/>
        </w:rPr>
        <w:t>тн</w:t>
      </w:r>
      <w:proofErr w:type="spellEnd"/>
      <w:r w:rsidRPr="002E4CD7">
        <w:rPr>
          <w:b/>
          <w:color w:val="000000"/>
          <w:sz w:val="28"/>
          <w:szCs w:val="28"/>
          <w:lang w:eastAsia="ru-RU" w:bidi="ru-RU"/>
        </w:rPr>
        <w:t xml:space="preserve">, ЗМЗ-4101/ГАЗ-560 </w:t>
      </w:r>
      <w:proofErr w:type="spellStart"/>
      <w:r w:rsidR="007C49C4">
        <w:rPr>
          <w:b/>
          <w:color w:val="000000"/>
          <w:sz w:val="28"/>
          <w:szCs w:val="28"/>
          <w:lang w:eastAsia="ru-RU" w:bidi="ru-RU"/>
        </w:rPr>
        <w:t>Steyr</w:t>
      </w:r>
      <w:proofErr w:type="spellEnd"/>
      <w:r w:rsidR="007C49C4">
        <w:rPr>
          <w:b/>
          <w:color w:val="000000"/>
          <w:sz w:val="28"/>
          <w:szCs w:val="28"/>
          <w:lang w:eastAsia="ru-RU" w:bidi="ru-RU"/>
        </w:rPr>
        <w:t xml:space="preserve"> 105/95 </w:t>
      </w:r>
      <w:proofErr w:type="spellStart"/>
      <w:r w:rsidR="007C49C4">
        <w:rPr>
          <w:b/>
          <w:color w:val="000000"/>
          <w:sz w:val="28"/>
          <w:szCs w:val="28"/>
          <w:lang w:eastAsia="ru-RU" w:bidi="ru-RU"/>
        </w:rPr>
        <w:t>лс</w:t>
      </w:r>
      <w:proofErr w:type="spellEnd"/>
      <w:r w:rsidR="007C49C4">
        <w:rPr>
          <w:b/>
          <w:color w:val="000000"/>
          <w:sz w:val="28"/>
          <w:szCs w:val="28"/>
          <w:lang w:eastAsia="ru-RU" w:bidi="ru-RU"/>
        </w:rPr>
        <w:t>, 120 км/час, мелк</w:t>
      </w:r>
      <w:r w:rsidRPr="002E4CD7">
        <w:rPr>
          <w:b/>
          <w:color w:val="000000"/>
          <w:sz w:val="28"/>
          <w:szCs w:val="28"/>
          <w:lang w:eastAsia="ru-RU" w:bidi="ru-RU"/>
        </w:rPr>
        <w:t xml:space="preserve">осерийно примерно 100 экз., </w:t>
      </w:r>
      <w:r w:rsidR="007C49C4">
        <w:rPr>
          <w:b/>
          <w:color w:val="000000"/>
          <w:sz w:val="28"/>
          <w:szCs w:val="28"/>
          <w:lang w:eastAsia="ru-RU" w:bidi="ru-RU"/>
        </w:rPr>
        <w:t xml:space="preserve">ГАЗ </w:t>
      </w:r>
      <w:r w:rsidRPr="002E4CD7">
        <w:rPr>
          <w:b/>
          <w:color w:val="000000"/>
          <w:sz w:val="28"/>
          <w:szCs w:val="28"/>
          <w:lang w:eastAsia="ru-RU" w:bidi="ru-RU"/>
        </w:rPr>
        <w:t>Н. Новгород 1996-2000 г.</w:t>
      </w:r>
    </w:p>
    <w:p w:rsidR="00A2239F" w:rsidRDefault="00662FB2" w:rsidP="00916C17">
      <w:pPr>
        <w:pStyle w:val="30"/>
        <w:shd w:val="clear" w:color="auto" w:fill="auto"/>
        <w:spacing w:before="0" w:after="0" w:line="240" w:lineRule="auto"/>
        <w:ind w:firstLine="0"/>
        <w:jc w:val="left"/>
        <w:rPr>
          <w:i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408961" wp14:editId="3DE3436D">
            <wp:simplePos x="0" y="0"/>
            <wp:positionH relativeFrom="margin">
              <wp:posOffset>314325</wp:posOffset>
            </wp:positionH>
            <wp:positionV relativeFrom="margin">
              <wp:posOffset>752475</wp:posOffset>
            </wp:positionV>
            <wp:extent cx="5708650" cy="3556000"/>
            <wp:effectExtent l="0" t="0" r="635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B2F" w:rsidRPr="008A7B52" w:rsidRDefault="006A737F" w:rsidP="00916C17">
      <w:pPr>
        <w:pStyle w:val="30"/>
        <w:shd w:val="clear" w:color="auto" w:fill="auto"/>
        <w:spacing w:before="0" w:after="0" w:line="240" w:lineRule="auto"/>
        <w:ind w:firstLine="0"/>
        <w:jc w:val="left"/>
        <w:rPr>
          <w:i/>
          <w:color w:val="000000"/>
          <w:sz w:val="24"/>
          <w:szCs w:val="24"/>
          <w:lang w:eastAsia="ru-RU" w:bidi="ru-RU"/>
        </w:rPr>
      </w:pPr>
      <w:r w:rsidRPr="008A7B52">
        <w:rPr>
          <w:i/>
          <w:color w:val="000000"/>
          <w:sz w:val="24"/>
          <w:szCs w:val="24"/>
          <w:lang w:eastAsia="ru-RU" w:bidi="ru-RU"/>
        </w:rPr>
        <w:t xml:space="preserve">Источник: </w:t>
      </w:r>
      <w:r w:rsidR="00451B2F" w:rsidRPr="008A7B52">
        <w:rPr>
          <w:i/>
          <w:color w:val="000000"/>
          <w:sz w:val="24"/>
          <w:szCs w:val="24"/>
          <w:lang w:eastAsia="ru-RU" w:bidi="ru-RU"/>
        </w:rPr>
        <w:t>http://modeli-gaz.ru</w:t>
      </w:r>
      <w:r w:rsidR="00466E27" w:rsidRPr="008A7B52">
        <w:rPr>
          <w:i/>
          <w:color w:val="000000"/>
          <w:sz w:val="24"/>
          <w:szCs w:val="24"/>
          <w:lang w:eastAsia="ru-RU" w:bidi="ru-RU"/>
        </w:rPr>
        <w:t xml:space="preserve">. Спасибо создателям и авторам. </w:t>
      </w:r>
      <w:r w:rsidR="008A7B52" w:rsidRPr="008A7B52">
        <w:rPr>
          <w:i/>
          <w:color w:val="000000"/>
          <w:sz w:val="24"/>
          <w:szCs w:val="24"/>
          <w:lang w:eastAsia="ru-RU" w:bidi="ru-RU"/>
        </w:rPr>
        <w:t>Большую и нужную работу делаете.</w:t>
      </w:r>
    </w:p>
    <w:p w:rsidR="00916C17" w:rsidRDefault="00233EA1" w:rsidP="00916C17">
      <w:pPr>
        <w:pStyle w:val="30"/>
        <w:shd w:val="clear" w:color="auto" w:fill="auto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Новое семейство лёгких грузовиков и автомобилей повышенной проходимости ГАЗ</w:t>
      </w:r>
      <w:r w:rsidRPr="00233EA1">
        <w:rPr>
          <w:color w:val="000000"/>
          <w:sz w:val="24"/>
          <w:szCs w:val="24"/>
          <w:vertAlign w:val="subscript"/>
          <w:lang w:eastAsia="ru-RU" w:bidi="ru-RU"/>
        </w:rPr>
        <w:t>;</w:t>
      </w:r>
      <w:r w:rsidRPr="00233EA1">
        <w:rPr>
          <w:color w:val="000000"/>
          <w:sz w:val="24"/>
          <w:szCs w:val="24"/>
          <w:lang w:eastAsia="ru-RU" w:bidi="ru-RU"/>
        </w:rPr>
        <w:t xml:space="preserve"> было разработано в 1995 году.</w:t>
      </w:r>
      <w:r w:rsidR="00916C17"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Машина должна была дополнить производственную программу завода «снизу» — в нишах грузоподъёмностью</w:t>
      </w:r>
      <w:r w:rsidR="00916C17"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800—1000 кг и полноразмерных</w:t>
      </w:r>
      <w:r w:rsidR="00916C17"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внедорожников. Тогда же родилась концепция универсальной платформы,</w:t>
      </w:r>
      <w:r w:rsidR="00916C17"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предусматривавшей создание широко унифицированных автомобилей.</w:t>
      </w:r>
      <w:r w:rsidR="00916C17">
        <w:rPr>
          <w:color w:val="000000"/>
          <w:sz w:val="24"/>
          <w:szCs w:val="24"/>
          <w:lang w:eastAsia="ru-RU" w:bidi="ru-RU"/>
        </w:rPr>
        <w:t xml:space="preserve">  </w:t>
      </w:r>
      <w:r w:rsidRPr="00233EA1">
        <w:rPr>
          <w:color w:val="000000"/>
          <w:sz w:val="24"/>
          <w:szCs w:val="24"/>
          <w:lang w:eastAsia="ru-RU" w:bidi="ru-RU"/>
        </w:rPr>
        <w:t xml:space="preserve">Представленный широкой публике на международной автомобильной выставке МИМС-96 </w:t>
      </w:r>
      <w:proofErr w:type="spellStart"/>
      <w:r w:rsidRPr="00233EA1">
        <w:rPr>
          <w:color w:val="000000"/>
          <w:sz w:val="24"/>
          <w:szCs w:val="24"/>
          <w:lang w:eastAsia="ru-RU" w:bidi="ru-RU"/>
        </w:rPr>
        <w:t>полноприводный</w:t>
      </w:r>
      <w:proofErr w:type="spellEnd"/>
      <w:r w:rsidRPr="00233EA1">
        <w:rPr>
          <w:color w:val="000000"/>
          <w:sz w:val="24"/>
          <w:szCs w:val="24"/>
          <w:lang w:eastAsia="ru-RU" w:bidi="ru-RU"/>
        </w:rPr>
        <w:t xml:space="preserve"> рамный</w:t>
      </w:r>
      <w:r w:rsidR="00916C17"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пикап ГАЗ-2308 "Атаман" явился дальнейшим развитием идей, заложенных в модели ГАЗ-2307.</w:t>
      </w:r>
    </w:p>
    <w:p w:rsidR="00233EA1" w:rsidRDefault="00916C17" w:rsidP="00916C17">
      <w:pPr>
        <w:pStyle w:val="30"/>
        <w:shd w:val="clear" w:color="auto" w:fill="auto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>Помимо базового ГАЗ-2308 и его модификаций на этой платформе были созданы внедорожники ГАЗ-3106 и ГАЗ-3120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>«К</w:t>
      </w:r>
      <w:r w:rsidR="004B583B">
        <w:rPr>
          <w:color w:val="000000"/>
          <w:sz w:val="24"/>
          <w:szCs w:val="24"/>
          <w:lang w:eastAsia="ru-RU" w:bidi="ru-RU"/>
        </w:rPr>
        <w:t>омбат</w:t>
      </w:r>
      <w:r w:rsidR="00233EA1" w:rsidRPr="00233EA1">
        <w:rPr>
          <w:color w:val="000000"/>
          <w:sz w:val="24"/>
          <w:szCs w:val="24"/>
          <w:lang w:eastAsia="ru-RU" w:bidi="ru-RU"/>
        </w:rPr>
        <w:t xml:space="preserve">». Конструкция автомобилей предусматривала сварную лонжеронную раму, как </w:t>
      </w:r>
      <w:proofErr w:type="spellStart"/>
      <w:r w:rsidR="00233EA1" w:rsidRPr="00233EA1">
        <w:rPr>
          <w:color w:val="000000"/>
          <w:sz w:val="24"/>
          <w:szCs w:val="24"/>
          <w:lang w:eastAsia="ru-RU" w:bidi="ru-RU"/>
        </w:rPr>
        <w:t>монопривод</w:t>
      </w:r>
      <w:proofErr w:type="spellEnd"/>
      <w:r w:rsidR="00233EA1" w:rsidRPr="00233EA1">
        <w:rPr>
          <w:color w:val="000000"/>
          <w:sz w:val="24"/>
          <w:szCs w:val="24"/>
          <w:lang w:eastAsia="ru-RU" w:bidi="ru-RU"/>
        </w:rPr>
        <w:t>, так постоянный</w:t>
      </w:r>
      <w:r w:rsidR="00711715"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>полный привод на все колёса с межосевым блокируемым дифференциалом, а также раздаточную коробку с понижающей</w:t>
      </w:r>
      <w:r w:rsidR="00233EA1" w:rsidRPr="00233EA1">
        <w:rPr>
          <w:color w:val="000000"/>
          <w:sz w:val="24"/>
          <w:szCs w:val="24"/>
          <w:lang w:eastAsia="ru-RU" w:bidi="ru-RU"/>
        </w:rPr>
        <w:br/>
        <w:t xml:space="preserve">передачей. Устанавливались шины размером 225/75 </w:t>
      </w:r>
      <w:r w:rsidR="00233EA1" w:rsidRPr="00233EA1">
        <w:rPr>
          <w:color w:val="000000"/>
          <w:sz w:val="24"/>
          <w:szCs w:val="24"/>
          <w:lang w:val="en-US" w:bidi="en-US"/>
        </w:rPr>
        <w:t>R</w:t>
      </w:r>
      <w:r w:rsidR="00233EA1" w:rsidRPr="00233EA1">
        <w:rPr>
          <w:color w:val="000000"/>
          <w:sz w:val="24"/>
          <w:szCs w:val="24"/>
          <w:lang w:bidi="en-US"/>
        </w:rPr>
        <w:t xml:space="preserve">16. </w:t>
      </w:r>
      <w:r w:rsidR="00233EA1" w:rsidRPr="00233EA1">
        <w:rPr>
          <w:color w:val="000000"/>
          <w:sz w:val="24"/>
          <w:szCs w:val="24"/>
          <w:lang w:eastAsia="ru-RU" w:bidi="ru-RU"/>
        </w:rPr>
        <w:t>Для внедорожника разработали специальную трансмиссию с</w:t>
      </w:r>
      <w:r w:rsidR="00711715"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>постоянно включенным полным приводом и блокируемым межосевым дифференциалом, размещенным в раздаточной</w:t>
      </w:r>
      <w:r w:rsidR="00711715"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 xml:space="preserve">коробке, </w:t>
      </w:r>
      <w:proofErr w:type="spellStart"/>
      <w:r w:rsidR="00233EA1" w:rsidRPr="00233EA1">
        <w:rPr>
          <w:color w:val="000000"/>
          <w:sz w:val="24"/>
          <w:szCs w:val="24"/>
          <w:lang w:eastAsia="ru-RU" w:bidi="ru-RU"/>
        </w:rPr>
        <w:t>пристыкованной</w:t>
      </w:r>
      <w:proofErr w:type="spellEnd"/>
      <w:r w:rsidR="00233EA1" w:rsidRPr="00233EA1">
        <w:rPr>
          <w:color w:val="000000"/>
          <w:sz w:val="24"/>
          <w:szCs w:val="24"/>
          <w:lang w:eastAsia="ru-RU" w:bidi="ru-RU"/>
        </w:rPr>
        <w:t xml:space="preserve"> к пятиступенчатой коробке передач. Ввиду отсутствия на заводе оборудования для выпуска</w:t>
      </w:r>
      <w:r w:rsidR="00233EA1" w:rsidRPr="00233EA1">
        <w:rPr>
          <w:color w:val="000000"/>
          <w:sz w:val="24"/>
          <w:szCs w:val="24"/>
          <w:lang w:eastAsia="ru-RU" w:bidi="ru-RU"/>
        </w:rPr>
        <w:br/>
        <w:t>шариковых шарниров равных угловых скоростей нужной размерности, в их качестве для переднего моста использовали</w:t>
      </w:r>
      <w:r w:rsidR="00711715">
        <w:rPr>
          <w:color w:val="000000"/>
          <w:sz w:val="24"/>
          <w:szCs w:val="24"/>
          <w:lang w:eastAsia="ru-RU" w:bidi="ru-RU"/>
        </w:rPr>
        <w:t xml:space="preserve"> </w:t>
      </w:r>
      <w:r w:rsidR="00233EA1" w:rsidRPr="00233EA1">
        <w:rPr>
          <w:color w:val="000000"/>
          <w:sz w:val="24"/>
          <w:szCs w:val="24"/>
          <w:lang w:eastAsia="ru-RU" w:bidi="ru-RU"/>
        </w:rPr>
        <w:t>обычные карданные шарниры Гука с традиционными крестовинами.</w:t>
      </w:r>
    </w:p>
    <w:p w:rsidR="00233EA1" w:rsidRDefault="00233EA1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Размеры Атамана были весьма внушительны. Длина пикапа и универсала "Ермак" превышали 5 метров (5060 мм). При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этом колёсная база составляла 3100 мм, на 300 мм больше чем у Волги. Угол въезда достигает 46°, съезда - 31°, клиренс 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233EA1">
        <w:rPr>
          <w:color w:val="000000"/>
          <w:sz w:val="24"/>
          <w:szCs w:val="24"/>
          <w:lang w:eastAsia="ru-RU" w:bidi="ru-RU"/>
        </w:rPr>
        <w:t>215 миллиметров.</w:t>
      </w:r>
    </w:p>
    <w:p w:rsidR="00685B40" w:rsidRDefault="00685B40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1B35EB" w:rsidRPr="001B35EB" w:rsidRDefault="001B35EB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На ГАЗ-2308 планировался к установке дви</w:t>
      </w:r>
      <w:r w:rsidR="004B583B">
        <w:rPr>
          <w:color w:val="000000"/>
          <w:sz w:val="24"/>
          <w:szCs w:val="24"/>
          <w:lang w:eastAsia="ru-RU" w:bidi="ru-RU"/>
        </w:rPr>
        <w:t xml:space="preserve">гатель ГАЗ-560 (лицензионный </w:t>
      </w:r>
      <w:proofErr w:type="spellStart"/>
      <w:r w:rsidR="004B583B">
        <w:rPr>
          <w:color w:val="000000"/>
          <w:sz w:val="24"/>
          <w:szCs w:val="24"/>
          <w:lang w:eastAsia="ru-RU" w:bidi="ru-RU"/>
        </w:rPr>
        <w:t>ту</w:t>
      </w:r>
      <w:r w:rsidRPr="001B35EB">
        <w:rPr>
          <w:color w:val="000000"/>
          <w:sz w:val="24"/>
          <w:szCs w:val="24"/>
          <w:lang w:eastAsia="ru-RU" w:bidi="ru-RU"/>
        </w:rPr>
        <w:t>рбодизель</w:t>
      </w:r>
      <w:proofErr w:type="spellEnd"/>
      <w:r w:rsidRPr="001B35EB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1B35EB">
        <w:rPr>
          <w:color w:val="000000"/>
          <w:sz w:val="24"/>
          <w:szCs w:val="24"/>
          <w:lang w:eastAsia="ru-RU" w:bidi="ru-RU"/>
        </w:rPr>
        <w:t>Steyr</w:t>
      </w:r>
      <w:proofErr w:type="spellEnd"/>
      <w:r w:rsidRPr="001B35EB">
        <w:rPr>
          <w:color w:val="000000"/>
          <w:sz w:val="24"/>
          <w:szCs w:val="24"/>
          <w:lang w:eastAsia="ru-RU" w:bidi="ru-RU"/>
        </w:rPr>
        <w:t xml:space="preserve">). </w:t>
      </w:r>
      <w:proofErr w:type="gramStart"/>
      <w:r w:rsidRPr="001B35EB">
        <w:rPr>
          <w:color w:val="000000"/>
          <w:sz w:val="24"/>
          <w:szCs w:val="24"/>
          <w:lang w:eastAsia="ru-RU" w:bidi="ru-RU"/>
        </w:rPr>
        <w:t>Также планировался</w:t>
      </w:r>
      <w:r w:rsidR="00711715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 xml:space="preserve">большой выбор других силовых агрегатов: </w:t>
      </w:r>
      <w:r w:rsidR="00E841AD">
        <w:rPr>
          <w:color w:val="000000"/>
          <w:sz w:val="24"/>
          <w:szCs w:val="24"/>
          <w:lang w:eastAsia="ru-RU" w:bidi="ru-RU"/>
        </w:rPr>
        <w:t>4</w:t>
      </w:r>
      <w:r w:rsidRPr="001B35EB">
        <w:rPr>
          <w:color w:val="000000"/>
          <w:sz w:val="24"/>
          <w:szCs w:val="24"/>
          <w:lang w:eastAsia="ru-RU" w:bidi="ru-RU"/>
        </w:rPr>
        <w:t xml:space="preserve">- и </w:t>
      </w:r>
      <w:r w:rsidR="00E841AD">
        <w:rPr>
          <w:color w:val="000000"/>
          <w:sz w:val="24"/>
          <w:szCs w:val="24"/>
          <w:lang w:eastAsia="ru-RU" w:bidi="ru-RU"/>
        </w:rPr>
        <w:t>5-</w:t>
      </w:r>
      <w:r w:rsidRPr="001B35EB">
        <w:rPr>
          <w:color w:val="000000"/>
          <w:sz w:val="24"/>
          <w:szCs w:val="24"/>
          <w:lang w:eastAsia="ru-RU" w:bidi="ru-RU"/>
        </w:rPr>
        <w:t>цилиндровых дизельных</w:t>
      </w:r>
      <w:r w:rsidR="00AF28DD">
        <w:rPr>
          <w:color w:val="000000"/>
          <w:sz w:val="24"/>
          <w:szCs w:val="24"/>
          <w:lang w:eastAsia="ru-RU" w:bidi="ru-RU"/>
        </w:rPr>
        <w:t xml:space="preserve"> двигателей по лицензии «</w:t>
      </w:r>
      <w:proofErr w:type="spellStart"/>
      <w:r w:rsidR="00AF28DD">
        <w:rPr>
          <w:color w:val="000000"/>
          <w:sz w:val="24"/>
          <w:szCs w:val="24"/>
          <w:lang w:eastAsia="ru-RU" w:bidi="ru-RU"/>
        </w:rPr>
        <w:t>Штайр</w:t>
      </w:r>
      <w:proofErr w:type="spellEnd"/>
      <w:r w:rsidR="00AF28DD">
        <w:rPr>
          <w:color w:val="000000"/>
          <w:sz w:val="24"/>
          <w:szCs w:val="24"/>
          <w:lang w:eastAsia="ru-RU" w:bidi="ru-RU"/>
        </w:rPr>
        <w:t xml:space="preserve">»: </w:t>
      </w:r>
      <w:r w:rsidRPr="001B35EB">
        <w:rPr>
          <w:color w:val="000000"/>
          <w:sz w:val="24"/>
          <w:szCs w:val="24"/>
          <w:lang w:eastAsia="ru-RU" w:bidi="ru-RU"/>
        </w:rPr>
        <w:t xml:space="preserve">бензиновые </w:t>
      </w:r>
      <w:r w:rsidR="00E841AD">
        <w:rPr>
          <w:color w:val="000000"/>
          <w:sz w:val="24"/>
          <w:szCs w:val="24"/>
          <w:lang w:eastAsia="ru-RU" w:bidi="ru-RU"/>
        </w:rPr>
        <w:t>4-</w:t>
      </w:r>
      <w:r w:rsidRPr="001B35EB">
        <w:rPr>
          <w:color w:val="000000"/>
          <w:sz w:val="24"/>
          <w:szCs w:val="24"/>
          <w:lang w:eastAsia="ru-RU" w:bidi="ru-RU"/>
        </w:rPr>
        <w:t>цилиндровые с четырьмя клапанами на цилиндр и распределенным впрыском топлива двигатели ЗМЗ</w:t>
      </w:r>
      <w:r w:rsidR="00AF28DD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 xml:space="preserve">объёмом 2,3—2,7 л; </w:t>
      </w:r>
      <w:r w:rsidRPr="001B35EB">
        <w:rPr>
          <w:color w:val="000000"/>
          <w:sz w:val="24"/>
          <w:szCs w:val="24"/>
          <w:lang w:eastAsia="ru-RU" w:bidi="ru-RU"/>
        </w:rPr>
        <w:lastRenderedPageBreak/>
        <w:t xml:space="preserve">перспективные моторы ЗМЗ V6 и V8 объемом 3,0—3,5 и 5,5 л. На все крупные выставки </w:t>
      </w:r>
      <w:proofErr w:type="spellStart"/>
      <w:r w:rsidRPr="001B35EB">
        <w:rPr>
          <w:color w:val="000000"/>
          <w:sz w:val="24"/>
          <w:szCs w:val="24"/>
          <w:lang w:eastAsia="ru-RU" w:bidi="ru-RU"/>
        </w:rPr>
        <w:t>газовцы</w:t>
      </w:r>
      <w:proofErr w:type="spellEnd"/>
      <w:r w:rsidR="00AF28DD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 xml:space="preserve">возили голое шасси с </w:t>
      </w:r>
      <w:proofErr w:type="spellStart"/>
      <w:r w:rsidRPr="001B35EB">
        <w:rPr>
          <w:color w:val="000000"/>
          <w:sz w:val="24"/>
          <w:szCs w:val="24"/>
          <w:lang w:eastAsia="ru-RU" w:bidi="ru-RU"/>
        </w:rPr>
        <w:t>турбодизелем</w:t>
      </w:r>
      <w:proofErr w:type="spellEnd"/>
      <w:r w:rsidRPr="001B35EB">
        <w:rPr>
          <w:color w:val="000000"/>
          <w:sz w:val="24"/>
          <w:szCs w:val="24"/>
          <w:lang w:eastAsia="ru-RU" w:bidi="ru-RU"/>
        </w:rPr>
        <w:t>.</w:t>
      </w:r>
      <w:proofErr w:type="gramEnd"/>
    </w:p>
    <w:p w:rsidR="001B35EB" w:rsidRDefault="00AF28DD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 xml:space="preserve">На автомобиле ГАЗ-2308 "Атаман" использовали кабину </w:t>
      </w:r>
      <w:proofErr w:type="gramStart"/>
      <w:r w:rsidR="001B35EB" w:rsidRPr="001B35EB">
        <w:rPr>
          <w:color w:val="000000"/>
          <w:sz w:val="24"/>
          <w:szCs w:val="24"/>
          <w:lang w:eastAsia="ru-RU" w:bidi="ru-RU"/>
        </w:rPr>
        <w:t>от</w:t>
      </w:r>
      <w:proofErr w:type="gramEnd"/>
      <w:r w:rsidR="001B35EB" w:rsidRPr="001B35EB">
        <w:rPr>
          <w:color w:val="000000"/>
          <w:sz w:val="24"/>
          <w:szCs w:val="24"/>
          <w:lang w:eastAsia="ru-RU" w:bidi="ru-RU"/>
        </w:rPr>
        <w:t xml:space="preserve"> грузового ГАЗ-3307, переделанную в </w:t>
      </w:r>
      <w:r w:rsidR="00E841AD">
        <w:rPr>
          <w:color w:val="000000"/>
          <w:sz w:val="24"/>
          <w:szCs w:val="24"/>
          <w:lang w:eastAsia="ru-RU" w:bidi="ru-RU"/>
        </w:rPr>
        <w:t>3-</w:t>
      </w:r>
      <w:r w:rsidR="001B35EB" w:rsidRPr="001B35EB">
        <w:rPr>
          <w:color w:val="000000"/>
          <w:sz w:val="24"/>
          <w:szCs w:val="24"/>
          <w:lang w:eastAsia="ru-RU" w:bidi="ru-RU"/>
        </w:rPr>
        <w:t>местную.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Расположение органов управления и приборов в кабине полностью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соответствует кабине грузового автомобиля ГАЗ-3307.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Кроме рычага переключения передач имеется рычаг блокировки межосевого дифференциала и включения понижающей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передачи в раздаточной коробке. Передняя и задняя подвески внедорожника снабжены стабилизаторами поперечной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устойчивости, а тормозная система автомобиля включает в себе передние дисковые и задние барабанные тормоза.</w:t>
      </w:r>
    </w:p>
    <w:p w:rsidR="00290728" w:rsidRDefault="001B35EB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 xml:space="preserve">На базе пикапа ГАЗ-2308 были созданы заднеприводный ГАЗ-2309, полноразмерный универсал ГАЗ-230810 «Атаман-Ермак», пикап с </w:t>
      </w:r>
      <w:proofErr w:type="gramStart"/>
      <w:r w:rsidRPr="001B35EB">
        <w:rPr>
          <w:color w:val="000000"/>
          <w:sz w:val="24"/>
          <w:szCs w:val="24"/>
          <w:lang w:eastAsia="ru-RU" w:bidi="ru-RU"/>
        </w:rPr>
        <w:t>дубль-кабиной</w:t>
      </w:r>
      <w:proofErr w:type="gramEnd"/>
      <w:r w:rsidRPr="001B35EB">
        <w:rPr>
          <w:color w:val="000000"/>
          <w:sz w:val="24"/>
          <w:szCs w:val="24"/>
          <w:lang w:eastAsia="ru-RU" w:bidi="ru-RU"/>
        </w:rPr>
        <w:t xml:space="preserve"> и закрытым кузовом ГАЗ-230812. Всего на этапе проектирования предполагалось созд</w:t>
      </w:r>
      <w:r w:rsidR="00AF28DD">
        <w:rPr>
          <w:color w:val="000000"/>
          <w:sz w:val="24"/>
          <w:szCs w:val="24"/>
          <w:lang w:eastAsia="ru-RU" w:bidi="ru-RU"/>
        </w:rPr>
        <w:t>а</w:t>
      </w:r>
      <w:r w:rsidRPr="001B35EB">
        <w:rPr>
          <w:color w:val="000000"/>
          <w:sz w:val="24"/>
          <w:szCs w:val="24"/>
          <w:lang w:eastAsia="ru-RU" w:bidi="ru-RU"/>
        </w:rPr>
        <w:t>ние</w:t>
      </w:r>
      <w:r w:rsidR="00AF28DD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 xml:space="preserve">до двадцати различных модификаций, однако в итоге были представлены всего </w:t>
      </w:r>
      <w:r w:rsidR="003870D3">
        <w:rPr>
          <w:color w:val="000000"/>
          <w:sz w:val="24"/>
          <w:szCs w:val="24"/>
          <w:lang w:eastAsia="ru-RU" w:bidi="ru-RU"/>
        </w:rPr>
        <w:t>четыре</w:t>
      </w:r>
      <w:r w:rsidRPr="001B35EB">
        <w:rPr>
          <w:color w:val="000000"/>
          <w:sz w:val="24"/>
          <w:szCs w:val="24"/>
          <w:lang w:eastAsia="ru-RU" w:bidi="ru-RU"/>
        </w:rPr>
        <w:t xml:space="preserve"> вышеперечисленные модели.</w:t>
      </w:r>
    </w:p>
    <w:p w:rsidR="001B35EB" w:rsidRPr="001B35EB" w:rsidRDefault="001B35EB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1B35EB">
        <w:rPr>
          <w:color w:val="000000"/>
          <w:sz w:val="24"/>
          <w:szCs w:val="24"/>
          <w:lang w:eastAsia="ru-RU" w:bidi="ru-RU"/>
        </w:rPr>
        <w:t xml:space="preserve"> Также</w:t>
      </w:r>
      <w:r w:rsidR="00290728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конструкция ГАЗ-2308 послужила основой для автомобилей ГАЗ-3106 и ГАЗ-2169.</w:t>
      </w:r>
    </w:p>
    <w:p w:rsidR="001B35EB" w:rsidRPr="001B35EB" w:rsidRDefault="00AF28DD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Начиная с 1996 года ГАЗ небольшими партиями изготавливал "Атаманы" для отработки конструкции. Автомобили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оснащались как бензиновыми, так и дизельными двигателями. Автомобили имели задний или полный привод. Кузов с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тентом двух видов - высокий с окошком в передней части и низкий (вровень с кабиной). Один из пикапов даже работал в</w:t>
      </w:r>
      <w:r w:rsidR="00231593"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нижегородском аэропорту в качестве автомобиля сопровождения.</w:t>
      </w:r>
    </w:p>
    <w:p w:rsidR="001B35EB" w:rsidRPr="001B35EB" w:rsidRDefault="00231593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ГАЗ-2308 демонстрировался не только в России, но и на нескольких зарубежных выставках, в основном, в государствах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Ближнего Востока. Иностранными покупателями был проявлен определенный интерес к этой модели, который,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возможно, послужил некоторой причиной к перемене отношения к этой модели. Сами контракты подписаны не были, но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автомобили все же были выпущены небольшой серией и даже готовились к постановке в серийное производство. Старт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серийного производства базовой модели ГАЗ-2308 с полным приводом и кузовом пикап, был намечен на ноябрь 2000 года.</w:t>
      </w:r>
    </w:p>
    <w:p w:rsidR="00135A7B" w:rsidRDefault="00231593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В 2000 году ОАО «ГАЗ» был приобретён компанией «Базовый элемент», О</w:t>
      </w:r>
      <w:r>
        <w:rPr>
          <w:color w:val="000000"/>
          <w:sz w:val="24"/>
          <w:szCs w:val="24"/>
          <w:lang w:eastAsia="ru-RU" w:bidi="ru-RU"/>
        </w:rPr>
        <w:t>.</w:t>
      </w:r>
      <w:r w:rsidR="001B35EB" w:rsidRPr="001B35EB">
        <w:rPr>
          <w:color w:val="000000"/>
          <w:sz w:val="24"/>
          <w:szCs w:val="24"/>
          <w:lang w:eastAsia="ru-RU" w:bidi="ru-RU"/>
        </w:rPr>
        <w:t xml:space="preserve"> В</w:t>
      </w:r>
      <w:r>
        <w:rPr>
          <w:color w:val="000000"/>
          <w:sz w:val="24"/>
          <w:szCs w:val="24"/>
          <w:lang w:eastAsia="ru-RU" w:bidi="ru-RU"/>
        </w:rPr>
        <w:t>.</w:t>
      </w:r>
      <w:r w:rsidR="001B35EB" w:rsidRPr="001B35EB">
        <w:rPr>
          <w:color w:val="000000"/>
          <w:sz w:val="24"/>
          <w:szCs w:val="24"/>
          <w:lang w:eastAsia="ru-RU" w:bidi="ru-RU"/>
        </w:rPr>
        <w:t xml:space="preserve"> Дерипаски. На </w:t>
      </w:r>
      <w:proofErr w:type="spellStart"/>
      <w:r w:rsidR="001B35EB" w:rsidRPr="001B35EB">
        <w:rPr>
          <w:color w:val="000000"/>
          <w:sz w:val="24"/>
          <w:szCs w:val="24"/>
          <w:lang w:eastAsia="ru-RU" w:bidi="ru-RU"/>
        </w:rPr>
        <w:t>ГАЗе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началась крупная реорганизация. Ряд перспективных направлений, в том числе и по тематике «Атаман», были свёрнуты.</w:t>
      </w:r>
      <w:r w:rsidR="00685B40">
        <w:rPr>
          <w:color w:val="000000"/>
          <w:sz w:val="24"/>
          <w:szCs w:val="24"/>
          <w:lang w:eastAsia="ru-RU" w:bidi="ru-RU"/>
        </w:rPr>
        <w:t xml:space="preserve"> </w:t>
      </w:r>
    </w:p>
    <w:p w:rsidR="001B35EB" w:rsidRPr="001B35EB" w:rsidRDefault="001B35EB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В 2000 году московская фирма "ДИСА" представила ходовой макет инкассаторского автомобиля на базе ГАЗ-2308.</w:t>
      </w:r>
      <w:r w:rsidR="00135A7B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Машина была бронирована по третьему классу защиты, а ее грузоподъемность, с учетом трех членов экипажа, составляла</w:t>
      </w:r>
      <w:r w:rsidR="00135A7B"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600кг. Кабина и низ кузова защищены скрытым бронированием. На сам кузов установлен цельносварной модуль. Доступ</w:t>
      </w:r>
    </w:p>
    <w:p w:rsidR="001B35EB" w:rsidRDefault="00135A7B" w:rsidP="00711715">
      <w:pPr>
        <w:pStyle w:val="30"/>
        <w:spacing w:before="0" w:after="0"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грузо</w:t>
      </w:r>
      <w:proofErr w:type="spellEnd"/>
      <w:r>
        <w:rPr>
          <w:color w:val="000000"/>
          <w:sz w:val="24"/>
          <w:szCs w:val="24"/>
          <w:lang w:eastAsia="ru-RU" w:bidi="ru-RU"/>
        </w:rPr>
        <w:t>-пассажи</w:t>
      </w:r>
      <w:r w:rsidR="001B35EB" w:rsidRPr="001B35EB">
        <w:rPr>
          <w:color w:val="000000"/>
          <w:sz w:val="24"/>
          <w:szCs w:val="24"/>
          <w:lang w:eastAsia="ru-RU" w:bidi="ru-RU"/>
        </w:rPr>
        <w:t>р</w:t>
      </w:r>
      <w:r>
        <w:rPr>
          <w:color w:val="000000"/>
          <w:sz w:val="24"/>
          <w:szCs w:val="24"/>
          <w:lang w:eastAsia="ru-RU" w:bidi="ru-RU"/>
        </w:rPr>
        <w:t>с</w:t>
      </w:r>
      <w:r w:rsidR="001B35EB" w:rsidRPr="001B35EB">
        <w:rPr>
          <w:color w:val="000000"/>
          <w:sz w:val="24"/>
          <w:szCs w:val="24"/>
          <w:lang w:eastAsia="ru-RU" w:bidi="ru-RU"/>
        </w:rPr>
        <w:t>кий</w:t>
      </w:r>
      <w:proofErr w:type="gramEnd"/>
      <w:r w:rsidR="001B35EB" w:rsidRPr="001B35EB">
        <w:rPr>
          <w:color w:val="000000"/>
          <w:sz w:val="24"/>
          <w:szCs w:val="24"/>
          <w:lang w:eastAsia="ru-RU" w:bidi="ru-RU"/>
        </w:rPr>
        <w:t xml:space="preserve"> отсек осуществляется через дверь в правом борту кузова-фургона. Кроме этого, загрузка груза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 xml:space="preserve">может производиться через задний откидной борт. Кабина и </w:t>
      </w:r>
      <w:proofErr w:type="spellStart"/>
      <w:proofErr w:type="gramStart"/>
      <w:r w:rsidR="001B35EB" w:rsidRPr="001B35EB">
        <w:rPr>
          <w:color w:val="000000"/>
          <w:sz w:val="24"/>
          <w:szCs w:val="24"/>
          <w:lang w:eastAsia="ru-RU" w:bidi="ru-RU"/>
        </w:rPr>
        <w:t>грузо</w:t>
      </w:r>
      <w:proofErr w:type="spellEnd"/>
      <w:r w:rsidR="001B35EB" w:rsidRPr="001B35EB">
        <w:rPr>
          <w:color w:val="000000"/>
          <w:sz w:val="24"/>
          <w:szCs w:val="24"/>
          <w:lang w:eastAsia="ru-RU" w:bidi="ru-RU"/>
        </w:rPr>
        <w:t>-пассажирский</w:t>
      </w:r>
      <w:proofErr w:type="gramEnd"/>
      <w:r w:rsidR="001B35EB" w:rsidRPr="001B35EB">
        <w:rPr>
          <w:color w:val="000000"/>
          <w:sz w:val="24"/>
          <w:szCs w:val="24"/>
          <w:lang w:eastAsia="ru-RU" w:bidi="ru-RU"/>
        </w:rPr>
        <w:t xml:space="preserve"> отсек объединены и представляют собой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единое пространство - два члена экипажа располагаются в кабине, а третий - в отсеке, за водительским сиденьем. Для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1B35EB" w:rsidRPr="001B35EB">
        <w:rPr>
          <w:color w:val="000000"/>
          <w:sz w:val="24"/>
          <w:szCs w:val="24"/>
          <w:lang w:eastAsia="ru-RU" w:bidi="ru-RU"/>
        </w:rPr>
        <w:t>ведения огня из кузова автомобиля имеются три бойниц</w:t>
      </w:r>
      <w:r>
        <w:rPr>
          <w:color w:val="000000"/>
          <w:sz w:val="24"/>
          <w:szCs w:val="24"/>
          <w:lang w:eastAsia="ru-RU" w:bidi="ru-RU"/>
        </w:rPr>
        <w:t>ы</w:t>
      </w:r>
      <w:r w:rsidR="001B35EB" w:rsidRPr="001B35EB">
        <w:rPr>
          <w:color w:val="000000"/>
          <w:sz w:val="24"/>
          <w:szCs w:val="24"/>
          <w:lang w:eastAsia="ru-RU" w:bidi="ru-RU"/>
        </w:rPr>
        <w:t xml:space="preserve"> - одна сзади и две симметрично по бокам.</w:t>
      </w:r>
    </w:p>
    <w:p w:rsidR="001B35EB" w:rsidRDefault="001B35EB" w:rsidP="00711715">
      <w:pPr>
        <w:pStyle w:val="30"/>
        <w:spacing w:before="0" w:after="0" w:line="240" w:lineRule="auto"/>
        <w:ind w:firstLine="0"/>
        <w:jc w:val="left"/>
        <w:rPr>
          <w:b/>
          <w:sz w:val="24"/>
          <w:szCs w:val="24"/>
        </w:rPr>
      </w:pPr>
      <w:r w:rsidRPr="003870D3">
        <w:rPr>
          <w:b/>
          <w:sz w:val="24"/>
          <w:szCs w:val="24"/>
        </w:rPr>
        <w:t>Модификации ГАЗ-2308</w:t>
      </w:r>
    </w:p>
    <w:p w:rsidR="003870D3" w:rsidRPr="003870D3" w:rsidRDefault="003870D3" w:rsidP="00711715">
      <w:pPr>
        <w:pStyle w:val="30"/>
        <w:spacing w:before="0" w:after="0" w:line="240" w:lineRule="auto"/>
        <w:ind w:firstLine="0"/>
        <w:jc w:val="left"/>
        <w:rPr>
          <w:b/>
          <w:sz w:val="24"/>
          <w:szCs w:val="24"/>
        </w:rPr>
      </w:pPr>
      <w:r w:rsidRPr="003870D3">
        <w:rPr>
          <w:b/>
          <w:color w:val="000000"/>
          <w:sz w:val="24"/>
          <w:szCs w:val="24"/>
          <w:lang w:eastAsia="ru-RU" w:bidi="ru-RU"/>
        </w:rPr>
        <w:t>ГАЗ-2309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B35EB">
        <w:rPr>
          <w:color w:val="000000"/>
          <w:sz w:val="24"/>
          <w:szCs w:val="24"/>
          <w:lang w:eastAsia="ru-RU" w:bidi="ru-RU"/>
        </w:rPr>
        <w:t>заднеприводный</w:t>
      </w:r>
      <w:r>
        <w:rPr>
          <w:color w:val="000000"/>
          <w:sz w:val="24"/>
          <w:szCs w:val="24"/>
          <w:lang w:eastAsia="ru-RU" w:bidi="ru-RU"/>
        </w:rPr>
        <w:t xml:space="preserve"> пикап</w:t>
      </w:r>
      <w:r w:rsidRPr="001B35EB">
        <w:rPr>
          <w:color w:val="000000"/>
          <w:sz w:val="24"/>
          <w:szCs w:val="24"/>
          <w:lang w:eastAsia="ru-RU" w:bidi="ru-RU"/>
        </w:rPr>
        <w:t xml:space="preserve"> </w:t>
      </w:r>
      <w:r w:rsidR="002E4CD7" w:rsidRPr="00233EA1">
        <w:rPr>
          <w:color w:val="000000"/>
          <w:sz w:val="24"/>
          <w:szCs w:val="24"/>
          <w:lang w:eastAsia="ru-RU" w:bidi="ru-RU"/>
        </w:rPr>
        <w:t>грузоподъёмностью</w:t>
      </w:r>
      <w:r w:rsidR="002E4CD7">
        <w:rPr>
          <w:color w:val="000000"/>
          <w:sz w:val="24"/>
          <w:szCs w:val="24"/>
          <w:lang w:eastAsia="ru-RU" w:bidi="ru-RU"/>
        </w:rPr>
        <w:t xml:space="preserve"> 1000 кг</w:t>
      </w:r>
    </w:p>
    <w:p w:rsidR="001B35EB" w:rsidRDefault="001B35EB" w:rsidP="00711715">
      <w:pPr>
        <w:pStyle w:val="30"/>
        <w:spacing w:before="0" w:after="0" w:line="240" w:lineRule="auto"/>
        <w:ind w:firstLine="0"/>
        <w:jc w:val="left"/>
        <w:rPr>
          <w:sz w:val="24"/>
          <w:szCs w:val="24"/>
        </w:rPr>
      </w:pPr>
      <w:r w:rsidRPr="003870D3">
        <w:rPr>
          <w:b/>
          <w:sz w:val="24"/>
          <w:szCs w:val="24"/>
        </w:rPr>
        <w:t>ГАЗ-230810 "Атаман-Ермак"</w:t>
      </w:r>
      <w:r w:rsidRPr="001B35EB">
        <w:rPr>
          <w:sz w:val="24"/>
          <w:szCs w:val="24"/>
        </w:rPr>
        <w:t xml:space="preserve"> - полноразмерный универсал был создан в 1999 году на базе пикапа ГАЗ-2308. Помимо</w:t>
      </w:r>
      <w:r w:rsidR="00135A7B">
        <w:rPr>
          <w:sz w:val="24"/>
          <w:szCs w:val="24"/>
        </w:rPr>
        <w:t xml:space="preserve"> </w:t>
      </w:r>
      <w:r w:rsidRPr="001B35EB">
        <w:rPr>
          <w:sz w:val="24"/>
          <w:szCs w:val="24"/>
        </w:rPr>
        <w:t>представленного демонстрационного варианта, способного перевозить до десяти человек, также разрабатывались</w:t>
      </w:r>
      <w:r w:rsidR="00135A7B">
        <w:rPr>
          <w:sz w:val="24"/>
          <w:szCs w:val="24"/>
        </w:rPr>
        <w:t xml:space="preserve"> </w:t>
      </w:r>
      <w:r w:rsidRPr="001B35EB">
        <w:rPr>
          <w:sz w:val="24"/>
          <w:szCs w:val="24"/>
        </w:rPr>
        <w:t xml:space="preserve">другие версии «Ермака» — 7-местная (с укороченным задним свесом) и 5-местная (с укороченной базой и </w:t>
      </w:r>
      <w:proofErr w:type="spellStart"/>
      <w:r w:rsidRPr="001B35EB">
        <w:rPr>
          <w:sz w:val="24"/>
          <w:szCs w:val="24"/>
        </w:rPr>
        <w:t>трехдверным</w:t>
      </w:r>
      <w:proofErr w:type="spellEnd"/>
      <w:r w:rsidR="00290728">
        <w:rPr>
          <w:sz w:val="24"/>
          <w:szCs w:val="24"/>
        </w:rPr>
        <w:t xml:space="preserve"> </w:t>
      </w:r>
      <w:r w:rsidRPr="001B35EB">
        <w:rPr>
          <w:sz w:val="24"/>
          <w:szCs w:val="24"/>
        </w:rPr>
        <w:t>кузовом).</w:t>
      </w:r>
    </w:p>
    <w:p w:rsidR="00C33EC0" w:rsidRDefault="001B35EB" w:rsidP="00711715">
      <w:pPr>
        <w:pStyle w:val="30"/>
        <w:spacing w:before="0" w:after="0" w:line="240" w:lineRule="auto"/>
        <w:ind w:firstLine="0"/>
        <w:jc w:val="left"/>
        <w:rPr>
          <w:b/>
          <w:bCs/>
          <w:sz w:val="24"/>
          <w:szCs w:val="24"/>
          <w:lang w:eastAsia="ru-RU"/>
        </w:rPr>
      </w:pPr>
      <w:r w:rsidRPr="003870D3">
        <w:rPr>
          <w:b/>
          <w:sz w:val="24"/>
          <w:szCs w:val="24"/>
        </w:rPr>
        <w:t>ГАЗ-230812 ’’Атаман"</w:t>
      </w:r>
      <w:r w:rsidRPr="001B35EB">
        <w:rPr>
          <w:sz w:val="24"/>
          <w:szCs w:val="24"/>
        </w:rPr>
        <w:t xml:space="preserve"> - пикап с двойной кабиной </w:t>
      </w:r>
      <w:r w:rsidR="008646F3" w:rsidRPr="001B35EB">
        <w:rPr>
          <w:sz w:val="24"/>
          <w:szCs w:val="24"/>
        </w:rPr>
        <w:t xml:space="preserve">(на 6 мест), с </w:t>
      </w:r>
      <w:proofErr w:type="gramStart"/>
      <w:r w:rsidR="008646F3" w:rsidRPr="001B35EB">
        <w:rPr>
          <w:sz w:val="24"/>
          <w:szCs w:val="24"/>
        </w:rPr>
        <w:t xml:space="preserve">дверями, распахивающимися навстречу друг другу </w:t>
      </w:r>
      <w:r w:rsidRPr="001B35EB">
        <w:rPr>
          <w:sz w:val="24"/>
          <w:szCs w:val="24"/>
        </w:rPr>
        <w:t>был</w:t>
      </w:r>
      <w:proofErr w:type="gramEnd"/>
      <w:r w:rsidRPr="001B35EB">
        <w:rPr>
          <w:sz w:val="24"/>
          <w:szCs w:val="24"/>
        </w:rPr>
        <w:t xml:space="preserve"> п</w:t>
      </w:r>
      <w:r w:rsidR="008646F3">
        <w:rPr>
          <w:sz w:val="24"/>
          <w:szCs w:val="24"/>
        </w:rPr>
        <w:t>редставлен публике в 2000 году.</w:t>
      </w:r>
      <w:r w:rsidR="00290728">
        <w:rPr>
          <w:sz w:val="24"/>
          <w:szCs w:val="24"/>
        </w:rPr>
        <w:t xml:space="preserve"> </w:t>
      </w:r>
      <w:r w:rsidR="008646F3">
        <w:rPr>
          <w:sz w:val="24"/>
          <w:szCs w:val="24"/>
        </w:rPr>
        <w:t>Автомобили могут</w:t>
      </w:r>
      <w:r w:rsidRPr="001B35EB">
        <w:rPr>
          <w:sz w:val="24"/>
          <w:szCs w:val="24"/>
        </w:rPr>
        <w:t xml:space="preserve"> быть оснащены тентом или пластиковой надстройкой грузового отделения.</w:t>
      </w:r>
      <w:r w:rsidR="00C33EC0" w:rsidRPr="00C33EC0">
        <w:rPr>
          <w:b/>
          <w:bCs/>
          <w:sz w:val="24"/>
          <w:szCs w:val="24"/>
          <w:lang w:eastAsia="ru-RU"/>
        </w:rPr>
        <w:t xml:space="preserve"> </w:t>
      </w:r>
    </w:p>
    <w:p w:rsidR="00C33EC0" w:rsidRDefault="00C33EC0" w:rsidP="00711715">
      <w:pPr>
        <w:pStyle w:val="30"/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0E5ABB" w:rsidRPr="00C819FC" w:rsidRDefault="00C819FC" w:rsidP="00C819FC">
      <w:pPr>
        <w:pStyle w:val="30"/>
        <w:spacing w:before="0" w:after="0" w:line="240" w:lineRule="auto"/>
        <w:ind w:firstLine="0"/>
        <w:jc w:val="center"/>
        <w:rPr>
          <w:sz w:val="24"/>
          <w:szCs w:val="24"/>
        </w:rPr>
      </w:pPr>
      <w:r w:rsidRPr="00C819FC">
        <w:rPr>
          <w:rStyle w:val="a4"/>
          <w:sz w:val="24"/>
          <w:szCs w:val="24"/>
          <w:u w:val="none"/>
        </w:rPr>
        <w:t>Технические характеристики ГАЗ-2308 "Атаман"</w:t>
      </w:r>
      <w:r w:rsidR="006A737F">
        <w:rPr>
          <w:rStyle w:val="a4"/>
          <w:sz w:val="24"/>
          <w:szCs w:val="24"/>
          <w:u w:val="none"/>
        </w:rPr>
        <w:t xml:space="preserve"> </w:t>
      </w:r>
      <w:r w:rsidR="006A737F" w:rsidRPr="006A737F">
        <w:rPr>
          <w:rStyle w:val="a4"/>
          <w:sz w:val="24"/>
          <w:szCs w:val="24"/>
          <w:u w:val="none"/>
        </w:rPr>
        <w:t>1999</w:t>
      </w:r>
      <w:r w:rsidR="006A737F">
        <w:rPr>
          <w:rStyle w:val="a4"/>
          <w:sz w:val="24"/>
          <w:szCs w:val="24"/>
          <w:u w:val="none"/>
        </w:rPr>
        <w:t xml:space="preserve"> г.</w:t>
      </w:r>
    </w:p>
    <w:p w:rsidR="00C819FC" w:rsidRPr="00C819FC" w:rsidRDefault="00C819FC" w:rsidP="00C819FC">
      <w:pPr>
        <w:framePr w:wrap="none" w:vAnchor="page" w:hAnchor="page" w:x="2482" w:y="85"/>
        <w:spacing w:line="240" w:lineRule="auto"/>
        <w:rPr>
          <w:sz w:val="24"/>
          <w:szCs w:val="24"/>
        </w:rPr>
      </w:pP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4085"/>
        <w:gridCol w:w="6054"/>
      </w:tblGrid>
      <w:tr w:rsidR="00C819FC" w:rsidRPr="00C819FC" w:rsidTr="00C819FC">
        <w:trPr>
          <w:trHeight w:val="282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Модель: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2308</w:t>
            </w:r>
          </w:p>
        </w:tc>
      </w:tr>
      <w:tr w:rsidR="00C819FC" w:rsidRPr="00C819FC" w:rsidTr="00C819FC">
        <w:trPr>
          <w:trHeight w:val="281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Начало выпуска: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1999</w:t>
            </w:r>
          </w:p>
        </w:tc>
      </w:tr>
      <w:tr w:rsidR="006A737F" w:rsidRPr="00C819FC" w:rsidTr="006A737F">
        <w:trPr>
          <w:trHeight w:val="257"/>
        </w:trPr>
        <w:tc>
          <w:tcPr>
            <w:tcW w:w="4085" w:type="dxa"/>
          </w:tcPr>
          <w:p w:rsidR="006A737F" w:rsidRPr="00C819FC" w:rsidRDefault="006A737F" w:rsidP="006A737F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К</w:t>
            </w:r>
            <w:r>
              <w:rPr>
                <w:rStyle w:val="21"/>
                <w:sz w:val="24"/>
                <w:szCs w:val="24"/>
              </w:rPr>
              <w:t>узов</w:t>
            </w:r>
            <w:r w:rsidRPr="00C819FC">
              <w:rPr>
                <w:rStyle w:val="28pt"/>
                <w:sz w:val="24"/>
                <w:szCs w:val="24"/>
              </w:rPr>
              <w:t xml:space="preserve"> </w:t>
            </w:r>
            <w:r w:rsidRPr="00C819FC">
              <w:rPr>
                <w:rStyle w:val="28pt"/>
                <w:sz w:val="24"/>
                <w:szCs w:val="24"/>
              </w:rPr>
              <w:t>Тип</w:t>
            </w:r>
            <w:r w:rsidRPr="00C819FC">
              <w:rPr>
                <w:rStyle w:val="28pt"/>
                <w:sz w:val="24"/>
                <w:szCs w:val="24"/>
              </w:rPr>
              <w:t xml:space="preserve"> </w:t>
            </w:r>
          </w:p>
        </w:tc>
        <w:tc>
          <w:tcPr>
            <w:tcW w:w="6054" w:type="dxa"/>
          </w:tcPr>
          <w:p w:rsidR="006A737F" w:rsidRPr="00C819FC" w:rsidRDefault="006A737F" w:rsidP="006A737F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пикап</w:t>
            </w:r>
          </w:p>
        </w:tc>
      </w:tr>
      <w:tr w:rsidR="00C819FC" w:rsidRPr="00C819FC" w:rsidTr="00C819FC">
        <w:trPr>
          <w:trHeight w:val="251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Длина, </w:t>
            </w:r>
            <w:r w:rsidR="00614D54" w:rsidRPr="00C819FC">
              <w:rPr>
                <w:rStyle w:val="28pt"/>
                <w:sz w:val="24"/>
                <w:szCs w:val="24"/>
              </w:rPr>
              <w:t xml:space="preserve">Ширина, Высота,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мм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5030</w:t>
            </w:r>
            <w:r w:rsidR="00614D54">
              <w:rPr>
                <w:rStyle w:val="28pt"/>
                <w:sz w:val="24"/>
                <w:szCs w:val="24"/>
              </w:rPr>
              <w:t>х</w:t>
            </w:r>
            <w:r w:rsidR="00614D54" w:rsidRPr="00C819FC">
              <w:rPr>
                <w:rStyle w:val="28pt"/>
                <w:sz w:val="24"/>
                <w:szCs w:val="24"/>
              </w:rPr>
              <w:t>1870</w:t>
            </w:r>
            <w:r w:rsidR="00614D54">
              <w:rPr>
                <w:rStyle w:val="28pt"/>
                <w:sz w:val="24"/>
                <w:szCs w:val="24"/>
              </w:rPr>
              <w:t>х</w:t>
            </w:r>
            <w:r w:rsidR="00614D54" w:rsidRPr="00C819FC">
              <w:rPr>
                <w:rStyle w:val="28pt"/>
                <w:sz w:val="24"/>
                <w:szCs w:val="24"/>
              </w:rPr>
              <w:t>2070</w:t>
            </w:r>
          </w:p>
        </w:tc>
      </w:tr>
      <w:tr w:rsidR="00C819FC" w:rsidRPr="00C819FC" w:rsidTr="00C819FC">
        <w:trPr>
          <w:trHeight w:val="249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Колесная база,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мм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3100</w:t>
            </w:r>
          </w:p>
        </w:tc>
      </w:tr>
      <w:tr w:rsidR="00C819FC" w:rsidRPr="00C819FC" w:rsidTr="00C819FC">
        <w:trPr>
          <w:trHeight w:val="253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lastRenderedPageBreak/>
              <w:t xml:space="preserve">Колея колес передних задних,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мм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1560</w:t>
            </w:r>
            <w:r w:rsidR="00614D54">
              <w:rPr>
                <w:rStyle w:val="28pt"/>
                <w:sz w:val="24"/>
                <w:szCs w:val="24"/>
              </w:rPr>
              <w:t xml:space="preserve"> </w:t>
            </w:r>
            <w:r w:rsidRPr="00C819FC">
              <w:rPr>
                <w:rStyle w:val="28pt"/>
                <w:sz w:val="24"/>
                <w:szCs w:val="24"/>
              </w:rPr>
              <w:t>/ 1560</w:t>
            </w:r>
          </w:p>
        </w:tc>
      </w:tr>
      <w:tr w:rsidR="00C819FC" w:rsidRPr="00C819FC" w:rsidTr="00C819FC">
        <w:trPr>
          <w:trHeight w:val="243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Снаряженная масса автомобиля,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кг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1800</w:t>
            </w:r>
          </w:p>
        </w:tc>
      </w:tr>
      <w:tr w:rsidR="00C819FC" w:rsidRPr="00C819FC" w:rsidTr="00C819FC">
        <w:trPr>
          <w:trHeight w:val="247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Количество дверей: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</w:t>
            </w:r>
          </w:p>
        </w:tc>
      </w:tr>
      <w:tr w:rsidR="00C819FC" w:rsidRPr="00C819FC" w:rsidTr="00C819FC">
        <w:trPr>
          <w:trHeight w:val="251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Количество мест: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6pt0"/>
                <w:sz w:val="24"/>
                <w:szCs w:val="24"/>
              </w:rPr>
              <w:t>3</w:t>
            </w:r>
          </w:p>
        </w:tc>
      </w:tr>
      <w:tr w:rsidR="00C819FC" w:rsidRPr="00C819FC" w:rsidTr="00C819FC">
        <w:trPr>
          <w:trHeight w:val="241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Размер шин: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225/75 </w:t>
            </w:r>
            <w:r w:rsidRPr="00C819FC">
              <w:rPr>
                <w:rStyle w:val="28pt"/>
                <w:sz w:val="24"/>
                <w:szCs w:val="24"/>
                <w:lang w:val="en-US" w:eastAsia="en-US" w:bidi="en-US"/>
              </w:rPr>
              <w:t>R16</w:t>
            </w:r>
          </w:p>
        </w:tc>
      </w:tr>
      <w:tr w:rsidR="00C819FC" w:rsidRPr="00C819FC" w:rsidTr="007A625C">
        <w:trPr>
          <w:trHeight w:val="245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Дорожный просвет,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мм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215</w:t>
            </w:r>
          </w:p>
        </w:tc>
      </w:tr>
      <w:tr w:rsidR="00C819FC" w:rsidRPr="00C819FC" w:rsidTr="00A5733F">
        <w:trPr>
          <w:trHeight w:val="245"/>
        </w:trPr>
        <w:tc>
          <w:tcPr>
            <w:tcW w:w="0" w:type="auto"/>
            <w:gridSpan w:val="2"/>
          </w:tcPr>
          <w:p w:rsidR="00C819FC" w:rsidRPr="00C819FC" w:rsidRDefault="00C819FC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Д</w:t>
            </w:r>
            <w:r w:rsidR="00FA2B76">
              <w:rPr>
                <w:rStyle w:val="21"/>
                <w:sz w:val="24"/>
                <w:szCs w:val="24"/>
              </w:rPr>
              <w:t>вигатель</w:t>
            </w:r>
          </w:p>
        </w:tc>
      </w:tr>
      <w:tr w:rsidR="00C819FC" w:rsidRPr="00C819FC" w:rsidTr="007A625C">
        <w:trPr>
          <w:trHeight w:val="268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Тип: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  <w:lang w:val="en-US" w:eastAsia="en-US" w:bidi="en-US"/>
              </w:rPr>
              <w:t>L4</w:t>
            </w:r>
          </w:p>
        </w:tc>
      </w:tr>
      <w:tr w:rsidR="00C819FC" w:rsidRPr="00C819FC" w:rsidTr="007A625C">
        <w:trPr>
          <w:trHeight w:val="273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Объем двигателя, см3: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2890</w:t>
            </w:r>
          </w:p>
        </w:tc>
      </w:tr>
      <w:tr w:rsidR="00C819FC" w:rsidRPr="00C819FC" w:rsidTr="00614D54">
        <w:trPr>
          <w:trHeight w:val="247"/>
        </w:trPr>
        <w:tc>
          <w:tcPr>
            <w:tcW w:w="0" w:type="auto"/>
          </w:tcPr>
          <w:p w:rsidR="00C819FC" w:rsidRPr="00C819FC" w:rsidRDefault="00614D54" w:rsidP="00614D5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8pt"/>
                <w:sz w:val="24"/>
                <w:szCs w:val="24"/>
              </w:rPr>
              <w:t xml:space="preserve"> Р</w:t>
            </w:r>
            <w:r w:rsidR="00C819FC" w:rsidRPr="00C819FC">
              <w:rPr>
                <w:rStyle w:val="28pt"/>
                <w:sz w:val="24"/>
                <w:szCs w:val="24"/>
              </w:rPr>
              <w:t>асположение цилиндров: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спереди, продольно</w:t>
            </w:r>
          </w:p>
        </w:tc>
      </w:tr>
      <w:tr w:rsidR="00C819FC" w:rsidRPr="00C819FC" w:rsidTr="007A625C">
        <w:trPr>
          <w:trHeight w:val="270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Газораспределительный механизм: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карбюратор</w:t>
            </w:r>
          </w:p>
        </w:tc>
      </w:tr>
      <w:tr w:rsidR="00C819FC" w:rsidRPr="00C819FC" w:rsidTr="007A625C">
        <w:trPr>
          <w:trHeight w:val="261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Количество клапанов: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</w:t>
            </w:r>
          </w:p>
        </w:tc>
      </w:tr>
      <w:tr w:rsidR="00C819FC" w:rsidRPr="00C819FC" w:rsidTr="007A625C">
        <w:trPr>
          <w:trHeight w:val="264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Мощность, </w:t>
            </w:r>
            <w:proofErr w:type="spellStart"/>
            <w:r w:rsidRPr="00C819FC">
              <w:rPr>
                <w:rStyle w:val="28pt"/>
                <w:sz w:val="24"/>
                <w:szCs w:val="24"/>
              </w:rPr>
              <w:t>л.с</w:t>
            </w:r>
            <w:proofErr w:type="spellEnd"/>
            <w:r w:rsidRPr="00C819FC">
              <w:rPr>
                <w:rStyle w:val="28pt"/>
                <w:sz w:val="24"/>
                <w:szCs w:val="24"/>
              </w:rPr>
              <w:t xml:space="preserve">./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об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/мин: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110/4250</w:t>
            </w:r>
          </w:p>
        </w:tc>
      </w:tr>
      <w:tr w:rsidR="00C819FC" w:rsidRPr="00C819FC" w:rsidTr="007A625C">
        <w:trPr>
          <w:trHeight w:val="269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Крутящий момент, Н*м /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об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 xml:space="preserve"> мин: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225/2500</w:t>
            </w:r>
          </w:p>
        </w:tc>
      </w:tr>
      <w:tr w:rsidR="00C819FC" w:rsidRPr="00C819FC" w:rsidTr="007A625C">
        <w:trPr>
          <w:trHeight w:val="258"/>
        </w:trPr>
        <w:tc>
          <w:tcPr>
            <w:tcW w:w="0" w:type="auto"/>
            <w:gridSpan w:val="2"/>
          </w:tcPr>
          <w:p w:rsidR="00C819FC" w:rsidRPr="00C819FC" w:rsidRDefault="00C819FC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Т</w:t>
            </w:r>
            <w:r w:rsidR="00FA2B76">
              <w:rPr>
                <w:rStyle w:val="21"/>
                <w:sz w:val="24"/>
                <w:szCs w:val="24"/>
              </w:rPr>
              <w:t>рансмиссия</w:t>
            </w:r>
          </w:p>
        </w:tc>
      </w:tr>
      <w:tr w:rsidR="00C819FC" w:rsidRPr="00C819FC" w:rsidTr="007A625C">
        <w:trPr>
          <w:trHeight w:val="263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Привод: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proofErr w:type="gramStart"/>
            <w:r w:rsidRPr="00C819FC">
              <w:rPr>
                <w:rStyle w:val="28pt"/>
                <w:sz w:val="24"/>
                <w:szCs w:val="24"/>
              </w:rPr>
              <w:t>постоянный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 xml:space="preserve"> на все колеса</w:t>
            </w:r>
          </w:p>
        </w:tc>
      </w:tr>
      <w:tr w:rsidR="00C819FC" w:rsidRPr="00C819FC" w:rsidTr="00C819FC">
        <w:trPr>
          <w:trHeight w:val="552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Кол-во передач (механическая коробка):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5</w:t>
            </w:r>
          </w:p>
        </w:tc>
      </w:tr>
      <w:tr w:rsidR="00C819FC" w:rsidRPr="00C819FC" w:rsidTr="007A625C">
        <w:trPr>
          <w:trHeight w:val="268"/>
        </w:trPr>
        <w:tc>
          <w:tcPr>
            <w:tcW w:w="0" w:type="auto"/>
            <w:gridSpan w:val="2"/>
          </w:tcPr>
          <w:p w:rsidR="00C819FC" w:rsidRPr="00C819FC" w:rsidRDefault="00C819FC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П</w:t>
            </w:r>
            <w:r w:rsidR="00FA2B76">
              <w:rPr>
                <w:rStyle w:val="21"/>
                <w:sz w:val="24"/>
                <w:szCs w:val="24"/>
              </w:rPr>
              <w:t>одвеска</w:t>
            </w:r>
          </w:p>
        </w:tc>
      </w:tr>
      <w:tr w:rsidR="00C819FC" w:rsidRPr="00C819FC" w:rsidTr="00C819FC">
        <w:trPr>
          <w:trHeight w:val="552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Тип передней подвески: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продольный рычаг, поперечный стабилизатор, винтовая пружина</w:t>
            </w:r>
          </w:p>
        </w:tc>
      </w:tr>
      <w:tr w:rsidR="00C819FC" w:rsidRPr="00C819FC" w:rsidTr="00C819FC">
        <w:trPr>
          <w:trHeight w:val="552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Тип задней подвески: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поперечный стабилизатор, разрезная балка моста, рессора</w:t>
            </w:r>
          </w:p>
        </w:tc>
      </w:tr>
      <w:tr w:rsidR="00B07494" w:rsidRPr="00C819FC" w:rsidTr="006A737F">
        <w:trPr>
          <w:trHeight w:val="286"/>
        </w:trPr>
        <w:tc>
          <w:tcPr>
            <w:tcW w:w="4085" w:type="dxa"/>
          </w:tcPr>
          <w:p w:rsidR="00B07494" w:rsidRPr="00C819FC" w:rsidRDefault="00B07494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Т</w:t>
            </w:r>
            <w:r>
              <w:rPr>
                <w:rStyle w:val="21"/>
                <w:sz w:val="24"/>
                <w:szCs w:val="24"/>
              </w:rPr>
              <w:t>ормоза</w:t>
            </w:r>
            <w:r w:rsidR="00614D54">
              <w:rPr>
                <w:rStyle w:val="28pt"/>
                <w:sz w:val="24"/>
                <w:szCs w:val="24"/>
              </w:rPr>
              <w:t xml:space="preserve"> </w:t>
            </w:r>
            <w:r w:rsidR="00614D54">
              <w:rPr>
                <w:rStyle w:val="28pt"/>
                <w:sz w:val="24"/>
                <w:szCs w:val="24"/>
              </w:rPr>
              <w:t>передние / задние</w:t>
            </w:r>
          </w:p>
        </w:tc>
        <w:tc>
          <w:tcPr>
            <w:tcW w:w="6054" w:type="dxa"/>
          </w:tcPr>
          <w:p w:rsidR="00B07494" w:rsidRPr="00C819FC" w:rsidRDefault="00614D54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дисковые </w:t>
            </w:r>
            <w:r>
              <w:rPr>
                <w:rStyle w:val="28pt"/>
                <w:sz w:val="24"/>
                <w:szCs w:val="24"/>
              </w:rPr>
              <w:t xml:space="preserve">/ </w:t>
            </w:r>
            <w:r w:rsidRPr="00C819FC">
              <w:rPr>
                <w:rStyle w:val="28pt"/>
                <w:sz w:val="24"/>
                <w:szCs w:val="24"/>
              </w:rPr>
              <w:t>барабанные</w:t>
            </w:r>
          </w:p>
        </w:tc>
      </w:tr>
      <w:tr w:rsidR="00B07494" w:rsidRPr="00C819FC" w:rsidTr="006A737F">
        <w:trPr>
          <w:trHeight w:val="257"/>
        </w:trPr>
        <w:tc>
          <w:tcPr>
            <w:tcW w:w="4085" w:type="dxa"/>
          </w:tcPr>
          <w:p w:rsidR="00B07494" w:rsidRPr="00C819FC" w:rsidRDefault="00B07494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С</w:t>
            </w:r>
            <w:r>
              <w:rPr>
                <w:rStyle w:val="21"/>
                <w:sz w:val="24"/>
                <w:szCs w:val="24"/>
              </w:rPr>
              <w:t>коростные</w:t>
            </w:r>
            <w:r w:rsidRPr="00C819FC">
              <w:rPr>
                <w:rStyle w:val="21"/>
                <w:sz w:val="24"/>
                <w:szCs w:val="24"/>
              </w:rPr>
              <w:t xml:space="preserve"> </w:t>
            </w:r>
            <w:r>
              <w:rPr>
                <w:rStyle w:val="21"/>
                <w:sz w:val="24"/>
                <w:szCs w:val="24"/>
              </w:rPr>
              <w:t>показатели</w:t>
            </w:r>
          </w:p>
        </w:tc>
        <w:tc>
          <w:tcPr>
            <w:tcW w:w="6054" w:type="dxa"/>
          </w:tcPr>
          <w:p w:rsidR="00B07494" w:rsidRPr="00C819FC" w:rsidRDefault="00B07494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</w:p>
        </w:tc>
      </w:tr>
      <w:tr w:rsidR="00C819FC" w:rsidRPr="00C819FC" w:rsidTr="007A625C">
        <w:trPr>
          <w:trHeight w:val="260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Время разгона с места до 100 км/ч,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с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25</w:t>
            </w:r>
          </w:p>
        </w:tc>
      </w:tr>
      <w:tr w:rsidR="00C819FC" w:rsidTr="007A625C">
        <w:trPr>
          <w:trHeight w:val="265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Максимальная скорость,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км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/ч: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120</w:t>
            </w:r>
          </w:p>
        </w:tc>
      </w:tr>
      <w:tr w:rsidR="00C819FC" w:rsidTr="007A625C">
        <w:trPr>
          <w:trHeight w:val="254"/>
        </w:trPr>
        <w:tc>
          <w:tcPr>
            <w:tcW w:w="0" w:type="auto"/>
            <w:gridSpan w:val="2"/>
          </w:tcPr>
          <w:p w:rsidR="00C819FC" w:rsidRPr="00C819FC" w:rsidRDefault="00C819FC" w:rsidP="00B07494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1"/>
                <w:sz w:val="24"/>
                <w:szCs w:val="24"/>
              </w:rPr>
              <w:t>Т</w:t>
            </w:r>
            <w:r w:rsidR="00FA2B76">
              <w:rPr>
                <w:rStyle w:val="21"/>
                <w:sz w:val="24"/>
                <w:szCs w:val="24"/>
              </w:rPr>
              <w:t>опливные</w:t>
            </w:r>
            <w:r w:rsidRPr="00C819FC">
              <w:rPr>
                <w:rStyle w:val="21"/>
                <w:sz w:val="24"/>
                <w:szCs w:val="24"/>
              </w:rPr>
              <w:t xml:space="preserve"> </w:t>
            </w:r>
            <w:r w:rsidR="00FA2B76">
              <w:rPr>
                <w:rStyle w:val="21"/>
                <w:sz w:val="24"/>
                <w:szCs w:val="24"/>
              </w:rPr>
              <w:t>показатели</w:t>
            </w:r>
          </w:p>
        </w:tc>
      </w:tr>
      <w:tr w:rsidR="00C819FC" w:rsidTr="007A625C">
        <w:trPr>
          <w:trHeight w:val="259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Топливо: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бензин </w:t>
            </w:r>
            <w:r w:rsidR="006A737F">
              <w:rPr>
                <w:rStyle w:val="28pt"/>
                <w:sz w:val="24"/>
                <w:szCs w:val="24"/>
              </w:rPr>
              <w:t>Аи-</w:t>
            </w:r>
            <w:r w:rsidRPr="00C819FC">
              <w:rPr>
                <w:rStyle w:val="28pt"/>
                <w:sz w:val="24"/>
                <w:szCs w:val="24"/>
              </w:rPr>
              <w:t>93</w:t>
            </w:r>
          </w:p>
        </w:tc>
      </w:tr>
      <w:tr w:rsidR="00C819FC" w:rsidTr="007A625C">
        <w:trPr>
          <w:trHeight w:val="249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Объем топливного бака,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л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70</w:t>
            </w:r>
          </w:p>
        </w:tc>
      </w:tr>
      <w:tr w:rsidR="00C819FC" w:rsidTr="007A625C">
        <w:trPr>
          <w:trHeight w:val="253"/>
        </w:trPr>
        <w:tc>
          <w:tcPr>
            <w:tcW w:w="0" w:type="auto"/>
          </w:tcPr>
          <w:p w:rsidR="00C819FC" w:rsidRPr="00C819FC" w:rsidRDefault="00C819FC" w:rsidP="00C819F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 xml:space="preserve">Городской цикл, </w:t>
            </w:r>
            <w:proofErr w:type="gramStart"/>
            <w:r w:rsidRPr="00C819FC">
              <w:rPr>
                <w:rStyle w:val="28pt"/>
                <w:sz w:val="24"/>
                <w:szCs w:val="24"/>
              </w:rPr>
              <w:t>л</w:t>
            </w:r>
            <w:proofErr w:type="gramEnd"/>
            <w:r w:rsidRPr="00C819FC">
              <w:rPr>
                <w:rStyle w:val="28pt"/>
                <w:sz w:val="24"/>
                <w:szCs w:val="24"/>
              </w:rPr>
              <w:t xml:space="preserve"> </w:t>
            </w:r>
            <w:r w:rsidR="007A625C">
              <w:rPr>
                <w:rStyle w:val="28pt"/>
                <w:sz w:val="24"/>
                <w:szCs w:val="24"/>
              </w:rPr>
              <w:t xml:space="preserve">на </w:t>
            </w:r>
            <w:r w:rsidRPr="00C819FC">
              <w:rPr>
                <w:rStyle w:val="28pt"/>
                <w:sz w:val="24"/>
                <w:szCs w:val="24"/>
              </w:rPr>
              <w:t>100</w:t>
            </w:r>
            <w:r w:rsidR="007A625C">
              <w:rPr>
                <w:rStyle w:val="28pt"/>
                <w:sz w:val="24"/>
                <w:szCs w:val="24"/>
              </w:rPr>
              <w:t xml:space="preserve"> </w:t>
            </w:r>
            <w:r w:rsidRPr="00C819FC">
              <w:rPr>
                <w:rStyle w:val="28pt"/>
                <w:sz w:val="24"/>
                <w:szCs w:val="24"/>
              </w:rPr>
              <w:t>км:</w:t>
            </w:r>
          </w:p>
        </w:tc>
        <w:tc>
          <w:tcPr>
            <w:tcW w:w="0" w:type="auto"/>
          </w:tcPr>
          <w:p w:rsidR="00C819FC" w:rsidRPr="00C819FC" w:rsidRDefault="00C819FC" w:rsidP="00B07494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C819FC">
              <w:rPr>
                <w:rStyle w:val="28pt"/>
                <w:sz w:val="24"/>
                <w:szCs w:val="24"/>
              </w:rPr>
              <w:t>12.5</w:t>
            </w:r>
          </w:p>
        </w:tc>
      </w:tr>
    </w:tbl>
    <w:p w:rsidR="00C819FC" w:rsidRDefault="00662FB2" w:rsidP="00711715">
      <w:pPr>
        <w:spacing w:line="240" w:lineRule="auto"/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C78F1F7" wp14:editId="16E7567E">
            <wp:simplePos x="0" y="0"/>
            <wp:positionH relativeFrom="margin">
              <wp:posOffset>247015</wp:posOffset>
            </wp:positionH>
            <wp:positionV relativeFrom="margin">
              <wp:posOffset>5779770</wp:posOffset>
            </wp:positionV>
            <wp:extent cx="5445760" cy="3695700"/>
            <wp:effectExtent l="0" t="0" r="2540" b="0"/>
            <wp:wrapSquare wrapText="bothSides"/>
            <wp:docPr id="1" name="Рисунок 1" descr="Технические характеристики ГАЗ 2308 4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ические характеристики ГАЗ 2308 4W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819FC" w:rsidSect="00916C17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6D"/>
    <w:rsid w:val="000E5ABB"/>
    <w:rsid w:val="00135A7B"/>
    <w:rsid w:val="00147B08"/>
    <w:rsid w:val="001B35EB"/>
    <w:rsid w:val="00231593"/>
    <w:rsid w:val="00233EA1"/>
    <w:rsid w:val="00290728"/>
    <w:rsid w:val="002E4CD7"/>
    <w:rsid w:val="003870D3"/>
    <w:rsid w:val="0044383E"/>
    <w:rsid w:val="00451B2F"/>
    <w:rsid w:val="00466E27"/>
    <w:rsid w:val="004B583B"/>
    <w:rsid w:val="0052150E"/>
    <w:rsid w:val="00573494"/>
    <w:rsid w:val="00614D54"/>
    <w:rsid w:val="00662FB2"/>
    <w:rsid w:val="00685B40"/>
    <w:rsid w:val="006A737F"/>
    <w:rsid w:val="00711715"/>
    <w:rsid w:val="007A625C"/>
    <w:rsid w:val="007C49C4"/>
    <w:rsid w:val="00842ED3"/>
    <w:rsid w:val="008646F3"/>
    <w:rsid w:val="008A7B52"/>
    <w:rsid w:val="00916C17"/>
    <w:rsid w:val="00A2239F"/>
    <w:rsid w:val="00A5733F"/>
    <w:rsid w:val="00A830EE"/>
    <w:rsid w:val="00AF28DD"/>
    <w:rsid w:val="00B07494"/>
    <w:rsid w:val="00B645AE"/>
    <w:rsid w:val="00C33EC0"/>
    <w:rsid w:val="00C819FC"/>
    <w:rsid w:val="00D20995"/>
    <w:rsid w:val="00D8786D"/>
    <w:rsid w:val="00E841AD"/>
    <w:rsid w:val="00F5435B"/>
    <w:rsid w:val="00FA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33EA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33EA1"/>
    <w:pPr>
      <w:widowControl w:val="0"/>
      <w:shd w:val="clear" w:color="auto" w:fill="FFFFFF"/>
      <w:spacing w:before="600" w:after="120" w:line="236" w:lineRule="exact"/>
      <w:ind w:hanging="2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3">
    <w:name w:val="Подпись к таблице_"/>
    <w:basedOn w:val="a0"/>
    <w:rsid w:val="00C81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таблице"/>
    <w:basedOn w:val="a3"/>
    <w:rsid w:val="00C81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C819F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8pt">
    <w:name w:val="Основной текст (2) + 8 pt"/>
    <w:basedOn w:val="2"/>
    <w:rsid w:val="00C819F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6pt">
    <w:name w:val="Основной текст (2) + 6 pt;Малые прописные"/>
    <w:basedOn w:val="2"/>
    <w:rsid w:val="00C819FC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C819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pt0">
    <w:name w:val="Основной текст (2) + 6 pt"/>
    <w:basedOn w:val="2"/>
    <w:rsid w:val="00C819FC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819FC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C819FC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it">
    <w:name w:val="unit"/>
    <w:basedOn w:val="a0"/>
    <w:rsid w:val="00C33EC0"/>
  </w:style>
  <w:style w:type="paragraph" w:styleId="a6">
    <w:name w:val="Balloon Text"/>
    <w:basedOn w:val="a"/>
    <w:link w:val="a7"/>
    <w:uiPriority w:val="99"/>
    <w:semiHidden/>
    <w:unhideWhenUsed/>
    <w:rsid w:val="00C33E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33EA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33EA1"/>
    <w:pPr>
      <w:widowControl w:val="0"/>
      <w:shd w:val="clear" w:color="auto" w:fill="FFFFFF"/>
      <w:spacing w:before="600" w:after="120" w:line="236" w:lineRule="exact"/>
      <w:ind w:hanging="2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3">
    <w:name w:val="Подпись к таблице_"/>
    <w:basedOn w:val="a0"/>
    <w:rsid w:val="00C81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таблице"/>
    <w:basedOn w:val="a3"/>
    <w:rsid w:val="00C819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C819F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8pt">
    <w:name w:val="Основной текст (2) + 8 pt"/>
    <w:basedOn w:val="2"/>
    <w:rsid w:val="00C819FC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6pt">
    <w:name w:val="Основной текст (2) + 6 pt;Малые прописные"/>
    <w:basedOn w:val="2"/>
    <w:rsid w:val="00C819FC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C819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pt0">
    <w:name w:val="Основной текст (2) + 6 pt"/>
    <w:basedOn w:val="2"/>
    <w:rsid w:val="00C819FC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819FC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C819FC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it">
    <w:name w:val="unit"/>
    <w:basedOn w:val="a0"/>
    <w:rsid w:val="00C33EC0"/>
  </w:style>
  <w:style w:type="paragraph" w:styleId="a6">
    <w:name w:val="Balloon Text"/>
    <w:basedOn w:val="a"/>
    <w:link w:val="a7"/>
    <w:uiPriority w:val="99"/>
    <w:semiHidden/>
    <w:unhideWhenUsed/>
    <w:rsid w:val="00C33E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118A8-06D1-478E-BEFA-6187DAF6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2020-10-31T14:35:00Z</dcterms:created>
  <dcterms:modified xsi:type="dcterms:W3CDTF">2020-11-01T09:07:00Z</dcterms:modified>
</cp:coreProperties>
</file>