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5F" w:rsidRPr="00C40188" w:rsidRDefault="00C0195F" w:rsidP="00C4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Фургон Горьковского завода специальных автомобилей </w:t>
      </w:r>
      <w:r w:rsidR="003776D3" w:rsidRPr="00377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"Гастроном ГУМ" </w:t>
      </w:r>
      <w:proofErr w:type="spellStart"/>
      <w:r w:rsidR="003776D3" w:rsidRPr="003776D3">
        <w:rPr>
          <w:rFonts w:ascii="Times New Roman" w:hAnsi="Times New Roman" w:cs="Times New Roman"/>
          <w:b/>
          <w:color w:val="000000"/>
          <w:sz w:val="28"/>
          <w:szCs w:val="28"/>
        </w:rPr>
        <w:t>гп</w:t>
      </w:r>
      <w:proofErr w:type="spellEnd"/>
      <w:r w:rsidR="003776D3" w:rsidRPr="00377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200 кг на шасси Москвич-400-420К/401-420К 4х2, мест 2, </w:t>
      </w:r>
      <w:r w:rsidR="007A4E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дверей 3, </w:t>
      </w:r>
      <w:r w:rsidR="003776D3" w:rsidRPr="00377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полный вес 1.16/1.21 </w:t>
      </w:r>
      <w:proofErr w:type="spellStart"/>
      <w:r w:rsidR="003776D3" w:rsidRPr="003776D3">
        <w:rPr>
          <w:rFonts w:ascii="Times New Roman" w:hAnsi="Times New Roman" w:cs="Times New Roman"/>
          <w:b/>
          <w:color w:val="000000"/>
          <w:sz w:val="28"/>
          <w:szCs w:val="28"/>
        </w:rPr>
        <w:t>тн</w:t>
      </w:r>
      <w:proofErr w:type="spellEnd"/>
      <w:r w:rsidR="003776D3" w:rsidRPr="00377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МЗМА-400/401 23/26 </w:t>
      </w:r>
      <w:proofErr w:type="spellStart"/>
      <w:r w:rsidR="003776D3" w:rsidRPr="003776D3">
        <w:rPr>
          <w:rFonts w:ascii="Times New Roman" w:hAnsi="Times New Roman" w:cs="Times New Roman"/>
          <w:b/>
          <w:color w:val="000000"/>
          <w:sz w:val="28"/>
          <w:szCs w:val="28"/>
        </w:rPr>
        <w:t>лс</w:t>
      </w:r>
      <w:proofErr w:type="spellEnd"/>
      <w:r w:rsidR="003776D3" w:rsidRPr="003776D3">
        <w:rPr>
          <w:rFonts w:ascii="Times New Roman" w:hAnsi="Times New Roman" w:cs="Times New Roman"/>
          <w:b/>
          <w:color w:val="000000"/>
          <w:sz w:val="28"/>
          <w:szCs w:val="28"/>
        </w:rPr>
        <w:t>, 80 км/час, ГЗСА и МЗМА, г. Москва, Горький 1948/54-56 г.</w:t>
      </w:r>
    </w:p>
    <w:p w:rsidR="00C0195F" w:rsidRPr="00C40188" w:rsidRDefault="00C40188" w:rsidP="00E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8D9396" wp14:editId="1963DDA7">
            <wp:simplePos x="0" y="0"/>
            <wp:positionH relativeFrom="margin">
              <wp:posOffset>70485</wp:posOffset>
            </wp:positionH>
            <wp:positionV relativeFrom="margin">
              <wp:posOffset>1092200</wp:posOffset>
            </wp:positionV>
            <wp:extent cx="3475355" cy="2447925"/>
            <wp:effectExtent l="0" t="0" r="0" b="9525"/>
            <wp:wrapSquare wrapText="bothSides"/>
            <wp:docPr id="1" name="Рисунок 1" descr="http://denisovets.ru/azlk/azlkprototips/M400420K_ZSA_3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isovets.ru/azlk/azlkprototips/M400420K_ZSA_3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95F" w:rsidRPr="00C40188">
        <w:rPr>
          <w:rFonts w:ascii="Times New Roman" w:hAnsi="Times New Roman" w:cs="Times New Roman"/>
          <w:sz w:val="24"/>
          <w:szCs w:val="24"/>
        </w:rPr>
        <w:t>Появление автомобиля в виде шасси для сторонних производителей грузовых кузовов объясняется недопоставкой штампованны</w:t>
      </w:r>
      <w:r w:rsidR="007A4E75">
        <w:rPr>
          <w:rFonts w:ascii="Times New Roman" w:hAnsi="Times New Roman" w:cs="Times New Roman"/>
          <w:sz w:val="24"/>
          <w:szCs w:val="24"/>
        </w:rPr>
        <w:t xml:space="preserve">х деталей для кузова седана с </w:t>
      </w:r>
      <w:proofErr w:type="spellStart"/>
      <w:r w:rsidR="007A4E75">
        <w:rPr>
          <w:rFonts w:ascii="Times New Roman" w:hAnsi="Times New Roman" w:cs="Times New Roman"/>
          <w:sz w:val="24"/>
          <w:szCs w:val="24"/>
        </w:rPr>
        <w:t>Зи</w:t>
      </w:r>
      <w:r w:rsidR="00C0195F" w:rsidRPr="00C401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195F" w:rsidRPr="00C40188">
        <w:rPr>
          <w:rFonts w:ascii="Times New Roman" w:hAnsi="Times New Roman" w:cs="Times New Roman"/>
          <w:sz w:val="24"/>
          <w:szCs w:val="24"/>
        </w:rPr>
        <w:t>, трудностями с выпуском фургона «Москвич-400-422» и заявками транспортных организацией на лёгкие фургоны.</w:t>
      </w:r>
    </w:p>
    <w:p w:rsidR="00C0195F" w:rsidRPr="00C40188" w:rsidRDefault="00C0195F" w:rsidP="00E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88">
        <w:rPr>
          <w:rFonts w:ascii="Times New Roman" w:hAnsi="Times New Roman" w:cs="Times New Roman"/>
          <w:sz w:val="24"/>
          <w:szCs w:val="24"/>
        </w:rPr>
        <w:t xml:space="preserve">    В 1948 году выпущена конструкторская документация на коммерческое шасси «Москвич-400-420К» (ведущий конструктор О. Дубинин). Оно стало новой модификацией семейства. Завод собирал ездящие своим ходом шасси с полным комплектом агрегатов, полами кузова, моторным отсеком, ветровым стеклом и передними дверями, передавая их кузовным заводам других министерств. Известны варианты фургонов на шасси «420К» с кузовами различной формы. Например, существовали фургоны с металлической наружной обшивкой, очертаниями </w:t>
      </w:r>
      <w:proofErr w:type="gramStart"/>
      <w:r w:rsidRPr="00C40188">
        <w:rPr>
          <w:rFonts w:ascii="Times New Roman" w:hAnsi="Times New Roman" w:cs="Times New Roman"/>
          <w:sz w:val="24"/>
          <w:szCs w:val="24"/>
        </w:rPr>
        <w:t>кузова</w:t>
      </w:r>
      <w:proofErr w:type="gramEnd"/>
      <w:r w:rsidRPr="00C40188">
        <w:rPr>
          <w:rFonts w:ascii="Times New Roman" w:hAnsi="Times New Roman" w:cs="Times New Roman"/>
          <w:sz w:val="24"/>
          <w:szCs w:val="24"/>
        </w:rPr>
        <w:t xml:space="preserve"> напоминавшие грузопассажирский универсал. Другой вариант – автомобиль с прямоугольным кузовом позади кабины, который в наши дни назвали бы «каблуком». Такие кузова строились в виде изотермических фургонов для скоропортящихся грузов. Оба варианта изготавливались вне МЗМА, хотя и по согласованию с Отделом главного конструктора ОГК завода.</w:t>
      </w:r>
      <w:r w:rsidR="00E70A02">
        <w:rPr>
          <w:rFonts w:ascii="Times New Roman" w:hAnsi="Times New Roman" w:cs="Times New Roman"/>
          <w:sz w:val="24"/>
          <w:szCs w:val="24"/>
        </w:rPr>
        <w:t xml:space="preserve"> Основные изготовители </w:t>
      </w:r>
      <w:r w:rsidR="00EC0F91" w:rsidRPr="00C40188">
        <w:rPr>
          <w:rFonts w:ascii="Times New Roman" w:hAnsi="Times New Roman" w:cs="Times New Roman"/>
          <w:sz w:val="24"/>
          <w:szCs w:val="24"/>
        </w:rPr>
        <w:t xml:space="preserve">фургонов </w:t>
      </w:r>
      <w:r w:rsidR="00EC0F91">
        <w:rPr>
          <w:rFonts w:ascii="Times New Roman" w:hAnsi="Times New Roman" w:cs="Times New Roman"/>
          <w:sz w:val="24"/>
          <w:szCs w:val="24"/>
        </w:rPr>
        <w:t xml:space="preserve"> - </w:t>
      </w:r>
      <w:r w:rsidR="00E70A02" w:rsidRPr="003776D3">
        <w:rPr>
          <w:rFonts w:ascii="Times New Roman" w:hAnsi="Times New Roman" w:cs="Times New Roman"/>
          <w:b/>
          <w:sz w:val="24"/>
          <w:szCs w:val="24"/>
        </w:rPr>
        <w:t xml:space="preserve">Горьковский завод специальных автомобилей </w:t>
      </w:r>
      <w:r w:rsidR="00E70A02">
        <w:rPr>
          <w:rFonts w:ascii="Times New Roman" w:hAnsi="Times New Roman" w:cs="Times New Roman"/>
          <w:sz w:val="24"/>
          <w:szCs w:val="24"/>
        </w:rPr>
        <w:t>и Московский</w:t>
      </w:r>
      <w:r w:rsidR="00E70A02" w:rsidRPr="00E70A02">
        <w:rPr>
          <w:rFonts w:ascii="Times New Roman" w:hAnsi="Times New Roman" w:cs="Times New Roman"/>
          <w:sz w:val="24"/>
          <w:szCs w:val="24"/>
        </w:rPr>
        <w:t xml:space="preserve"> кузовн</w:t>
      </w:r>
      <w:r w:rsidR="00E70A02">
        <w:rPr>
          <w:rFonts w:ascii="Times New Roman" w:hAnsi="Times New Roman" w:cs="Times New Roman"/>
          <w:sz w:val="24"/>
          <w:szCs w:val="24"/>
        </w:rPr>
        <w:t>ой</w:t>
      </w:r>
      <w:r w:rsidR="00E70A02" w:rsidRPr="00E70A02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="00E70A02" w:rsidRPr="00E70A02">
        <w:rPr>
          <w:rFonts w:ascii="Times New Roman" w:hAnsi="Times New Roman" w:cs="Times New Roman"/>
          <w:sz w:val="24"/>
          <w:szCs w:val="24"/>
        </w:rPr>
        <w:t>Минпищепрома</w:t>
      </w:r>
      <w:proofErr w:type="spellEnd"/>
      <w:r w:rsidR="00E70A02">
        <w:rPr>
          <w:rFonts w:ascii="Times New Roman" w:hAnsi="Times New Roman" w:cs="Times New Roman"/>
          <w:sz w:val="24"/>
          <w:szCs w:val="24"/>
        </w:rPr>
        <w:t xml:space="preserve"> СССР.</w:t>
      </w:r>
    </w:p>
    <w:p w:rsidR="000E5ABB" w:rsidRDefault="00C0195F" w:rsidP="00E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88">
        <w:rPr>
          <w:rFonts w:ascii="Times New Roman" w:hAnsi="Times New Roman" w:cs="Times New Roman"/>
          <w:sz w:val="24"/>
          <w:szCs w:val="24"/>
        </w:rPr>
        <w:t xml:space="preserve"> Всего на </w:t>
      </w:r>
      <w:r w:rsidR="00E70A02">
        <w:rPr>
          <w:rFonts w:ascii="Times New Roman" w:hAnsi="Times New Roman" w:cs="Times New Roman"/>
          <w:sz w:val="24"/>
          <w:szCs w:val="24"/>
        </w:rPr>
        <w:t>МЗМА было выпущено 2562</w:t>
      </w:r>
      <w:r w:rsidRPr="00C40188">
        <w:rPr>
          <w:rFonts w:ascii="Times New Roman" w:hAnsi="Times New Roman" w:cs="Times New Roman"/>
          <w:sz w:val="24"/>
          <w:szCs w:val="24"/>
        </w:rPr>
        <w:t xml:space="preserve"> коммерческих шасси.</w:t>
      </w:r>
    </w:p>
    <w:p w:rsidR="00DF7A2E" w:rsidRDefault="00DF7A2E" w:rsidP="00E70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A2E" w:rsidRPr="00182427" w:rsidRDefault="00DF7A2E" w:rsidP="00DF7A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Pr="00182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одификации Москвич-400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401</w:t>
      </w:r>
    </w:p>
    <w:p w:rsidR="00DF7A2E" w:rsidRDefault="00DF7A2E" w:rsidP="00DF7A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седан. 1947—1954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Москвич-400-422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и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деревянным каркасом кузова, 1948—1954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Москвич-400-420А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кабриолет -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четырёхдверный</w:t>
      </w:r>
      <w:proofErr w:type="spell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кабриолимузин</w:t>
      </w:r>
      <w:proofErr w:type="spell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 с открытым верхом, но сохраняющий бокови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рамки дверей со стёклами). 1949—1954 г.</w:t>
      </w:r>
    </w:p>
    <w:p w:rsidR="00DF7A2E" w:rsidRPr="006C0786" w:rsidRDefault="00DF7A2E" w:rsidP="00DF7A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Москвич-400-420Б </w:t>
      </w:r>
      <w:r w:rsidRPr="006C0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предназначались для нужд инвалидов и людей с ограниченными возможностями, являясь копией «Москвича» 400–420, только оборудованного ручным управлением. Начало выпуска этих автомобилей пришлось на 1951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1954 г.</w:t>
      </w:r>
    </w:p>
    <w:p w:rsidR="00DF7A2E" w:rsidRDefault="00DF7A2E" w:rsidP="00DF7A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Москвич-400-420К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401</w:t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-420К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шасси для установки различных кузовов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выпустил 2562 шасси, на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з</w:t>
      </w:r>
      <w:r w:rsidRP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 специальных автомобилей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кузовной завод Министерства пищевой промышленности СССР монтировал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фургоны с металлической обшивкой на деревянном каркасе.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1948-56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Москвич-400-420М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401-420М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населения медицинской помощью на дому, от 400—420 отличался только опознавательными 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1948-56 г.</w:t>
      </w:r>
      <w:proofErr w:type="gramEnd"/>
    </w:p>
    <w:p w:rsidR="00DF7A2E" w:rsidRDefault="00DF7A2E" w:rsidP="00DF7A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Москвич-400Э-431-442 АПА-7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Аэродромный</w:t>
      </w:r>
      <w:proofErr w:type="gramEnd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подвижный </w:t>
      </w:r>
      <w:proofErr w:type="spell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электроагрегат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запуска двигателей самолетов МиГ-17, Ил-28 и других, также для питания их бортовой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предполетной подготовке.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для АПА-7 строил ремонтный завод №2 ХОЗУ МВД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1951-53 г.</w:t>
      </w:r>
    </w:p>
    <w:p w:rsidR="00DF7A2E" w:rsidRDefault="00DF7A2E" w:rsidP="00DF7A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Москвич-401-420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модернизированный седан, отличавшийся более сильным мотором (26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4000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степенью сжатия 6,27),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1954—1956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7A2E" w:rsidRDefault="00DF7A2E" w:rsidP="00DF7A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Москвич-401-420Б</w:t>
      </w:r>
      <w:r w:rsidRPr="006C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модернизированная инвалидная модификация седана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Москвич-401-422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и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фургон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деревянным каркасом кузова,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1954—1956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7A2E" w:rsidRDefault="00DF7A2E" w:rsidP="00DF7A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Москвич-401А1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-420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переходная модель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двигателем модели «402Б1»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апрель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 года, мощность достигла 35 </w:t>
      </w:r>
      <w:proofErr w:type="spell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A2E" w:rsidRPr="00FA3CA9" w:rsidRDefault="00DF7A2E" w:rsidP="00DF7A2E">
      <w:pPr>
        <w:spacing w:after="0"/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7783"/>
      </w:tblGrid>
      <w:tr w:rsidR="00DF7A2E" w:rsidRPr="00982290" w:rsidTr="007A4E75">
        <w:tc>
          <w:tcPr>
            <w:tcW w:w="0" w:type="auto"/>
            <w:gridSpan w:val="2"/>
            <w:hideMark/>
          </w:tcPr>
          <w:p w:rsidR="00DF7A2E" w:rsidRPr="00982290" w:rsidRDefault="00DF7A2E" w:rsidP="00A70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1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Москвич-400-42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0/401-420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четырехдверный седан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 мм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мм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 мм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 мм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 мм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 мм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мм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4-цилиндровый бензиновый карбюраторный четырехтактный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 см</w:t>
            </w: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 с. </w:t>
            </w:r>
            <w:proofErr w:type="gramStart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54/2000 Н*м </w:t>
            </w:r>
            <w:proofErr w:type="gramStart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трехступенчатая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рычажная, на двух винтовых наклонных цилиндрических пружинах с качанием рычагов колес в продольной плоскости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листовых полуэллиптических рессорах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поршневые одностороннего действия</w:t>
            </w:r>
            <w:proofErr w:type="gramEnd"/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передние/задние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барабанные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л/100 км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7A4E75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</w:t>
            </w:r>
            <w:r w:rsidR="00DF7A2E"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км/час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DF7A2E" w:rsidRPr="00982290" w:rsidTr="007A4E75"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DF7A2E" w:rsidRPr="00982290" w:rsidRDefault="00DF7A2E" w:rsidP="00A70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кг</w:t>
            </w:r>
          </w:p>
        </w:tc>
      </w:tr>
    </w:tbl>
    <w:p w:rsidR="00DF7A2E" w:rsidRPr="00C40188" w:rsidRDefault="00DF7A2E" w:rsidP="00E70A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7A2E" w:rsidRPr="00C40188" w:rsidSect="007A4E75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0"/>
    <w:rsid w:val="000E5ABB"/>
    <w:rsid w:val="003776D3"/>
    <w:rsid w:val="004A1770"/>
    <w:rsid w:val="0052150E"/>
    <w:rsid w:val="007A4E75"/>
    <w:rsid w:val="009D3979"/>
    <w:rsid w:val="00C0195F"/>
    <w:rsid w:val="00C40188"/>
    <w:rsid w:val="00DF7A2E"/>
    <w:rsid w:val="00E70A02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7A2E"/>
    <w:rPr>
      <w:b/>
      <w:bCs/>
    </w:rPr>
  </w:style>
  <w:style w:type="table" w:styleId="a7">
    <w:name w:val="Table Grid"/>
    <w:basedOn w:val="a1"/>
    <w:uiPriority w:val="59"/>
    <w:rsid w:val="00D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7A2E"/>
    <w:rPr>
      <w:b/>
      <w:bCs/>
    </w:rPr>
  </w:style>
  <w:style w:type="table" w:styleId="a7">
    <w:name w:val="Table Grid"/>
    <w:basedOn w:val="a1"/>
    <w:uiPriority w:val="59"/>
    <w:rsid w:val="00D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2018-10-09T07:11:00Z</dcterms:created>
  <dcterms:modified xsi:type="dcterms:W3CDTF">2020-09-16T16:07:00Z</dcterms:modified>
</cp:coreProperties>
</file>