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BD4EC" w14:textId="1509745C" w:rsidR="003B5795" w:rsidRDefault="007A2243" w:rsidP="007631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C330A9" wp14:editId="26C19E5A">
            <wp:simplePos x="0" y="0"/>
            <wp:positionH relativeFrom="margin">
              <wp:posOffset>436245</wp:posOffset>
            </wp:positionH>
            <wp:positionV relativeFrom="margin">
              <wp:posOffset>857250</wp:posOffset>
            </wp:positionV>
            <wp:extent cx="5295900" cy="25095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03-285 Иж-21251 4х2 </w:t>
      </w:r>
      <w:proofErr w:type="spellStart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пятидверный</w:t>
      </w:r>
      <w:proofErr w:type="spellEnd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заднеприводный автомобиль, мест 5, прицеп до 300 кг, снаряженный вес 1,04 </w:t>
      </w:r>
      <w:proofErr w:type="spellStart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полный вес 1,44 </w:t>
      </w:r>
      <w:proofErr w:type="spellStart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УЗАМ-412ДЭ/412Э 67/74 </w:t>
      </w:r>
      <w:proofErr w:type="spellStart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130/140 км/час, 347701 экз., ПО </w:t>
      </w:r>
      <w:proofErr w:type="spellStart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ИжМаш</w:t>
      </w:r>
      <w:proofErr w:type="spellEnd"/>
      <w:r w:rsidR="00595878" w:rsidRPr="005958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г. Ижевск 1982-97 г.</w:t>
      </w:r>
    </w:p>
    <w:p w14:paraId="43041BA7" w14:textId="77777777" w:rsidR="003B5795" w:rsidRDefault="003B5795" w:rsidP="0076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5731C0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C57C2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5F927B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834CD3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273A2E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EFD68B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06788D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B7BD5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DA8694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699A55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527C0E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6E025F" w14:textId="77777777" w:rsidR="00BD4A45" w:rsidRDefault="00BD4A4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539FD7" w14:textId="37716A58" w:rsidR="003B5795" w:rsidRDefault="003B5795" w:rsidP="00763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92E47" w14:textId="44A7B42A" w:rsidR="003B5795" w:rsidRDefault="00595878" w:rsidP="0076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5795">
        <w:rPr>
          <w:rFonts w:ascii="Times New Roman" w:hAnsi="Times New Roman" w:cs="Times New Roman"/>
          <w:sz w:val="24"/>
          <w:szCs w:val="24"/>
        </w:rPr>
        <w:t>В 1970-е годы встал вопрос о модернизации выпускаемой автомобильной продукции Ижмаша. Пока шла подготовка к производству нового поколения перспективных автомобилей Иж-19 (2126), выпускавшиеся автомобили типа Москвич-412 и Иж-2125 морально устарели. Это ещё было простительно утилитарным "коммерческим" автомобилям типа Иж-2715, но легковые автомобили должны были быть более совершенными. Тем более, что на том же АЗЛК, имея схожую ситуацию с задержкой производства нового поколения "Москвич-2141", выпускаемую модель "412" глубоко модернизировали в (Москвич-2140).</w:t>
      </w:r>
    </w:p>
    <w:p w14:paraId="3E01282C" w14:textId="48178572" w:rsidR="003B5795" w:rsidRDefault="003B5795" w:rsidP="0076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Первые опытные образцы модернизированного Иж-21251 Комби появились в конце 1970-х. Ручки на дверях стали утопленными в двери, аналогичными Москвичу-2140 и на опытных автомобилях они располагались на том же месте и только на серийных автомобилях сместились немного вниз. Опытный образец получил новую фальшрешётку, но с теми 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ГДРовскими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прямоугольными фарами. Однако с началом серийного выпуска с ними заводу пришлось расстаться. Сказывался их дефицит, к тому времени ими периодически оснащали даже автобусы ЛАЗ. Лишь модификации для экспорта предполагалось оснащать этими фарами.</w:t>
      </w:r>
    </w:p>
    <w:p w14:paraId="4D6EEA50" w14:textId="70B79515" w:rsidR="003B5795" w:rsidRDefault="003B5795" w:rsidP="0076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8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 1982 по 1997 год выпускался модернизированный вариант, обозначавшийся Иж-21251, получивший передние дисковые тормоза вместо барабанных, раздельный привод передних и задних тормозов, новую электропроводку, отличался иным внешним видом - утопленные в филенки дверей сильно заниженные ручки, тёмная решётка радиатора с круглыми фарами, упрощённое оформление с меньшим количеством хрома, ближе к концу 80-х годов появилось остекление передних дверей без поворотных «форточек».</w:t>
      </w:r>
      <w:proofErr w:type="gramEnd"/>
    </w:p>
    <w:p w14:paraId="331FE019" w14:textId="77777777" w:rsidR="003B5795" w:rsidRDefault="003B5795" w:rsidP="0076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Кроме того, по мере производства в конструкцию автомобиля постоянно вносились более или менее существенные улучшения, так, с 1980 года автомобиль комплектовался вакуумным усилителем тормозов вместо гидровакуумного. Эти изменения были распространены также и на другие модели, выпускавшиеся заводом: седаны М-412, фургон Иж-2715 и пикап Иж-27151.</w:t>
      </w:r>
    </w:p>
    <w:p w14:paraId="68E4DB2C" w14:textId="23CF9250" w:rsidR="003B5795" w:rsidRDefault="003B5795" w:rsidP="0076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опыту АЗЛК, создавшего ориентированную в первую очередь на внешние рынки модель повышенной комфортности 2140SL, в начале 1980-х годов Ижевским автомобильным заводом была создана люксовая версия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Комби</w:t>
      </w:r>
      <w:proofErr w:type="spellEnd"/>
      <w:r>
        <w:rPr>
          <w:rFonts w:ascii="Times New Roman" w:hAnsi="Times New Roman" w:cs="Times New Roman"/>
          <w:sz w:val="24"/>
          <w:szCs w:val="24"/>
        </w:rPr>
        <w:t>» — Иж-21251SL. Она отличалась от базовой модели облицовкой передка с прямоугольными фарами и щёточными фароочистителями, спойлером на крышке багажника, хромированными вставками в уплотнители стёкол, оригинальным оформлением колпаков колёс, улучшенным оформление салона, но в серию не пошёл.</w:t>
      </w:r>
    </w:p>
    <w:p w14:paraId="2EB91AC0" w14:textId="4DDF4110" w:rsidR="003B5795" w:rsidRDefault="00595878" w:rsidP="0076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="003B5795">
        <w:rPr>
          <w:rFonts w:ascii="Times New Roman" w:hAnsi="Times New Roman" w:cs="Times New Roman"/>
          <w:sz w:val="24"/>
          <w:szCs w:val="24"/>
        </w:rPr>
        <w:t>Наследником модели Иж-21251 стал «настоящий» хэтчбэк Иж-2126, намного более совершенный в техническом плане, но унаследовавший отдельные конструктивные решения предшественника, в первую очередь — задний привод с зависимой задней подвеской и семейство двигателей УЗАМ рабочим объёмом 1,5, 1,7 и 1,8 литра (однако, в поздние годы выпуска модели значительная часть − 2126 всё же комплектовалась двигателями ВАЗ).</w:t>
      </w:r>
      <w:proofErr w:type="gramEnd"/>
    </w:p>
    <w:p w14:paraId="0E440395" w14:textId="77777777" w:rsidR="003B5795" w:rsidRDefault="003B5795" w:rsidP="00621E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117ECC" w14:textId="38F4D657" w:rsidR="00621E81" w:rsidRPr="00621E81" w:rsidRDefault="00621E81" w:rsidP="00621E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E81">
        <w:rPr>
          <w:rFonts w:ascii="Times New Roman" w:hAnsi="Times New Roman" w:cs="Times New Roman"/>
          <w:b/>
          <w:sz w:val="24"/>
          <w:szCs w:val="24"/>
        </w:rPr>
        <w:t>Описание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212067CC" w14:textId="6D2CBE35" w:rsidR="0076310C" w:rsidRPr="0076310C" w:rsidRDefault="00621E81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76310C"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Легковые автомобили малого класса, выпускаются производственным объединением ИЖМАШ: Москвич-412ИЭ с 1967 г., ИЖ-21251 с 1982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310C"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Кузов - закрытый, несущий. Москвич-412ИЭ - четырехдверный седан, ИЖ-21251 - </w:t>
      </w:r>
      <w:proofErr w:type="spellStart"/>
      <w:r w:rsidR="0076310C"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пятидверный</w:t>
      </w:r>
      <w:proofErr w:type="spellEnd"/>
      <w:r w:rsidR="0076310C"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6310C"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</w:t>
      </w:r>
      <w:proofErr w:type="spellEnd"/>
      <w:r w:rsidR="0076310C"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Передние сиденья - регулируемые по длине и наклону спинки, с подголовниками, спинки откидные, заднее сиденье Москвич-412ИЭ - неподвижное, у ИЖ-21251 - складывается для увеличения багажного отделения. </w:t>
      </w:r>
    </w:p>
    <w:p w14:paraId="2E0DF6BC" w14:textId="6E6EA835" w:rsidR="0076310C" w:rsidRPr="0076310C" w:rsidRDefault="0076310C" w:rsidP="00621E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Двигатель.</w:t>
      </w:r>
    </w:p>
    <w:p w14:paraId="68BF500E" w14:textId="77777777" w:rsidR="0076310C" w:rsidRPr="0076310C" w:rsidRDefault="0076310C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Мод. 412Э и 412ДЭ, бензиновый, рядный, 4-цил., 82x70 мм, 1,48 л, порядок работы 1-3-4-2, карбюратор ДА-АЗ-2140. </w:t>
      </w:r>
      <w:proofErr w:type="gram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Мод.412Э и 412Ю: степень сжатия 8,5; мощность 54,0 кВт (73,5 </w:t>
      </w:r>
      <w:proofErr w:type="spell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при 5800 об/мин; крутящий момент 105,8 Н*м (10,8 кгс*м) при 3000-3800 об/мин. Мод.412ДЭ и 412ДЮ: степень сжатия - 7,2; мощность 49,0 кВт (66,6 </w:t>
      </w:r>
      <w:proofErr w:type="spell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при 5800 об/мин; крутящий момент 102,0 Н*м (10,4 кгс*м) при 3000-3800 об/мин. </w:t>
      </w:r>
      <w:proofErr w:type="gramEnd"/>
    </w:p>
    <w:p w14:paraId="0E6F070D" w14:textId="77777777" w:rsidR="0076310C" w:rsidRPr="0076310C" w:rsidRDefault="0076310C" w:rsidP="007631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Трансмиссия.</w:t>
      </w:r>
    </w:p>
    <w:p w14:paraId="546E28A8" w14:textId="77777777" w:rsidR="0076310C" w:rsidRPr="0076310C" w:rsidRDefault="0076310C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Сцепление - однодисковое, с диафрагменной пружиной, привод выключения - гидравлический. Коробка передач - 4-ступ., </w:t>
      </w:r>
      <w:proofErr w:type="spell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</w:t>
      </w:r>
      <w:proofErr w:type="spell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числа: I-3,49; II-2,04; III-1,33; IV-1,00; ЗХ-3,39. Синхронизаторы - на I-IV передачах. Карданная передача - один карданный вал. Главная передача - гипоидная, </w:t>
      </w:r>
      <w:proofErr w:type="spell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</w:t>
      </w:r>
      <w:proofErr w:type="spell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число - 3,91. </w:t>
      </w:r>
    </w:p>
    <w:p w14:paraId="211A91F2" w14:textId="77777777" w:rsidR="0076310C" w:rsidRPr="0076310C" w:rsidRDefault="0076310C" w:rsidP="007631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Колеса и шины.</w:t>
      </w:r>
    </w:p>
    <w:p w14:paraId="135DAD62" w14:textId="77777777" w:rsidR="0076310C" w:rsidRPr="0076310C" w:rsidRDefault="0076310C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Колеса - дисковые 4 1/2J-13. Крепление - на 5 шпильках. Шины - 165/80R13 или 165-13 (6,45-13), мод. МИ-166, Я370 или М-145. Давление в передних шинах 1,7; задних - 2,0 кг/см. кв., Число колес 4 + 1. </w:t>
      </w:r>
    </w:p>
    <w:p w14:paraId="0BD1527C" w14:textId="77777777" w:rsidR="0076310C" w:rsidRPr="0076310C" w:rsidRDefault="0076310C" w:rsidP="007631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Подвеска.</w:t>
      </w:r>
    </w:p>
    <w:p w14:paraId="78561644" w14:textId="77777777" w:rsidR="0076310C" w:rsidRPr="0076310C" w:rsidRDefault="0076310C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Передняя - независимая, на поперечных рычагах с цилиндрическими пружинами, амортизаторами и стабилизатором поперечной устойчивости. </w:t>
      </w:r>
      <w:proofErr w:type="gram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Задняя</w:t>
      </w:r>
      <w:proofErr w:type="gram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зависимая, на продольных полуэллиптических рессорах с амортизаторами. </w:t>
      </w:r>
    </w:p>
    <w:p w14:paraId="19A129E3" w14:textId="77777777" w:rsidR="0076310C" w:rsidRPr="0076310C" w:rsidRDefault="0076310C" w:rsidP="007631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Тормоза.</w:t>
      </w:r>
    </w:p>
    <w:p w14:paraId="56D0B49E" w14:textId="77777777" w:rsidR="0076310C" w:rsidRPr="0076310C" w:rsidRDefault="0076310C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тормозная система: передние тормоза - дисковые, задние - барабанные с автоматической регулировкой зазора. Привод - гидравлический, двухконтурный, с </w:t>
      </w:r>
      <w:proofErr w:type="spell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гидровакуумным</w:t>
      </w:r>
      <w:proofErr w:type="spell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усилителем и регулятором тормозных сил, Стояночный тормоз - с механическим приводом на задние тормозные механизмы, Запасной тормоз - один из контуров рабочей тормозной системы. </w:t>
      </w:r>
    </w:p>
    <w:p w14:paraId="1FADF25C" w14:textId="77777777" w:rsidR="0076310C" w:rsidRPr="0076310C" w:rsidRDefault="0076310C" w:rsidP="007631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Рулевое управление.</w:t>
      </w:r>
    </w:p>
    <w:p w14:paraId="6F37688B" w14:textId="77777777" w:rsidR="0076310C" w:rsidRPr="0076310C" w:rsidRDefault="0076310C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Рулевой механизм - глобоидальный червяк с </w:t>
      </w:r>
      <w:proofErr w:type="spell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двухгребневым</w:t>
      </w:r>
      <w:proofErr w:type="spell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роликом, </w:t>
      </w:r>
      <w:proofErr w:type="spell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</w:t>
      </w:r>
      <w:proofErr w:type="spell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число 16,12. </w:t>
      </w:r>
    </w:p>
    <w:p w14:paraId="3BB29462" w14:textId="77777777" w:rsidR="0076310C" w:rsidRPr="0076310C" w:rsidRDefault="0076310C" w:rsidP="007631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Электрооборудование.</w:t>
      </w:r>
    </w:p>
    <w:p w14:paraId="4CF33F0E" w14:textId="77777777" w:rsidR="0076310C" w:rsidRPr="0076310C" w:rsidRDefault="0076310C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 12</w:t>
      </w:r>
      <w:proofErr w:type="gram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proofErr w:type="spell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батарея 6СТ-55АЗ, генератор 58.3701 переменного тока, с встроенным выпрямителем и реле-регулятором, стартер СТ117-А, распределитель Р147-А для двигателей 412Э и Р147-В для двигателей 412ДЭ, катушка зажигания Б115-В, свечи А20-Д1 для двигателей 412Э и А17-Д - для двигателей 412ДЭ. </w:t>
      </w:r>
    </w:p>
    <w:p w14:paraId="2AC6D28E" w14:textId="77777777" w:rsidR="0076310C" w:rsidRPr="0076310C" w:rsidRDefault="0076310C" w:rsidP="007631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Заправочные объемы и рекомендуемые эксплуатационные материалы.</w:t>
      </w:r>
    </w:p>
    <w:p w14:paraId="28885C97" w14:textId="77777777" w:rsidR="0076310C" w:rsidRPr="0076310C" w:rsidRDefault="0076310C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Топливный бак - 46 л, бензин АИ-93 для двигателя 412Э и А-76 для 412ДЭ;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охлаждения 10,3 л, тосол А-40;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смазки двигателя - 5,2 л, масла летом М-12Г, зимой - М-8Г всесезонно М-6/10Г, М-8В;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картер рулевого механизма 0,1 6 л, ТАД-17И;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картер коробки передач - 0,9 л, ТАД-17И;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картер ведущего моста 1,3 л, ТАД-17И;</w:t>
      </w:r>
      <w:proofErr w:type="gramEnd"/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привода тормозов 0,55 л, тормозная жидкость "Нева", "Томь";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передние амортизаторы 2x0,135 л, задние - 2x0,225 л, амортизаторная жидкость АЖ-12Т;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бачок смывателя ветрового стекла - 1,9л, жидкость НИИСС-4 в смеси с. водой. </w:t>
      </w:r>
    </w:p>
    <w:p w14:paraId="1254DFE1" w14:textId="77777777" w:rsidR="0076310C" w:rsidRPr="0076310C" w:rsidRDefault="0076310C" w:rsidP="007631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Масса агрегатов (в </w:t>
      </w:r>
      <w:proofErr w:type="gramStart"/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кг</w:t>
      </w:r>
      <w:proofErr w:type="gramEnd"/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):</w:t>
      </w:r>
    </w:p>
    <w:p w14:paraId="5D1D781A" w14:textId="77777777" w:rsidR="0076310C" w:rsidRPr="0076310C" w:rsidRDefault="0076310C" w:rsidP="00763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 с оборудованием и коробкой передач - 166,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сцепление в сборе - 11,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коробка передач в сборе - 22,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передняя подвеска в сборе - 80,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задняя подвеска с мостом - 87,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задний мост - 55, </w:t>
      </w:r>
      <w:r w:rsidRPr="007631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кузов в сборе - 400.</w:t>
      </w:r>
    </w:p>
    <w:p w14:paraId="4E957495" w14:textId="77777777" w:rsidR="0076310C" w:rsidRPr="0076310C" w:rsidRDefault="0076310C" w:rsidP="0076310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1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</w:t>
      </w:r>
    </w:p>
    <w:tbl>
      <w:tblPr>
        <w:tblStyle w:val="a3"/>
        <w:tblW w:w="0" w:type="auto"/>
        <w:jc w:val="center"/>
        <w:tblInd w:w="63" w:type="dxa"/>
        <w:tblLook w:val="04A0" w:firstRow="1" w:lastRow="0" w:firstColumn="1" w:lastColumn="0" w:noHBand="0" w:noVBand="1"/>
      </w:tblPr>
      <w:tblGrid>
        <w:gridCol w:w="5988"/>
        <w:gridCol w:w="1216"/>
        <w:gridCol w:w="1320"/>
      </w:tblGrid>
      <w:tr w:rsidR="0076310C" w:rsidRPr="0076310C" w14:paraId="30F81A83" w14:textId="77777777" w:rsidTr="0076310C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14:paraId="7202774E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3A7E192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412ИЭ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3A859028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ИЖ-21251</w:t>
            </w:r>
          </w:p>
        </w:tc>
      </w:tr>
      <w:tr w:rsidR="0076310C" w:rsidRPr="0076310C" w14:paraId="4C4FD9FE" w14:textId="77777777" w:rsidTr="0076310C">
        <w:trPr>
          <w:jc w:val="center"/>
        </w:trPr>
        <w:tc>
          <w:tcPr>
            <w:tcW w:w="0" w:type="auto"/>
            <w:hideMark/>
          </w:tcPr>
          <w:p w14:paraId="391DCE1C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мест, чел</w:t>
            </w:r>
          </w:p>
        </w:tc>
        <w:tc>
          <w:tcPr>
            <w:tcW w:w="0" w:type="auto"/>
            <w:hideMark/>
          </w:tcPr>
          <w:p w14:paraId="4778DCB1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02B747F3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6310C" w:rsidRPr="0076310C" w14:paraId="49823C01" w14:textId="77777777" w:rsidTr="0076310C">
        <w:trPr>
          <w:jc w:val="center"/>
        </w:trPr>
        <w:tc>
          <w:tcPr>
            <w:tcW w:w="0" w:type="auto"/>
            <w:hideMark/>
          </w:tcPr>
          <w:p w14:paraId="2E6ABF44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Масса багажа, </w:t>
            </w:r>
            <w:proofErr w:type="gramStart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14:paraId="503863F3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14:paraId="1E5F4FB9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76310C" w:rsidRPr="0076310C" w14:paraId="7D2D970C" w14:textId="77777777" w:rsidTr="0076310C">
        <w:trPr>
          <w:jc w:val="center"/>
        </w:trPr>
        <w:tc>
          <w:tcPr>
            <w:tcW w:w="0" w:type="auto"/>
            <w:hideMark/>
          </w:tcPr>
          <w:p w14:paraId="2444DD5D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14:paraId="00ECFAF3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hideMark/>
          </w:tcPr>
          <w:p w14:paraId="1E63FEAB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1040</w:t>
            </w:r>
          </w:p>
        </w:tc>
      </w:tr>
      <w:tr w:rsidR="0076310C" w:rsidRPr="0076310C" w14:paraId="1303F523" w14:textId="77777777" w:rsidTr="0076310C">
        <w:trPr>
          <w:jc w:val="center"/>
        </w:trPr>
        <w:tc>
          <w:tcPr>
            <w:tcW w:w="0" w:type="auto"/>
            <w:hideMark/>
          </w:tcPr>
          <w:p w14:paraId="5908A427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  <w:hideMark/>
          </w:tcPr>
          <w:p w14:paraId="3B8E46E8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14:paraId="5C430AD8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6310C" w:rsidRPr="0076310C" w14:paraId="519C804B" w14:textId="77777777" w:rsidTr="0076310C">
        <w:trPr>
          <w:jc w:val="center"/>
        </w:trPr>
        <w:tc>
          <w:tcPr>
            <w:tcW w:w="0" w:type="auto"/>
            <w:hideMark/>
          </w:tcPr>
          <w:p w14:paraId="19DFEC13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14:paraId="3E705CC2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0" w:type="auto"/>
            <w:hideMark/>
          </w:tcPr>
          <w:p w14:paraId="77A35FBB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</w:t>
            </w:r>
          </w:p>
        </w:tc>
      </w:tr>
      <w:tr w:rsidR="0076310C" w:rsidRPr="0076310C" w14:paraId="2F5663EF" w14:textId="77777777" w:rsidTr="0076310C">
        <w:trPr>
          <w:jc w:val="center"/>
        </w:trPr>
        <w:tc>
          <w:tcPr>
            <w:tcW w:w="0" w:type="auto"/>
            <w:hideMark/>
          </w:tcPr>
          <w:p w14:paraId="7BF2A4B8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заднюю ось</w:t>
            </w:r>
          </w:p>
        </w:tc>
        <w:tc>
          <w:tcPr>
            <w:tcW w:w="0" w:type="auto"/>
            <w:hideMark/>
          </w:tcPr>
          <w:p w14:paraId="26A62121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0" w:type="auto"/>
            <w:hideMark/>
          </w:tcPr>
          <w:p w14:paraId="4E51B33F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505</w:t>
            </w:r>
          </w:p>
        </w:tc>
      </w:tr>
      <w:tr w:rsidR="0076310C" w:rsidRPr="0076310C" w14:paraId="4F9B4C37" w14:textId="77777777" w:rsidTr="0076310C">
        <w:trPr>
          <w:jc w:val="center"/>
        </w:trPr>
        <w:tc>
          <w:tcPr>
            <w:tcW w:w="0" w:type="auto"/>
            <w:hideMark/>
          </w:tcPr>
          <w:p w14:paraId="20449ED1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14:paraId="038D8D59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hideMark/>
          </w:tcPr>
          <w:p w14:paraId="68744581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</w:tr>
      <w:tr w:rsidR="0076310C" w:rsidRPr="0076310C" w14:paraId="18213B5A" w14:textId="77777777" w:rsidTr="0076310C">
        <w:trPr>
          <w:jc w:val="center"/>
        </w:trPr>
        <w:tc>
          <w:tcPr>
            <w:tcW w:w="0" w:type="auto"/>
            <w:hideMark/>
          </w:tcPr>
          <w:p w14:paraId="13C7B878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  <w:hideMark/>
          </w:tcPr>
          <w:p w14:paraId="6FFC88F1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14:paraId="461E6BFA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6310C" w:rsidRPr="0076310C" w14:paraId="593C743C" w14:textId="77777777" w:rsidTr="0076310C">
        <w:trPr>
          <w:jc w:val="center"/>
        </w:trPr>
        <w:tc>
          <w:tcPr>
            <w:tcW w:w="0" w:type="auto"/>
            <w:hideMark/>
          </w:tcPr>
          <w:p w14:paraId="4DEEA3E4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14:paraId="57124482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hideMark/>
          </w:tcPr>
          <w:p w14:paraId="72DB1188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</w:t>
            </w:r>
          </w:p>
        </w:tc>
      </w:tr>
      <w:tr w:rsidR="0076310C" w:rsidRPr="0076310C" w14:paraId="7FCF6E30" w14:textId="77777777" w:rsidTr="0076310C">
        <w:trPr>
          <w:jc w:val="center"/>
        </w:trPr>
        <w:tc>
          <w:tcPr>
            <w:tcW w:w="0" w:type="auto"/>
            <w:hideMark/>
          </w:tcPr>
          <w:p w14:paraId="7F43F5F0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заднюю ось</w:t>
            </w:r>
          </w:p>
        </w:tc>
        <w:tc>
          <w:tcPr>
            <w:tcW w:w="0" w:type="auto"/>
            <w:hideMark/>
          </w:tcPr>
          <w:p w14:paraId="6D3EF7B7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0" w:type="auto"/>
            <w:hideMark/>
          </w:tcPr>
          <w:p w14:paraId="23B20751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</w:t>
            </w:r>
          </w:p>
        </w:tc>
      </w:tr>
      <w:tr w:rsidR="0076310C" w:rsidRPr="0076310C" w14:paraId="5CFDF9BC" w14:textId="77777777" w:rsidTr="0076310C">
        <w:trPr>
          <w:jc w:val="center"/>
        </w:trPr>
        <w:tc>
          <w:tcPr>
            <w:tcW w:w="0" w:type="auto"/>
            <w:hideMark/>
          </w:tcPr>
          <w:p w14:paraId="53C31761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Масса установленного на крыше багажника с грузом, </w:t>
            </w:r>
            <w:proofErr w:type="gramStart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14:paraId="7E64CC76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14:paraId="7C04BE1B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76310C" w:rsidRPr="0076310C" w14:paraId="6E9BF4CB" w14:textId="77777777" w:rsidTr="0076310C">
        <w:trPr>
          <w:jc w:val="center"/>
        </w:trPr>
        <w:tc>
          <w:tcPr>
            <w:tcW w:w="0" w:type="auto"/>
            <w:hideMark/>
          </w:tcPr>
          <w:p w14:paraId="166278BE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Допустимая масса прицепа (без тормозов), </w:t>
            </w:r>
            <w:proofErr w:type="gramStart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14:paraId="5ABEC386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hideMark/>
          </w:tcPr>
          <w:p w14:paraId="635FD5DA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76310C" w:rsidRPr="0076310C" w14:paraId="4CD7C093" w14:textId="77777777" w:rsidTr="0076310C">
        <w:trPr>
          <w:jc w:val="center"/>
        </w:trPr>
        <w:tc>
          <w:tcPr>
            <w:tcW w:w="0" w:type="auto"/>
            <w:hideMark/>
          </w:tcPr>
          <w:p w14:paraId="700AFF76" w14:textId="177276AB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скорость, </w:t>
            </w:r>
            <w:proofErr w:type="gramStart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14:paraId="70F74B79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142(132)</w:t>
            </w:r>
          </w:p>
        </w:tc>
        <w:tc>
          <w:tcPr>
            <w:tcW w:w="0" w:type="auto"/>
            <w:hideMark/>
          </w:tcPr>
          <w:p w14:paraId="5A1759AA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142(132)</w:t>
            </w:r>
          </w:p>
        </w:tc>
      </w:tr>
      <w:tr w:rsidR="0076310C" w:rsidRPr="0076310C" w14:paraId="21E7B8B1" w14:textId="77777777" w:rsidTr="0076310C">
        <w:trPr>
          <w:jc w:val="center"/>
        </w:trPr>
        <w:tc>
          <w:tcPr>
            <w:tcW w:w="0" w:type="auto"/>
            <w:hideMark/>
          </w:tcPr>
          <w:p w14:paraId="0C039DE0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Время разгона до 100 км/ч, </w:t>
            </w:r>
            <w:proofErr w:type="gramStart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14:paraId="01CC3F05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19(20)</w:t>
            </w:r>
          </w:p>
        </w:tc>
        <w:tc>
          <w:tcPr>
            <w:tcW w:w="0" w:type="auto"/>
            <w:hideMark/>
          </w:tcPr>
          <w:p w14:paraId="139A4F7A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19(21)</w:t>
            </w:r>
          </w:p>
        </w:tc>
      </w:tr>
      <w:tr w:rsidR="0076310C" w:rsidRPr="0076310C" w14:paraId="44C15234" w14:textId="77777777" w:rsidTr="0076310C">
        <w:trPr>
          <w:jc w:val="center"/>
        </w:trPr>
        <w:tc>
          <w:tcPr>
            <w:tcW w:w="0" w:type="auto"/>
            <w:hideMark/>
          </w:tcPr>
          <w:p w14:paraId="51A51FB6" w14:textId="1D3F4994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преодолеваемый подъем, %</w:t>
            </w:r>
          </w:p>
        </w:tc>
        <w:tc>
          <w:tcPr>
            <w:tcW w:w="0" w:type="auto"/>
            <w:hideMark/>
          </w:tcPr>
          <w:p w14:paraId="46BE78E9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14:paraId="14315CC9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76310C" w:rsidRPr="0076310C" w14:paraId="48DAAF6D" w14:textId="77777777" w:rsidTr="0076310C">
        <w:trPr>
          <w:jc w:val="center"/>
        </w:trPr>
        <w:tc>
          <w:tcPr>
            <w:tcW w:w="0" w:type="auto"/>
            <w:hideMark/>
          </w:tcPr>
          <w:p w14:paraId="477B5DCC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Выбег с 50 км/ч, м</w:t>
            </w:r>
          </w:p>
        </w:tc>
        <w:tc>
          <w:tcPr>
            <w:tcW w:w="0" w:type="auto"/>
            <w:hideMark/>
          </w:tcPr>
          <w:p w14:paraId="62CA2AD5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0" w:type="auto"/>
            <w:hideMark/>
          </w:tcPr>
          <w:p w14:paraId="00DA116A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</w:tr>
      <w:tr w:rsidR="0076310C" w:rsidRPr="0076310C" w14:paraId="42FA9865" w14:textId="77777777" w:rsidTr="0076310C">
        <w:trPr>
          <w:jc w:val="center"/>
        </w:trPr>
        <w:tc>
          <w:tcPr>
            <w:tcW w:w="0" w:type="auto"/>
            <w:hideMark/>
          </w:tcPr>
          <w:p w14:paraId="0888D0FA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Тормозной путь с 80 км/ч, м</w:t>
            </w:r>
          </w:p>
        </w:tc>
        <w:tc>
          <w:tcPr>
            <w:tcW w:w="0" w:type="auto"/>
            <w:hideMark/>
          </w:tcPr>
          <w:p w14:paraId="03C5C6BD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0" w:type="auto"/>
            <w:hideMark/>
          </w:tcPr>
          <w:p w14:paraId="5565F1D0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</w:t>
            </w:r>
          </w:p>
        </w:tc>
      </w:tr>
      <w:tr w:rsidR="0076310C" w:rsidRPr="0076310C" w14:paraId="5A70934E" w14:textId="77777777" w:rsidTr="0076310C">
        <w:trPr>
          <w:jc w:val="center"/>
        </w:trPr>
        <w:tc>
          <w:tcPr>
            <w:tcW w:w="0" w:type="auto"/>
            <w:hideMark/>
          </w:tcPr>
          <w:p w14:paraId="22B540BF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Контрольный расход топлива, </w:t>
            </w:r>
            <w:proofErr w:type="gramStart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proofErr w:type="gramEnd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/100 км:</w:t>
            </w:r>
          </w:p>
        </w:tc>
        <w:tc>
          <w:tcPr>
            <w:tcW w:w="0" w:type="auto"/>
            <w:hideMark/>
          </w:tcPr>
          <w:p w14:paraId="1E81A200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14:paraId="6E309FD5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6310C" w:rsidRPr="0076310C" w14:paraId="784ADF3A" w14:textId="77777777" w:rsidTr="0076310C">
        <w:trPr>
          <w:jc w:val="center"/>
        </w:trPr>
        <w:tc>
          <w:tcPr>
            <w:tcW w:w="0" w:type="auto"/>
            <w:hideMark/>
          </w:tcPr>
          <w:p w14:paraId="2BD00AF4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90 км/ч</w:t>
            </w:r>
          </w:p>
        </w:tc>
        <w:tc>
          <w:tcPr>
            <w:tcW w:w="0" w:type="auto"/>
            <w:hideMark/>
          </w:tcPr>
          <w:p w14:paraId="6740F088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7,4(7,8)</w:t>
            </w:r>
          </w:p>
        </w:tc>
        <w:tc>
          <w:tcPr>
            <w:tcW w:w="0" w:type="auto"/>
            <w:hideMark/>
          </w:tcPr>
          <w:p w14:paraId="41586C98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7,8(8,2)</w:t>
            </w:r>
          </w:p>
        </w:tc>
      </w:tr>
      <w:tr w:rsidR="0076310C" w:rsidRPr="0076310C" w14:paraId="34458068" w14:textId="77777777" w:rsidTr="0076310C">
        <w:trPr>
          <w:jc w:val="center"/>
        </w:trPr>
        <w:tc>
          <w:tcPr>
            <w:tcW w:w="0" w:type="auto"/>
            <w:hideMark/>
          </w:tcPr>
          <w:p w14:paraId="6B62B65E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120км/ч</w:t>
            </w:r>
          </w:p>
        </w:tc>
        <w:tc>
          <w:tcPr>
            <w:tcW w:w="0" w:type="auto"/>
            <w:hideMark/>
          </w:tcPr>
          <w:p w14:paraId="44FB2F8E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10,2(10,6)</w:t>
            </w:r>
          </w:p>
        </w:tc>
        <w:tc>
          <w:tcPr>
            <w:tcW w:w="0" w:type="auto"/>
            <w:hideMark/>
          </w:tcPr>
          <w:p w14:paraId="735C3AB7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10,6(11,1)</w:t>
            </w:r>
          </w:p>
        </w:tc>
      </w:tr>
      <w:tr w:rsidR="0076310C" w:rsidRPr="0076310C" w14:paraId="77751E75" w14:textId="77777777" w:rsidTr="0076310C">
        <w:trPr>
          <w:jc w:val="center"/>
        </w:trPr>
        <w:tc>
          <w:tcPr>
            <w:tcW w:w="0" w:type="auto"/>
            <w:hideMark/>
          </w:tcPr>
          <w:p w14:paraId="695BEE6B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городской цикл</w:t>
            </w:r>
          </w:p>
        </w:tc>
        <w:tc>
          <w:tcPr>
            <w:tcW w:w="0" w:type="auto"/>
            <w:hideMark/>
          </w:tcPr>
          <w:p w14:paraId="06D67A82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10,3(10,8)</w:t>
            </w:r>
          </w:p>
        </w:tc>
        <w:tc>
          <w:tcPr>
            <w:tcW w:w="0" w:type="auto"/>
            <w:hideMark/>
          </w:tcPr>
          <w:p w14:paraId="6D267576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10,5(1 1,0)</w:t>
            </w:r>
          </w:p>
        </w:tc>
      </w:tr>
      <w:tr w:rsidR="0076310C" w:rsidRPr="0076310C" w14:paraId="61388191" w14:textId="77777777" w:rsidTr="0076310C">
        <w:trPr>
          <w:jc w:val="center"/>
        </w:trPr>
        <w:tc>
          <w:tcPr>
            <w:tcW w:w="0" w:type="auto"/>
            <w:hideMark/>
          </w:tcPr>
          <w:p w14:paraId="631E729A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Радиус поворота, </w:t>
            </w:r>
            <w:proofErr w:type="gramStart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14:paraId="221F60C7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14:paraId="28D07C2D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6310C" w:rsidRPr="0076310C" w14:paraId="715CFD68" w14:textId="77777777" w:rsidTr="0076310C">
        <w:trPr>
          <w:jc w:val="center"/>
        </w:trPr>
        <w:tc>
          <w:tcPr>
            <w:tcW w:w="0" w:type="auto"/>
            <w:hideMark/>
          </w:tcPr>
          <w:p w14:paraId="4FCF92DB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внешнему колесу</w:t>
            </w:r>
          </w:p>
        </w:tc>
        <w:tc>
          <w:tcPr>
            <w:tcW w:w="0" w:type="auto"/>
            <w:hideMark/>
          </w:tcPr>
          <w:p w14:paraId="6941CD13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0" w:type="auto"/>
            <w:hideMark/>
          </w:tcPr>
          <w:p w14:paraId="1C6532DD" w14:textId="77777777" w:rsidR="0076310C" w:rsidRPr="0076310C" w:rsidRDefault="0076310C" w:rsidP="007631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</w:tr>
    </w:tbl>
    <w:p w14:paraId="7A5882EB" w14:textId="77777777" w:rsidR="002D17D4" w:rsidRDefault="002D17D4" w:rsidP="0076310C">
      <w:pPr>
        <w:spacing w:after="0" w:line="240" w:lineRule="auto"/>
      </w:pPr>
    </w:p>
    <w:sectPr w:rsidR="002D17D4" w:rsidSect="00961BE5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69C"/>
    <w:rsid w:val="002D17D4"/>
    <w:rsid w:val="003B5795"/>
    <w:rsid w:val="00595878"/>
    <w:rsid w:val="00621E81"/>
    <w:rsid w:val="0074605C"/>
    <w:rsid w:val="0076310C"/>
    <w:rsid w:val="007A2243"/>
    <w:rsid w:val="00961BE5"/>
    <w:rsid w:val="00A2069C"/>
    <w:rsid w:val="00BD4A45"/>
    <w:rsid w:val="00DE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DC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E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631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579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A4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631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1E8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E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631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579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A4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631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1E8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2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079A5-0884-4236-AEA1-AEBC3D7AE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2019-04-19T11:31:00Z</dcterms:created>
  <dcterms:modified xsi:type="dcterms:W3CDTF">2020-09-27T12:49:00Z</dcterms:modified>
</cp:coreProperties>
</file>