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3EE8D" w14:textId="3EF8B7FE" w:rsidR="00F32C12" w:rsidRDefault="00EA65FD" w:rsidP="007D42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C12" w:rsidRPr="00FA332F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03-</w:t>
      </w:r>
      <w:r w:rsidR="008467C6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134</w:t>
      </w:r>
      <w:r w:rsidR="00F32C12" w:rsidRPr="00B90B9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8B4C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Иж</w:t>
      </w:r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-2125 </w:t>
      </w:r>
      <w:r w:rsidR="002239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Комби</w:t>
      </w:r>
      <w:proofErr w:type="spellEnd"/>
      <w:r w:rsidR="002239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4х2 </w:t>
      </w:r>
      <w:proofErr w:type="spellStart"/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пятидверный</w:t>
      </w:r>
      <w:proofErr w:type="spellEnd"/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заднеприводный </w:t>
      </w:r>
      <w:r w:rsidR="006E50BC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автомобиль</w:t>
      </w:r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мест 5, снаряженный вес 1,</w:t>
      </w:r>
      <w:r w:rsidR="006E50BC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8B4C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C267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C267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6E50BC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82054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олный вес 1,</w:t>
      </w:r>
      <w:r w:rsidR="00D82054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6E50BC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C267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D82054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F32C12" w:rsidRPr="00425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УЗАМ-412</w:t>
      </w:r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75 </w:t>
      </w:r>
      <w:proofErr w:type="spellStart"/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3068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</w:t>
      </w:r>
      <w:r w:rsidR="00D82054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6E50BC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км/час, </w:t>
      </w:r>
      <w:r w:rsidR="00D82054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66489</w:t>
      </w:r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экз.</w:t>
      </w:r>
      <w:r w:rsidR="008B4C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7D42A5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B4C83" w:rsidRPr="008B4C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ИжМаш</w:t>
      </w:r>
      <w:proofErr w:type="spellEnd"/>
      <w:r w:rsidR="008B4C83" w:rsidRPr="008B4C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Ижевск 197</w:t>
      </w:r>
      <w:r w:rsidR="00D82054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-82</w:t>
      </w:r>
      <w:r w:rsidR="004251B0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32C12" w:rsidRPr="004251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</w:p>
    <w:bookmarkEnd w:id="0"/>
    <w:p w14:paraId="0382AE23" w14:textId="66B76B8E" w:rsidR="00F32C12" w:rsidRDefault="00D87FB7" w:rsidP="00FC5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BF34C2" wp14:editId="25A61016">
            <wp:simplePos x="0" y="0"/>
            <wp:positionH relativeFrom="margin">
              <wp:posOffset>504825</wp:posOffset>
            </wp:positionH>
            <wp:positionV relativeFrom="margin">
              <wp:posOffset>733425</wp:posOffset>
            </wp:positionV>
            <wp:extent cx="5505450" cy="31095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3EC3D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4ACE9A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E4E041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C16A0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CB904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28D78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A0538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6F9E6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DDF47A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F8B2FB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705AC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1840E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3EE7E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136B5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C9CEB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C8AB5" w14:textId="77777777" w:rsidR="00D87FB7" w:rsidRDefault="00D87FB7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C449D" w14:textId="02B0F381" w:rsidR="00F32C12" w:rsidRPr="00D82054" w:rsidRDefault="0030680C" w:rsidP="00D8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82054" w:rsidRPr="00D82054">
        <w:rPr>
          <w:rFonts w:ascii="Times New Roman" w:hAnsi="Times New Roman" w:cs="Times New Roman"/>
          <w:b/>
          <w:sz w:val="28"/>
          <w:szCs w:val="28"/>
        </w:rPr>
        <w:t>писание</w:t>
      </w:r>
    </w:p>
    <w:p w14:paraId="0E34D3C2" w14:textId="5AC91A3A" w:rsidR="00EA65FD" w:rsidRPr="00EA65FD" w:rsidRDefault="0030680C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5FD" w:rsidRPr="00EA65FD">
        <w:rPr>
          <w:rFonts w:ascii="Times New Roman" w:hAnsi="Times New Roman" w:cs="Times New Roman"/>
          <w:sz w:val="24"/>
          <w:szCs w:val="24"/>
        </w:rPr>
        <w:t>Во второй половине шестидесятых годов в Европе наметился рост интереса к практичным автомобилям с кузовами «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хетчбэк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лифтбэк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 xml:space="preserve">», особенно после появления модели 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Renault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 xml:space="preserve"> 16, названной Автомобилем 1966 года в Европе и на длительный срок установившей стандарты для этого класса. Эти автомобили были более практичны для индивидуального владельца по сравнению с универсалами, при этом по грузоподъёмности и </w:t>
      </w:r>
      <w:r w:rsidR="007D42A5">
        <w:rPr>
          <w:rFonts w:ascii="Times New Roman" w:hAnsi="Times New Roman" w:cs="Times New Roman"/>
          <w:sz w:val="24"/>
          <w:szCs w:val="24"/>
        </w:rPr>
        <w:t>-</w:t>
      </w:r>
      <w:r w:rsidR="00EA65FD" w:rsidRPr="00EA65FD">
        <w:rPr>
          <w:rFonts w:ascii="Times New Roman" w:hAnsi="Times New Roman" w:cs="Times New Roman"/>
          <w:sz w:val="24"/>
          <w:szCs w:val="24"/>
        </w:rPr>
        <w:t xml:space="preserve"> в особенности </w:t>
      </w:r>
      <w:r w:rsidR="007D42A5">
        <w:rPr>
          <w:rFonts w:ascii="Times New Roman" w:hAnsi="Times New Roman" w:cs="Times New Roman"/>
          <w:sz w:val="24"/>
          <w:szCs w:val="24"/>
        </w:rPr>
        <w:t>-</w:t>
      </w:r>
      <w:r w:rsidR="00EA65FD" w:rsidRPr="00EA65FD">
        <w:rPr>
          <w:rFonts w:ascii="Times New Roman" w:hAnsi="Times New Roman" w:cs="Times New Roman"/>
          <w:sz w:val="24"/>
          <w:szCs w:val="24"/>
        </w:rPr>
        <w:t xml:space="preserve"> удобству погрузки и выгрузки багажа превосходили традиционные седаны. В Европе начала семидесятых годов многие производители предлагали подобные модели, особенно </w:t>
      </w:r>
      <w:proofErr w:type="gramStart"/>
      <w:r w:rsidR="00EA65FD" w:rsidRPr="00EA65FD">
        <w:rPr>
          <w:rFonts w:ascii="Times New Roman" w:hAnsi="Times New Roman" w:cs="Times New Roman"/>
          <w:sz w:val="24"/>
          <w:szCs w:val="24"/>
        </w:rPr>
        <w:t>популярны они оказались</w:t>
      </w:r>
      <w:proofErr w:type="gramEnd"/>
      <w:r w:rsidR="00EA65FD" w:rsidRPr="00EA65FD">
        <w:rPr>
          <w:rFonts w:ascii="Times New Roman" w:hAnsi="Times New Roman" w:cs="Times New Roman"/>
          <w:sz w:val="24"/>
          <w:szCs w:val="24"/>
        </w:rPr>
        <w:t xml:space="preserve"> во Франции.</w:t>
      </w:r>
    </w:p>
    <w:p w14:paraId="444956DE" w14:textId="78F1D994" w:rsidR="00EA65FD" w:rsidRPr="00EA65FD" w:rsidRDefault="00204E66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5FD" w:rsidRPr="00EA65FD">
        <w:rPr>
          <w:rFonts w:ascii="Times New Roman" w:hAnsi="Times New Roman" w:cs="Times New Roman"/>
          <w:sz w:val="24"/>
          <w:szCs w:val="24"/>
        </w:rPr>
        <w:t>Не обошёл этот интерес стороной и СССР</w:t>
      </w:r>
      <w:r w:rsidR="007D42A5">
        <w:rPr>
          <w:rFonts w:ascii="Times New Roman" w:hAnsi="Times New Roman" w:cs="Times New Roman"/>
          <w:sz w:val="24"/>
          <w:szCs w:val="24"/>
        </w:rPr>
        <w:t xml:space="preserve">, </w:t>
      </w:r>
      <w:r w:rsidR="00EA65FD" w:rsidRPr="00EA65FD">
        <w:rPr>
          <w:rFonts w:ascii="Times New Roman" w:hAnsi="Times New Roman" w:cs="Times New Roman"/>
          <w:sz w:val="24"/>
          <w:szCs w:val="24"/>
        </w:rPr>
        <w:t>тем более</w:t>
      </w:r>
      <w:proofErr w:type="gramStart"/>
      <w:r w:rsidR="00EA65FD" w:rsidRPr="00EA65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A65FD" w:rsidRPr="00EA65FD">
        <w:rPr>
          <w:rFonts w:ascii="Times New Roman" w:hAnsi="Times New Roman" w:cs="Times New Roman"/>
          <w:sz w:val="24"/>
          <w:szCs w:val="24"/>
        </w:rPr>
        <w:t xml:space="preserve"> что универсалы редко продавались в личное пользование, а насущная необходимость во вместительном семейном автомобиле для поездок на дачу и автотуризма существовала</w:t>
      </w:r>
      <w:r w:rsidR="007D42A5">
        <w:rPr>
          <w:rFonts w:ascii="Times New Roman" w:hAnsi="Times New Roman" w:cs="Times New Roman"/>
          <w:sz w:val="24"/>
          <w:szCs w:val="24"/>
        </w:rPr>
        <w:t xml:space="preserve">. </w:t>
      </w:r>
      <w:r w:rsidR="00EA65FD" w:rsidRPr="00EA65FD">
        <w:rPr>
          <w:rFonts w:ascii="Times New Roman" w:hAnsi="Times New Roman" w:cs="Times New Roman"/>
          <w:sz w:val="24"/>
          <w:szCs w:val="24"/>
        </w:rPr>
        <w:t xml:space="preserve">В результате в конце шестидесятых годов над разработкой подобной модели начали работать конструкторы недавно созданного Ижевского автозавода. Новая модель получила обозначение Иж-2125 (она же </w:t>
      </w:r>
      <w:r w:rsidR="007D42A5">
        <w:rPr>
          <w:rFonts w:ascii="Times New Roman" w:hAnsi="Times New Roman" w:cs="Times New Roman"/>
          <w:sz w:val="24"/>
          <w:szCs w:val="24"/>
        </w:rPr>
        <w:t>-</w:t>
      </w:r>
      <w:r w:rsidR="00EA65FD" w:rsidRPr="00EA65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Иж-Комби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>») и пошла в серию в 1973 году.</w:t>
      </w:r>
    </w:p>
    <w:p w14:paraId="40B18A36" w14:textId="5C9A761F" w:rsidR="00EA65FD" w:rsidRPr="00EA65FD" w:rsidRDefault="00EA65FD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5FD">
        <w:rPr>
          <w:rFonts w:ascii="Times New Roman" w:hAnsi="Times New Roman" w:cs="Times New Roman"/>
          <w:sz w:val="24"/>
          <w:szCs w:val="24"/>
        </w:rPr>
        <w:t>За основу была взята уже освоенная в Ижевске модель «Москвич-412» с сохранением широкой унификации. Основные заметные внешне изменения коснулись задней части кузова. Отдельный багажник был заменен на объединенный с салоном грузовой отсек с дверью задка, открывающейся вверх. Была также изменена форма рамки задних дверей</w:t>
      </w:r>
      <w:r w:rsidR="007D42A5">
        <w:rPr>
          <w:rFonts w:ascii="Times New Roman" w:hAnsi="Times New Roman" w:cs="Times New Roman"/>
          <w:sz w:val="24"/>
          <w:szCs w:val="24"/>
        </w:rPr>
        <w:t>, п</w:t>
      </w:r>
      <w:r w:rsidRPr="00EA65FD">
        <w:rPr>
          <w:rFonts w:ascii="Times New Roman" w:hAnsi="Times New Roman" w:cs="Times New Roman"/>
          <w:sz w:val="24"/>
          <w:szCs w:val="24"/>
        </w:rPr>
        <w:t xml:space="preserve">омимо этого и силовая структура кузова </w:t>
      </w:r>
      <w:r w:rsidR="007D42A5">
        <w:rPr>
          <w:rFonts w:ascii="Times New Roman" w:hAnsi="Times New Roman" w:cs="Times New Roman"/>
          <w:sz w:val="24"/>
          <w:szCs w:val="24"/>
        </w:rPr>
        <w:t>-</w:t>
      </w:r>
      <w:r w:rsidRPr="00EA65FD">
        <w:rPr>
          <w:rFonts w:ascii="Times New Roman" w:hAnsi="Times New Roman" w:cs="Times New Roman"/>
          <w:sz w:val="24"/>
          <w:szCs w:val="24"/>
        </w:rPr>
        <w:t xml:space="preserve"> передние и задние лонжероны были объединены дополнительными усилителями днища, образовав интегрированную в кузов раму со сплошными лонжеронами от переднего бампера </w:t>
      </w:r>
      <w:proofErr w:type="gramStart"/>
      <w:r w:rsidRPr="00EA65F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A65FD">
        <w:rPr>
          <w:rFonts w:ascii="Times New Roman" w:hAnsi="Times New Roman" w:cs="Times New Roman"/>
          <w:sz w:val="24"/>
          <w:szCs w:val="24"/>
        </w:rPr>
        <w:t xml:space="preserve"> заднего. Такую же конструкцию имели и кузова ижевских пикапов Иж-2715. Также автомобиль получил усиленные рессоры для повышения грузоподъёмности и трансформируемый задний ряд сидений.</w:t>
      </w:r>
    </w:p>
    <w:p w14:paraId="0148AED1" w14:textId="7707FBDD" w:rsidR="000907C2" w:rsidRDefault="00EA65FD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5FD">
        <w:rPr>
          <w:rFonts w:ascii="Times New Roman" w:hAnsi="Times New Roman" w:cs="Times New Roman"/>
          <w:sz w:val="24"/>
          <w:szCs w:val="24"/>
        </w:rPr>
        <w:t>Опытные образцы имели решетки радиатора от серийных седанов, но в серию «</w:t>
      </w:r>
      <w:proofErr w:type="spellStart"/>
      <w:r w:rsidR="007D42A5">
        <w:rPr>
          <w:rFonts w:ascii="Times New Roman" w:hAnsi="Times New Roman" w:cs="Times New Roman"/>
          <w:sz w:val="24"/>
          <w:szCs w:val="24"/>
        </w:rPr>
        <w:t>Иж-</w:t>
      </w:r>
      <w:r w:rsidRPr="00EA65FD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Pr="00EA65FD">
        <w:rPr>
          <w:rFonts w:ascii="Times New Roman" w:hAnsi="Times New Roman" w:cs="Times New Roman"/>
          <w:sz w:val="24"/>
          <w:szCs w:val="24"/>
        </w:rPr>
        <w:t xml:space="preserve">» пошёл со своим оригинальным оформлением передка с вертикальными фонарями, включавшими в себя габаритные огни и вертикальные </w:t>
      </w:r>
      <w:proofErr w:type="spellStart"/>
      <w:r w:rsidRPr="00EA65FD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EA65FD">
        <w:rPr>
          <w:rFonts w:ascii="Times New Roman" w:hAnsi="Times New Roman" w:cs="Times New Roman"/>
          <w:sz w:val="24"/>
          <w:szCs w:val="24"/>
        </w:rPr>
        <w:t xml:space="preserve"> по бокам от фар, которые изначально на всех автомобилях были прямоугольными, производства ГДР, </w:t>
      </w:r>
      <w:r w:rsidR="007D42A5">
        <w:rPr>
          <w:rFonts w:ascii="Times New Roman" w:hAnsi="Times New Roman" w:cs="Times New Roman"/>
          <w:sz w:val="24"/>
          <w:szCs w:val="24"/>
        </w:rPr>
        <w:t>-</w:t>
      </w:r>
      <w:r w:rsidRPr="00EA65FD">
        <w:rPr>
          <w:rFonts w:ascii="Times New Roman" w:hAnsi="Times New Roman" w:cs="Times New Roman"/>
          <w:sz w:val="24"/>
          <w:szCs w:val="24"/>
        </w:rPr>
        <w:t xml:space="preserve"> даже после того, как в 1973-74 году ими перестали комплектовать другие модели «</w:t>
      </w:r>
      <w:proofErr w:type="spellStart"/>
      <w:r w:rsidRPr="00EA65FD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EA65FD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14:paraId="6518BC41" w14:textId="28A4803E" w:rsidR="00EA65FD" w:rsidRPr="00EA65FD" w:rsidRDefault="00204E66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65FD" w:rsidRPr="00EA65FD">
        <w:rPr>
          <w:rFonts w:ascii="Times New Roman" w:hAnsi="Times New Roman" w:cs="Times New Roman"/>
          <w:sz w:val="24"/>
          <w:szCs w:val="24"/>
        </w:rPr>
        <w:t>Тип кузова автомобиля обозначался как «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 xml:space="preserve">» или «грузопассажирский 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пятидверный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>». Название «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>», происходит из немецкоязычной терминологии, и означает в оригинале любой автомобиль с дверью в задней стенке кузова.</w:t>
      </w:r>
    </w:p>
    <w:p w14:paraId="45AF8108" w14:textId="388AAE59" w:rsidR="00EA65FD" w:rsidRDefault="00204E66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5FD" w:rsidRPr="00EA65FD">
        <w:rPr>
          <w:rFonts w:ascii="Times New Roman" w:hAnsi="Times New Roman" w:cs="Times New Roman"/>
          <w:sz w:val="24"/>
          <w:szCs w:val="24"/>
        </w:rPr>
        <w:t xml:space="preserve">Строго говоря, 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хетчбэком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>, как его пытаются классифи</w:t>
      </w:r>
      <w:r w:rsidR="007D42A5">
        <w:rPr>
          <w:rFonts w:ascii="Times New Roman" w:hAnsi="Times New Roman" w:cs="Times New Roman"/>
          <w:sz w:val="24"/>
          <w:szCs w:val="24"/>
        </w:rPr>
        <w:t>ци</w:t>
      </w:r>
      <w:r w:rsidR="00EA65FD" w:rsidRPr="00EA65FD">
        <w:rPr>
          <w:rFonts w:ascii="Times New Roman" w:hAnsi="Times New Roman" w:cs="Times New Roman"/>
          <w:sz w:val="24"/>
          <w:szCs w:val="24"/>
        </w:rPr>
        <w:t>ровать в наше время, Иж-2125</w:t>
      </w:r>
      <w:r w:rsidR="004B7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35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 xml:space="preserve"> не был, так как этот термин подразумевает укороченный относительно седана и универсала задний свес, а у «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>» он был практически таким же, как у базовой модели с кузовом «седан». Не случайно эта модель официально обозначалась именно как «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>», хотя термин «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хетчбэк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>» уже был известен в те годы</w:t>
      </w:r>
      <w:r w:rsidR="007D42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5FD" w:rsidRPr="00EA65FD">
        <w:rPr>
          <w:rFonts w:ascii="Times New Roman" w:hAnsi="Times New Roman" w:cs="Times New Roman"/>
          <w:sz w:val="24"/>
          <w:szCs w:val="24"/>
        </w:rPr>
        <w:t xml:space="preserve">Более точно кузов этого автомобиля описывает до недавнего времени 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малоупотреб</w:t>
      </w:r>
      <w:r w:rsidR="007D42A5">
        <w:rPr>
          <w:rFonts w:ascii="Times New Roman" w:hAnsi="Times New Roman" w:cs="Times New Roman"/>
          <w:sz w:val="24"/>
          <w:szCs w:val="24"/>
        </w:rPr>
        <w:t>ляе</w:t>
      </w:r>
      <w:r w:rsidR="00EA65FD" w:rsidRPr="00EA65FD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 xml:space="preserve"> в России термин «</w:t>
      </w:r>
      <w:proofErr w:type="spellStart"/>
      <w:r w:rsidR="00EA65FD" w:rsidRPr="00EA65FD">
        <w:rPr>
          <w:rFonts w:ascii="Times New Roman" w:hAnsi="Times New Roman" w:cs="Times New Roman"/>
          <w:sz w:val="24"/>
          <w:szCs w:val="24"/>
        </w:rPr>
        <w:t>лифтбэк</w:t>
      </w:r>
      <w:proofErr w:type="spellEnd"/>
      <w:r w:rsidR="00EA65FD" w:rsidRPr="00EA65FD">
        <w:rPr>
          <w:rFonts w:ascii="Times New Roman" w:hAnsi="Times New Roman" w:cs="Times New Roman"/>
          <w:sz w:val="24"/>
          <w:szCs w:val="24"/>
        </w:rPr>
        <w:t>».</w:t>
      </w:r>
    </w:p>
    <w:p w14:paraId="59C9EBAF" w14:textId="31AD4A75" w:rsidR="00C93593" w:rsidRPr="00C93593" w:rsidRDefault="00204E66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93" w:rsidRPr="00C93593">
        <w:rPr>
          <w:rFonts w:ascii="Times New Roman" w:hAnsi="Times New Roman" w:cs="Times New Roman"/>
          <w:sz w:val="24"/>
          <w:szCs w:val="24"/>
        </w:rPr>
        <w:t>В 1970-е годы встал вопрос о модернизации выпускаемой автомобильной продукции Ижмаша. Пока шла подготовка к производству нового поколения перспективных автомобилей Иж-19 (2126), выпускавшиеся автомобили типа Москвич-412 и Иж-2125 морально устарели. Это ещё было простительно утилитарным "коммерческим" автомобилям типа Иж-2715, но легковые автомобили должны были быть более совершенными. Тем более</w:t>
      </w:r>
      <w:proofErr w:type="gramStart"/>
      <w:r w:rsidR="00C93593" w:rsidRPr="00C935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3593" w:rsidRPr="00C93593">
        <w:rPr>
          <w:rFonts w:ascii="Times New Roman" w:hAnsi="Times New Roman" w:cs="Times New Roman"/>
          <w:sz w:val="24"/>
          <w:szCs w:val="24"/>
        </w:rPr>
        <w:t xml:space="preserve"> что на том же АЗЛК, имея схожую ситуацию с задержкой производства нового поколения "Москвич</w:t>
      </w:r>
      <w:r w:rsidR="004B7435">
        <w:rPr>
          <w:rFonts w:ascii="Times New Roman" w:hAnsi="Times New Roman" w:cs="Times New Roman"/>
          <w:sz w:val="24"/>
          <w:szCs w:val="24"/>
        </w:rPr>
        <w:t>-</w:t>
      </w:r>
      <w:r w:rsidR="004B7435" w:rsidRPr="00C93593">
        <w:rPr>
          <w:rFonts w:ascii="Times New Roman" w:hAnsi="Times New Roman" w:cs="Times New Roman"/>
          <w:sz w:val="24"/>
          <w:szCs w:val="24"/>
        </w:rPr>
        <w:t>2141</w:t>
      </w:r>
      <w:r w:rsidR="00C93593" w:rsidRPr="00C93593">
        <w:rPr>
          <w:rFonts w:ascii="Times New Roman" w:hAnsi="Times New Roman" w:cs="Times New Roman"/>
          <w:sz w:val="24"/>
          <w:szCs w:val="24"/>
        </w:rPr>
        <w:t xml:space="preserve">", выпускаемую модель "412" глубоко модернизировали </w:t>
      </w:r>
      <w:r w:rsidR="004B7435">
        <w:rPr>
          <w:rFonts w:ascii="Times New Roman" w:hAnsi="Times New Roman" w:cs="Times New Roman"/>
          <w:sz w:val="24"/>
          <w:szCs w:val="24"/>
        </w:rPr>
        <w:t xml:space="preserve">в </w:t>
      </w:r>
      <w:r w:rsidR="00C93593" w:rsidRPr="00C93593">
        <w:rPr>
          <w:rFonts w:ascii="Times New Roman" w:hAnsi="Times New Roman" w:cs="Times New Roman"/>
          <w:sz w:val="24"/>
          <w:szCs w:val="24"/>
        </w:rPr>
        <w:t>(Москвич-2140).</w:t>
      </w:r>
    </w:p>
    <w:p w14:paraId="2B8DE52A" w14:textId="168AAA97" w:rsidR="00C93593" w:rsidRPr="00C93593" w:rsidRDefault="00FC5309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93" w:rsidRPr="00C93593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C93593" w:rsidRPr="00C935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93593" w:rsidRPr="00C93593">
        <w:rPr>
          <w:rFonts w:ascii="Times New Roman" w:hAnsi="Times New Roman" w:cs="Times New Roman"/>
          <w:sz w:val="24"/>
          <w:szCs w:val="24"/>
        </w:rPr>
        <w:t xml:space="preserve"> АЗЛК подчинялся </w:t>
      </w:r>
      <w:proofErr w:type="spellStart"/>
      <w:r w:rsidR="00C93593" w:rsidRPr="00C93593">
        <w:rPr>
          <w:rFonts w:ascii="Times New Roman" w:hAnsi="Times New Roman" w:cs="Times New Roman"/>
          <w:sz w:val="24"/>
          <w:szCs w:val="24"/>
        </w:rPr>
        <w:t>Минавтопрому</w:t>
      </w:r>
      <w:proofErr w:type="spellEnd"/>
      <w:r w:rsidR="00C93593" w:rsidRPr="00C93593">
        <w:rPr>
          <w:rFonts w:ascii="Times New Roman" w:hAnsi="Times New Roman" w:cs="Times New Roman"/>
          <w:sz w:val="24"/>
          <w:szCs w:val="24"/>
        </w:rPr>
        <w:t xml:space="preserve">, тогда как Ижмаш принадлежал Минобороны, в результате чего "гражданскую продукцию" весьма не жаловали. Конечно, о глубокой модернизации, подобной столичным "Москвичам", с новыми кузовными панелями, не могло идти и речи. Предстояла менее существенная модернизация, касающаяся больше технической стороны автомобиля. Первые опытные образцы </w:t>
      </w:r>
      <w:proofErr w:type="gramStart"/>
      <w:r w:rsidR="00C93593" w:rsidRPr="00C93593">
        <w:rPr>
          <w:rFonts w:ascii="Times New Roman" w:hAnsi="Times New Roman" w:cs="Times New Roman"/>
          <w:sz w:val="24"/>
          <w:szCs w:val="24"/>
        </w:rPr>
        <w:t>модернизированного</w:t>
      </w:r>
      <w:proofErr w:type="gramEnd"/>
      <w:r w:rsidR="00C93593" w:rsidRPr="00C93593">
        <w:rPr>
          <w:rFonts w:ascii="Times New Roman" w:hAnsi="Times New Roman" w:cs="Times New Roman"/>
          <w:sz w:val="24"/>
          <w:szCs w:val="24"/>
        </w:rPr>
        <w:t xml:space="preserve"> Иж-21251 </w:t>
      </w:r>
      <w:proofErr w:type="spellStart"/>
      <w:r w:rsidR="004B7435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="004B7435">
        <w:rPr>
          <w:rFonts w:ascii="Times New Roman" w:hAnsi="Times New Roman" w:cs="Times New Roman"/>
          <w:sz w:val="24"/>
          <w:szCs w:val="24"/>
        </w:rPr>
        <w:t xml:space="preserve"> </w:t>
      </w:r>
      <w:r w:rsidR="00C93593" w:rsidRPr="00C93593">
        <w:rPr>
          <w:rFonts w:ascii="Times New Roman" w:hAnsi="Times New Roman" w:cs="Times New Roman"/>
          <w:sz w:val="24"/>
          <w:szCs w:val="24"/>
        </w:rPr>
        <w:t xml:space="preserve">появились в конце 1970-х. Ручки на дверях стали утопленными в двери, аналогичными Москвичу-2140 и на опытных автомобилях они располагались на том же месте и только на серийных автомобилях сместились немного вниз. Опытный образец получил </w:t>
      </w:r>
      <w:proofErr w:type="gramStart"/>
      <w:r w:rsidR="00C93593" w:rsidRPr="00C93593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="00C93593" w:rsidRPr="00C93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593" w:rsidRPr="00C93593">
        <w:rPr>
          <w:rFonts w:ascii="Times New Roman" w:hAnsi="Times New Roman" w:cs="Times New Roman"/>
          <w:sz w:val="24"/>
          <w:szCs w:val="24"/>
        </w:rPr>
        <w:t>фальшрешётку</w:t>
      </w:r>
      <w:proofErr w:type="spellEnd"/>
      <w:r w:rsidR="00C93593" w:rsidRPr="00C93593">
        <w:rPr>
          <w:rFonts w:ascii="Times New Roman" w:hAnsi="Times New Roman" w:cs="Times New Roman"/>
          <w:sz w:val="24"/>
          <w:szCs w:val="24"/>
        </w:rPr>
        <w:t xml:space="preserve">, но с теми же </w:t>
      </w:r>
      <w:proofErr w:type="spellStart"/>
      <w:r w:rsidR="004B7435">
        <w:rPr>
          <w:rFonts w:ascii="Times New Roman" w:hAnsi="Times New Roman" w:cs="Times New Roman"/>
          <w:sz w:val="24"/>
          <w:szCs w:val="24"/>
        </w:rPr>
        <w:t>ГДР</w:t>
      </w:r>
      <w:r w:rsidR="00C93593" w:rsidRPr="00C93593">
        <w:rPr>
          <w:rFonts w:ascii="Times New Roman" w:hAnsi="Times New Roman" w:cs="Times New Roman"/>
          <w:sz w:val="24"/>
          <w:szCs w:val="24"/>
        </w:rPr>
        <w:t>овскими</w:t>
      </w:r>
      <w:proofErr w:type="spellEnd"/>
      <w:r w:rsidR="00C93593" w:rsidRPr="00C93593">
        <w:rPr>
          <w:rFonts w:ascii="Times New Roman" w:hAnsi="Times New Roman" w:cs="Times New Roman"/>
          <w:sz w:val="24"/>
          <w:szCs w:val="24"/>
        </w:rPr>
        <w:t xml:space="preserve"> прямоугольными фарами. Однако с началом серийного выпуска с ними заводу пришлось расстаться. Сказывался их дефицит, к тому времени ими периодически оснащали даже автобусы ЛАЗ. Лишь модификации для экспорта предполагалось оснащать этими фарами.</w:t>
      </w:r>
    </w:p>
    <w:p w14:paraId="16C65CB9" w14:textId="41702E67" w:rsidR="00C93593" w:rsidRPr="00C93593" w:rsidRDefault="00FC5309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593" w:rsidRPr="00C93593">
        <w:rPr>
          <w:rFonts w:ascii="Times New Roman" w:hAnsi="Times New Roman" w:cs="Times New Roman"/>
          <w:sz w:val="24"/>
          <w:szCs w:val="24"/>
        </w:rPr>
        <w:t>С 1982 по 1997 год выпускался модернизированный вариант, обозначавшийся Иж-21251</w:t>
      </w:r>
      <w:r w:rsidR="004B7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435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="00C93593" w:rsidRPr="00C93593">
        <w:rPr>
          <w:rFonts w:ascii="Times New Roman" w:hAnsi="Times New Roman" w:cs="Times New Roman"/>
          <w:sz w:val="24"/>
          <w:szCs w:val="24"/>
        </w:rPr>
        <w:t xml:space="preserve">, получивший передние дисковые тормоза вместо барабанных, раздельный привод передних и задних тормозов, новую электропроводку, отличался иным внешним видом </w:t>
      </w:r>
      <w:r w:rsidR="004B7435">
        <w:rPr>
          <w:rFonts w:ascii="Times New Roman" w:hAnsi="Times New Roman" w:cs="Times New Roman"/>
          <w:sz w:val="24"/>
          <w:szCs w:val="24"/>
        </w:rPr>
        <w:t>-</w:t>
      </w:r>
      <w:r w:rsidR="00C93593" w:rsidRPr="00C93593">
        <w:rPr>
          <w:rFonts w:ascii="Times New Roman" w:hAnsi="Times New Roman" w:cs="Times New Roman"/>
          <w:sz w:val="24"/>
          <w:szCs w:val="24"/>
        </w:rPr>
        <w:t xml:space="preserve"> утопленные в филенки дверей сильно заниженные ручки, тёмная решётка радиатора с круглыми фарами, упрощённое оформление с меньшим количеством хрома, ближе к концу 80-х годов появилось остекление передних дверей без поворотных «форточек»</w:t>
      </w:r>
      <w:r w:rsidR="004B74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3F25BEE" w14:textId="73965FAD" w:rsidR="00C93593" w:rsidRPr="00C93593" w:rsidRDefault="00FC5309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93" w:rsidRPr="00C93593">
        <w:rPr>
          <w:rFonts w:ascii="Times New Roman" w:hAnsi="Times New Roman" w:cs="Times New Roman"/>
          <w:sz w:val="24"/>
          <w:szCs w:val="24"/>
        </w:rPr>
        <w:t xml:space="preserve">Кроме того, по мере производства в конструкцию автомобиля постоянно вносились более или менее существенные улучшения, так, с 1980 года автомобиль комплектовался вакуумным усилителем тормозов вместо </w:t>
      </w:r>
      <w:proofErr w:type="spellStart"/>
      <w:r w:rsidR="00C93593" w:rsidRPr="00C93593">
        <w:rPr>
          <w:rFonts w:ascii="Times New Roman" w:hAnsi="Times New Roman" w:cs="Times New Roman"/>
          <w:sz w:val="24"/>
          <w:szCs w:val="24"/>
        </w:rPr>
        <w:t>гидровакуумного</w:t>
      </w:r>
      <w:proofErr w:type="spellEnd"/>
      <w:r w:rsidR="00C93593" w:rsidRPr="00C93593">
        <w:rPr>
          <w:rFonts w:ascii="Times New Roman" w:hAnsi="Times New Roman" w:cs="Times New Roman"/>
          <w:sz w:val="24"/>
          <w:szCs w:val="24"/>
        </w:rPr>
        <w:t>. Эти изменения были распространены также и на другие модели, выпускавшиеся заводом: седаны М-412, фургон Иж-2715 и пикап Иж-27151.</w:t>
      </w:r>
    </w:p>
    <w:p w14:paraId="6D5E284E" w14:textId="2376BA01" w:rsidR="00EA65FD" w:rsidRDefault="00FC5309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593" w:rsidRPr="00C93593">
        <w:rPr>
          <w:rFonts w:ascii="Times New Roman" w:hAnsi="Times New Roman" w:cs="Times New Roman"/>
          <w:sz w:val="24"/>
          <w:szCs w:val="24"/>
        </w:rPr>
        <w:t>По опыту АЗЛК, создавшего ориентированную в первую очередь на внешние рынки модель повышенной комфортности 2140 SL, в начале 1980-х годов Ижевским автомобильным заводом была создана люксовая версия «</w:t>
      </w:r>
      <w:proofErr w:type="spellStart"/>
      <w:r w:rsidR="00C93593" w:rsidRPr="00C93593">
        <w:rPr>
          <w:rFonts w:ascii="Times New Roman" w:hAnsi="Times New Roman" w:cs="Times New Roman"/>
          <w:sz w:val="24"/>
          <w:szCs w:val="24"/>
        </w:rPr>
        <w:t>Комби</w:t>
      </w:r>
      <w:proofErr w:type="spellEnd"/>
      <w:r w:rsidR="00C93593" w:rsidRPr="00C93593">
        <w:rPr>
          <w:rFonts w:ascii="Times New Roman" w:hAnsi="Times New Roman" w:cs="Times New Roman"/>
          <w:sz w:val="24"/>
          <w:szCs w:val="24"/>
        </w:rPr>
        <w:t xml:space="preserve">» — Иж-21251 SL. Она отличалась от базовой модели облицовкой передка с прямоугольными фарами и щёточными </w:t>
      </w:r>
      <w:proofErr w:type="spellStart"/>
      <w:r w:rsidR="00C93593" w:rsidRPr="00C93593">
        <w:rPr>
          <w:rFonts w:ascii="Times New Roman" w:hAnsi="Times New Roman" w:cs="Times New Roman"/>
          <w:sz w:val="24"/>
          <w:szCs w:val="24"/>
        </w:rPr>
        <w:t>фароочистителями</w:t>
      </w:r>
      <w:proofErr w:type="spellEnd"/>
      <w:r w:rsidR="00C93593" w:rsidRPr="00C93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3593" w:rsidRPr="00C93593">
        <w:rPr>
          <w:rFonts w:ascii="Times New Roman" w:hAnsi="Times New Roman" w:cs="Times New Roman"/>
          <w:sz w:val="24"/>
          <w:szCs w:val="24"/>
        </w:rPr>
        <w:t>спойлером</w:t>
      </w:r>
      <w:proofErr w:type="spellEnd"/>
      <w:r w:rsidR="00C93593" w:rsidRPr="00C93593">
        <w:rPr>
          <w:rFonts w:ascii="Times New Roman" w:hAnsi="Times New Roman" w:cs="Times New Roman"/>
          <w:sz w:val="24"/>
          <w:szCs w:val="24"/>
        </w:rPr>
        <w:t xml:space="preserve"> на крышке багажника, хромированными вставками в уплотнители стёкол, оригинальным оформлением колпаков колёс, улучшенным оформление салона</w:t>
      </w:r>
      <w:r w:rsidR="004B7435">
        <w:rPr>
          <w:rFonts w:ascii="Times New Roman" w:hAnsi="Times New Roman" w:cs="Times New Roman"/>
          <w:sz w:val="24"/>
          <w:szCs w:val="24"/>
        </w:rPr>
        <w:t>, но в</w:t>
      </w:r>
      <w:r w:rsidR="00C93593" w:rsidRPr="00C93593">
        <w:rPr>
          <w:rFonts w:ascii="Times New Roman" w:hAnsi="Times New Roman" w:cs="Times New Roman"/>
          <w:sz w:val="24"/>
          <w:szCs w:val="24"/>
        </w:rPr>
        <w:t xml:space="preserve"> серию не пошёл.</w:t>
      </w:r>
    </w:p>
    <w:p w14:paraId="175FF078" w14:textId="1B746E18" w:rsidR="00C93593" w:rsidRDefault="00C93593" w:rsidP="00846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3593">
        <w:rPr>
          <w:rFonts w:ascii="Times New Roman" w:hAnsi="Times New Roman" w:cs="Times New Roman"/>
          <w:sz w:val="24"/>
          <w:szCs w:val="24"/>
        </w:rPr>
        <w:t xml:space="preserve">Наследником модели Иж-21251 стал «настоящий» </w:t>
      </w:r>
      <w:proofErr w:type="spellStart"/>
      <w:r w:rsidRPr="00C93593">
        <w:rPr>
          <w:rFonts w:ascii="Times New Roman" w:hAnsi="Times New Roman" w:cs="Times New Roman"/>
          <w:sz w:val="24"/>
          <w:szCs w:val="24"/>
        </w:rPr>
        <w:t>хэтчбэк</w:t>
      </w:r>
      <w:proofErr w:type="spellEnd"/>
      <w:r w:rsidRPr="00C93593">
        <w:rPr>
          <w:rFonts w:ascii="Times New Roman" w:hAnsi="Times New Roman" w:cs="Times New Roman"/>
          <w:sz w:val="24"/>
          <w:szCs w:val="24"/>
        </w:rPr>
        <w:t xml:space="preserve"> Иж-2126, намного более совершенный в техническом плане, но унаследовавший отдельные конструктивные решения предшественника, в первую очередь — задний привод с зависимой задней подвеской и семейство двигателей УЗАМ рабочим объёмом 1,5, 1,7 и 1,8 литра (однако, в поздние годы выпуска модели значительная часть − 2126 всё же комплектовалась двигателями ВАЗ).</w:t>
      </w:r>
      <w:proofErr w:type="gramEnd"/>
    </w:p>
    <w:p w14:paraId="5CB05EAA" w14:textId="752C98B0" w:rsidR="00D10579" w:rsidRDefault="00D10579" w:rsidP="00FC5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A9E95" w14:textId="1D8D2872" w:rsidR="00D10579" w:rsidRPr="00D10579" w:rsidRDefault="00D10579" w:rsidP="00D1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579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14:paraId="09C8030D" w14:textId="5929BE19" w:rsidR="006E50BC" w:rsidRDefault="006E50BC" w:rsidP="00FC5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81052A" w:rsidRPr="0081052A" w14:paraId="25653A98" w14:textId="77777777" w:rsidTr="00154A25">
        <w:tc>
          <w:tcPr>
            <w:tcW w:w="2977" w:type="dxa"/>
            <w:hideMark/>
          </w:tcPr>
          <w:p w14:paraId="5270CA1A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5670" w:type="dxa"/>
            <w:hideMark/>
          </w:tcPr>
          <w:p w14:paraId="4C06367D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Ижевский автомобильный завод</w:t>
            </w:r>
          </w:p>
        </w:tc>
      </w:tr>
      <w:tr w:rsidR="0081052A" w:rsidRPr="0081052A" w14:paraId="2227EFB9" w14:textId="77777777" w:rsidTr="00154A25">
        <w:tc>
          <w:tcPr>
            <w:tcW w:w="2977" w:type="dxa"/>
            <w:hideMark/>
          </w:tcPr>
          <w:p w14:paraId="3785A340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Годы пр-ва</w:t>
            </w:r>
          </w:p>
        </w:tc>
        <w:tc>
          <w:tcPr>
            <w:tcW w:w="5670" w:type="dxa"/>
            <w:hideMark/>
          </w:tcPr>
          <w:p w14:paraId="1CD49369" w14:textId="1A0A7BAC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1973—19</w:t>
            </w:r>
            <w:r w:rsidR="00D1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г</w:t>
            </w:r>
          </w:p>
        </w:tc>
      </w:tr>
      <w:tr w:rsidR="0081052A" w:rsidRPr="0081052A" w14:paraId="4A8A98A2" w14:textId="77777777" w:rsidTr="00154A25">
        <w:tc>
          <w:tcPr>
            <w:tcW w:w="2977" w:type="dxa"/>
            <w:hideMark/>
          </w:tcPr>
          <w:p w14:paraId="7124581B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5670" w:type="dxa"/>
            <w:hideMark/>
          </w:tcPr>
          <w:p w14:paraId="1A550417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ИжМаш</w:t>
            </w:r>
            <w:proofErr w:type="spellEnd"/>
          </w:p>
        </w:tc>
      </w:tr>
      <w:tr w:rsidR="0081052A" w:rsidRPr="0081052A" w14:paraId="24DAA185" w14:textId="77777777" w:rsidTr="00154A25">
        <w:tc>
          <w:tcPr>
            <w:tcW w:w="2977" w:type="dxa"/>
            <w:hideMark/>
          </w:tcPr>
          <w:p w14:paraId="420E541F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670" w:type="dxa"/>
            <w:hideMark/>
          </w:tcPr>
          <w:p w14:paraId="3ABDF7DD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</w:t>
            </w:r>
          </w:p>
        </w:tc>
      </w:tr>
      <w:tr w:rsidR="0081052A" w:rsidRPr="0081052A" w14:paraId="5DCCB265" w14:textId="77777777" w:rsidTr="00154A25">
        <w:tc>
          <w:tcPr>
            <w:tcW w:w="2977" w:type="dxa"/>
            <w:hideMark/>
          </w:tcPr>
          <w:p w14:paraId="06B61BBB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</w:t>
            </w:r>
            <w:proofErr w:type="gramStart"/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ы) кузова</w:t>
            </w:r>
          </w:p>
        </w:tc>
        <w:tc>
          <w:tcPr>
            <w:tcW w:w="5670" w:type="dxa"/>
            <w:hideMark/>
          </w:tcPr>
          <w:p w14:paraId="135277DA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лифтбэк</w:t>
            </w:r>
            <w:proofErr w:type="spellEnd"/>
          </w:p>
        </w:tc>
      </w:tr>
      <w:tr w:rsidR="0081052A" w:rsidRPr="0081052A" w14:paraId="7C5DFEDE" w14:textId="77777777" w:rsidTr="00154A25">
        <w:tc>
          <w:tcPr>
            <w:tcW w:w="2977" w:type="dxa"/>
            <w:hideMark/>
          </w:tcPr>
          <w:p w14:paraId="10E4C27B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5670" w:type="dxa"/>
            <w:hideMark/>
          </w:tcPr>
          <w:p w14:paraId="3305B0D7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Москвич-412</w:t>
            </w:r>
          </w:p>
        </w:tc>
      </w:tr>
      <w:tr w:rsidR="0081052A" w:rsidRPr="0081052A" w14:paraId="20C85CE3" w14:textId="77777777" w:rsidTr="00154A25">
        <w:tc>
          <w:tcPr>
            <w:tcW w:w="2977" w:type="dxa"/>
            <w:hideMark/>
          </w:tcPr>
          <w:p w14:paraId="3D0797E4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5670" w:type="dxa"/>
            <w:hideMark/>
          </w:tcPr>
          <w:p w14:paraId="675AC870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81052A" w:rsidRPr="0081052A" w14:paraId="5D9DE9EA" w14:textId="77777777" w:rsidTr="00154A25">
        <w:tc>
          <w:tcPr>
            <w:tcW w:w="2977" w:type="dxa"/>
            <w:hideMark/>
          </w:tcPr>
          <w:p w14:paraId="41A02F08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5670" w:type="dxa"/>
            <w:hideMark/>
          </w:tcPr>
          <w:p w14:paraId="39391315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</w:t>
            </w:r>
          </w:p>
        </w:tc>
      </w:tr>
      <w:tr w:rsidR="0081052A" w:rsidRPr="0081052A" w14:paraId="32EEE546" w14:textId="77777777" w:rsidTr="00154A25">
        <w:tc>
          <w:tcPr>
            <w:tcW w:w="2977" w:type="dxa"/>
            <w:hideMark/>
          </w:tcPr>
          <w:p w14:paraId="0E239552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5670" w:type="dxa"/>
            <w:hideMark/>
          </w:tcPr>
          <w:p w14:paraId="06242011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УЗАМ-412</w:t>
            </w:r>
          </w:p>
        </w:tc>
      </w:tr>
      <w:tr w:rsidR="00D10579" w:rsidRPr="0081052A" w14:paraId="21ED3E01" w14:textId="77777777" w:rsidTr="00154A25">
        <w:tc>
          <w:tcPr>
            <w:tcW w:w="2977" w:type="dxa"/>
          </w:tcPr>
          <w:p w14:paraId="14263BD3" w14:textId="5D811522" w:rsidR="00D10579" w:rsidRPr="0081052A" w:rsidRDefault="00D10579" w:rsidP="008467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5670" w:type="dxa"/>
          </w:tcPr>
          <w:p w14:paraId="19D1D536" w14:textId="7F4A43DE" w:rsidR="00D10579" w:rsidRPr="0081052A" w:rsidRDefault="00D10579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5800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/мин</w:t>
            </w:r>
          </w:p>
        </w:tc>
      </w:tr>
      <w:tr w:rsidR="0081052A" w:rsidRPr="0081052A" w14:paraId="15929112" w14:textId="77777777" w:rsidTr="00154A25">
        <w:tc>
          <w:tcPr>
            <w:tcW w:w="2977" w:type="dxa"/>
            <w:hideMark/>
          </w:tcPr>
          <w:p w14:paraId="11DE71A5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5670" w:type="dxa"/>
            <w:hideMark/>
          </w:tcPr>
          <w:p w14:paraId="1DBA77CC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механическая, 4-ступенчатая</w:t>
            </w:r>
          </w:p>
        </w:tc>
      </w:tr>
      <w:tr w:rsidR="0081052A" w:rsidRPr="0081052A" w14:paraId="2040A74B" w14:textId="77777777" w:rsidTr="00154A25">
        <w:tc>
          <w:tcPr>
            <w:tcW w:w="2977" w:type="dxa"/>
            <w:hideMark/>
          </w:tcPr>
          <w:p w14:paraId="0FB5DB24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5670" w:type="dxa"/>
            <w:hideMark/>
          </w:tcPr>
          <w:p w14:paraId="4EA4B856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 мм</w:t>
            </w:r>
          </w:p>
        </w:tc>
      </w:tr>
      <w:tr w:rsidR="0081052A" w:rsidRPr="0081052A" w14:paraId="69A7AE48" w14:textId="77777777" w:rsidTr="00154A25">
        <w:tc>
          <w:tcPr>
            <w:tcW w:w="2977" w:type="dxa"/>
            <w:hideMark/>
          </w:tcPr>
          <w:p w14:paraId="6B5E98DF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5670" w:type="dxa"/>
            <w:hideMark/>
          </w:tcPr>
          <w:p w14:paraId="271B9ECC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 мм</w:t>
            </w:r>
          </w:p>
        </w:tc>
      </w:tr>
      <w:tr w:rsidR="0081052A" w:rsidRPr="0081052A" w14:paraId="4FDE0CD4" w14:textId="77777777" w:rsidTr="00154A25">
        <w:tc>
          <w:tcPr>
            <w:tcW w:w="2977" w:type="dxa"/>
            <w:hideMark/>
          </w:tcPr>
          <w:p w14:paraId="60D5E682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5670" w:type="dxa"/>
            <w:hideMark/>
          </w:tcPr>
          <w:p w14:paraId="08F8E7B7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 мм</w:t>
            </w:r>
          </w:p>
        </w:tc>
      </w:tr>
      <w:tr w:rsidR="0081052A" w:rsidRPr="0081052A" w14:paraId="3475AF75" w14:textId="77777777" w:rsidTr="00154A25">
        <w:tc>
          <w:tcPr>
            <w:tcW w:w="2977" w:type="dxa"/>
            <w:hideMark/>
          </w:tcPr>
          <w:p w14:paraId="149F0772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5670" w:type="dxa"/>
            <w:hideMark/>
          </w:tcPr>
          <w:p w14:paraId="33ED5F81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 мм</w:t>
            </w:r>
          </w:p>
        </w:tc>
      </w:tr>
      <w:tr w:rsidR="0081052A" w:rsidRPr="0081052A" w14:paraId="53B8EE08" w14:textId="77777777" w:rsidTr="00154A25">
        <w:tc>
          <w:tcPr>
            <w:tcW w:w="2977" w:type="dxa"/>
            <w:hideMark/>
          </w:tcPr>
          <w:p w14:paraId="21D8DBF2" w14:textId="22C69918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</w:t>
            </w: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масса</w:t>
            </w:r>
          </w:p>
        </w:tc>
        <w:tc>
          <w:tcPr>
            <w:tcW w:w="5670" w:type="dxa"/>
            <w:hideMark/>
          </w:tcPr>
          <w:p w14:paraId="177A8E7C" w14:textId="34EB50F6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1100 кг </w:t>
            </w:r>
          </w:p>
        </w:tc>
      </w:tr>
      <w:tr w:rsidR="0081052A" w:rsidRPr="0081052A" w14:paraId="5D2DD173" w14:textId="77777777" w:rsidTr="00154A25">
        <w:tc>
          <w:tcPr>
            <w:tcW w:w="2977" w:type="dxa"/>
            <w:hideMark/>
          </w:tcPr>
          <w:p w14:paraId="7E60C830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5670" w:type="dxa"/>
          </w:tcPr>
          <w:p w14:paraId="78909194" w14:textId="17F6E23B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1450 кг</w:t>
            </w:r>
          </w:p>
        </w:tc>
      </w:tr>
      <w:tr w:rsidR="0081052A" w:rsidRPr="0081052A" w14:paraId="72B078B1" w14:textId="77777777" w:rsidTr="00154A25">
        <w:tc>
          <w:tcPr>
            <w:tcW w:w="2977" w:type="dxa"/>
            <w:hideMark/>
          </w:tcPr>
          <w:p w14:paraId="41C91E31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Макс. скорость</w:t>
            </w:r>
          </w:p>
        </w:tc>
        <w:tc>
          <w:tcPr>
            <w:tcW w:w="5670" w:type="dxa"/>
            <w:hideMark/>
          </w:tcPr>
          <w:p w14:paraId="5B98097A" w14:textId="7A188743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км/час</w:t>
            </w:r>
          </w:p>
        </w:tc>
      </w:tr>
      <w:tr w:rsidR="0081052A" w:rsidRPr="0081052A" w14:paraId="72872E21" w14:textId="77777777" w:rsidTr="00154A25">
        <w:trPr>
          <w:trHeight w:val="70"/>
        </w:trPr>
        <w:tc>
          <w:tcPr>
            <w:tcW w:w="2977" w:type="dxa"/>
            <w:hideMark/>
          </w:tcPr>
          <w:p w14:paraId="09E7A4F4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5670" w:type="dxa"/>
            <w:hideMark/>
          </w:tcPr>
          <w:p w14:paraId="16AFD4E6" w14:textId="45047F3C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7,8-10,0 л</w:t>
            </w:r>
            <w:r w:rsidR="00D10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км</w:t>
            </w:r>
          </w:p>
        </w:tc>
      </w:tr>
      <w:tr w:rsidR="0081052A" w:rsidRPr="0081052A" w14:paraId="2B996411" w14:textId="77777777" w:rsidTr="00154A25">
        <w:tc>
          <w:tcPr>
            <w:tcW w:w="2977" w:type="dxa"/>
            <w:hideMark/>
          </w:tcPr>
          <w:p w14:paraId="47019921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 бака</w:t>
            </w:r>
          </w:p>
        </w:tc>
        <w:tc>
          <w:tcPr>
            <w:tcW w:w="5670" w:type="dxa"/>
            <w:hideMark/>
          </w:tcPr>
          <w:p w14:paraId="235C6B9E" w14:textId="77777777" w:rsidR="0081052A" w:rsidRPr="0081052A" w:rsidRDefault="0081052A" w:rsidP="00846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л</w:t>
            </w:r>
          </w:p>
        </w:tc>
      </w:tr>
    </w:tbl>
    <w:p w14:paraId="316E9DA6" w14:textId="77777777" w:rsidR="006E50BC" w:rsidRPr="00EA65FD" w:rsidRDefault="006E50BC" w:rsidP="00FC5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0BC" w:rsidRPr="00EA65FD" w:rsidSect="00D87FB7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13"/>
    <w:rsid w:val="000907C2"/>
    <w:rsid w:val="00154A25"/>
    <w:rsid w:val="00204E66"/>
    <w:rsid w:val="0022398B"/>
    <w:rsid w:val="0030680C"/>
    <w:rsid w:val="004251B0"/>
    <w:rsid w:val="004B7435"/>
    <w:rsid w:val="00660013"/>
    <w:rsid w:val="006E50BC"/>
    <w:rsid w:val="007D42A5"/>
    <w:rsid w:val="0081052A"/>
    <w:rsid w:val="008467C6"/>
    <w:rsid w:val="008B4C83"/>
    <w:rsid w:val="00C2671C"/>
    <w:rsid w:val="00C93593"/>
    <w:rsid w:val="00D10579"/>
    <w:rsid w:val="00D82054"/>
    <w:rsid w:val="00D87FB7"/>
    <w:rsid w:val="00EA65FD"/>
    <w:rsid w:val="00F32C12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2019-04-18T10:41:00Z</dcterms:created>
  <dcterms:modified xsi:type="dcterms:W3CDTF">2019-04-19T10:53:00Z</dcterms:modified>
</cp:coreProperties>
</file>