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BB" w:rsidRPr="003F5FBB" w:rsidRDefault="00212E54" w:rsidP="003F5F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54">
        <w:rPr>
          <w:rFonts w:ascii="Times New Roman" w:hAnsi="Times New Roman" w:cs="Times New Roman"/>
          <w:b/>
          <w:sz w:val="28"/>
          <w:szCs w:val="28"/>
        </w:rPr>
        <w:t xml:space="preserve">03-184 ГАЗ-М-20А "Победа" 4х2 4-дверный заднеприводный автомобиль такси, мест 5, сухой вес 1.36 </w:t>
      </w:r>
      <w:proofErr w:type="spellStart"/>
      <w:r w:rsidRPr="00212E5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12E54">
        <w:rPr>
          <w:rFonts w:ascii="Times New Roman" w:hAnsi="Times New Roman" w:cs="Times New Roman"/>
          <w:b/>
          <w:sz w:val="28"/>
          <w:szCs w:val="28"/>
        </w:rPr>
        <w:t xml:space="preserve">, полный вес 1.84 </w:t>
      </w:r>
      <w:proofErr w:type="spellStart"/>
      <w:r w:rsidRPr="00212E5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12E54">
        <w:rPr>
          <w:rFonts w:ascii="Times New Roman" w:hAnsi="Times New Roman" w:cs="Times New Roman"/>
          <w:b/>
          <w:sz w:val="28"/>
          <w:szCs w:val="28"/>
        </w:rPr>
        <w:t xml:space="preserve">, 50/52 </w:t>
      </w:r>
      <w:proofErr w:type="spellStart"/>
      <w:r w:rsidRPr="00212E5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12E54">
        <w:rPr>
          <w:rFonts w:ascii="Times New Roman" w:hAnsi="Times New Roman" w:cs="Times New Roman"/>
          <w:b/>
          <w:sz w:val="28"/>
          <w:szCs w:val="28"/>
        </w:rPr>
        <w:t>, 105 км/час, 37492 экз</w:t>
      </w:r>
      <w:r>
        <w:rPr>
          <w:rFonts w:ascii="Times New Roman" w:hAnsi="Times New Roman" w:cs="Times New Roman"/>
          <w:b/>
          <w:sz w:val="28"/>
          <w:szCs w:val="28"/>
        </w:rPr>
        <w:t>., ГАЗ г. Горький, 1949-58 г.</w:t>
      </w:r>
    </w:p>
    <w:p w:rsidR="003F5FBB" w:rsidRDefault="00BF7BDD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F9E809" wp14:editId="2C475FB0">
            <wp:simplePos x="0" y="0"/>
            <wp:positionH relativeFrom="margin">
              <wp:posOffset>457200</wp:posOffset>
            </wp:positionH>
            <wp:positionV relativeFrom="margin">
              <wp:posOffset>685800</wp:posOffset>
            </wp:positionV>
            <wp:extent cx="5476240" cy="3276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FBB" w:rsidRDefault="003F5FBB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BDD" w:rsidRDefault="00BF7BDD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3F5FBB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322A42" w:rsidRPr="00322A42">
        <w:rPr>
          <w:rFonts w:ascii="Times New Roman" w:hAnsi="Times New Roman" w:cs="Times New Roman"/>
          <w:sz w:val="24"/>
          <w:szCs w:val="24"/>
        </w:rPr>
        <w:t>gaz20.spb.ru</w:t>
      </w:r>
      <w:r>
        <w:rPr>
          <w:rFonts w:ascii="Times New Roman" w:hAnsi="Times New Roman" w:cs="Times New Roman"/>
          <w:sz w:val="24"/>
          <w:szCs w:val="24"/>
        </w:rPr>
        <w:t>. Спасибо.</w:t>
      </w:r>
    </w:p>
    <w:p w:rsidR="003F5FBB" w:rsidRDefault="003F5FBB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Компиляция с незначительными уточнениями.</w:t>
      </w:r>
    </w:p>
    <w:p w:rsidR="003F5FBB" w:rsidRDefault="003F5FBB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3DB6" w:rsidRPr="004A3DB6" w:rsidRDefault="00094701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Хронология</w:t>
      </w:r>
      <w:r w:rsidR="00704A91">
        <w:rPr>
          <w:rFonts w:ascii="Times New Roman" w:hAnsi="Times New Roman" w:cs="Times New Roman"/>
          <w:sz w:val="24"/>
          <w:szCs w:val="24"/>
        </w:rPr>
        <w:t xml:space="preserve">: Государственный автозавод им. </w:t>
      </w:r>
      <w:r w:rsidR="00850E26">
        <w:rPr>
          <w:rFonts w:ascii="Times New Roman" w:hAnsi="Times New Roman" w:cs="Times New Roman"/>
          <w:sz w:val="24"/>
          <w:szCs w:val="24"/>
        </w:rPr>
        <w:t xml:space="preserve">В.М. </w:t>
      </w:r>
      <w:r w:rsidR="00704A91">
        <w:rPr>
          <w:rFonts w:ascii="Times New Roman" w:hAnsi="Times New Roman" w:cs="Times New Roman"/>
          <w:sz w:val="24"/>
          <w:szCs w:val="24"/>
        </w:rPr>
        <w:t xml:space="preserve">Молотова </w:t>
      </w:r>
      <w:r w:rsidR="00850E26" w:rsidRPr="00850E26">
        <w:rPr>
          <w:rFonts w:ascii="Times New Roman" w:hAnsi="Times New Roman" w:cs="Times New Roman"/>
          <w:sz w:val="24"/>
          <w:szCs w:val="24"/>
        </w:rPr>
        <w:t>М-20 "Победа"</w:t>
      </w:r>
      <w:r w:rsidR="00850E26">
        <w:rPr>
          <w:rFonts w:ascii="Times New Roman" w:hAnsi="Times New Roman" w:cs="Times New Roman"/>
          <w:sz w:val="24"/>
          <w:szCs w:val="24"/>
        </w:rPr>
        <w:t>.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1943 3/II объявлено о начале проектирования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1944 6/XI выезд первого экспериментального образца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1945 19/VI презентация автомобиля в Кремле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1945 26/VIII указ о начале серийного производства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1946 21/VI выпуск первого серийного автомобиля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1948 X - производство машин остановлено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1949 1/XI возобновлен выпуск на новом производстве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1950 победа на всесоюзных соревнованиях по автоспорту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1951 налаживание выпуска в Польше, на заводе ФСО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1953 производство кабриолетов прекращено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1955 появление модификации М20В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1955 начало выпуска М72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1956 начало экспорта за рубеж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1956 мелкосерийное производство модификации для МГБ (КГБ)</w:t>
      </w:r>
    </w:p>
    <w:p w:rsidR="004A3DB6" w:rsidRDefault="004A3DB6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1958 31/VII производство прекращено</w:t>
      </w:r>
      <w:r w:rsidR="0032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342" w:rsidRDefault="00A75342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DC7" w:rsidRDefault="004A3DB6" w:rsidP="00740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DC7" w:rsidRPr="00035DC7">
        <w:rPr>
          <w:rFonts w:ascii="Times New Roman" w:hAnsi="Times New Roman" w:cs="Times New Roman"/>
          <w:sz w:val="24"/>
          <w:szCs w:val="24"/>
        </w:rPr>
        <w:t xml:space="preserve"> Спешка при запуске в серию лучшего послевоенного автомобиля </w:t>
      </w:r>
      <w:r w:rsidR="00035DC7" w:rsidRPr="00850E26">
        <w:rPr>
          <w:rFonts w:ascii="Times New Roman" w:hAnsi="Times New Roman" w:cs="Times New Roman"/>
          <w:sz w:val="24"/>
          <w:szCs w:val="24"/>
        </w:rPr>
        <w:t>М-20 "Победа"</w:t>
      </w:r>
      <w:r w:rsidR="00035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DC7" w:rsidRPr="00035DC7">
        <w:rPr>
          <w:rFonts w:ascii="Times New Roman" w:hAnsi="Times New Roman" w:cs="Times New Roman"/>
          <w:sz w:val="24"/>
          <w:szCs w:val="24"/>
        </w:rPr>
        <w:t>принесла свои обычные результаты</w:t>
      </w:r>
      <w:proofErr w:type="gramEnd"/>
      <w:r w:rsidR="00035DC7" w:rsidRPr="00035DC7">
        <w:rPr>
          <w:rFonts w:ascii="Times New Roman" w:hAnsi="Times New Roman" w:cs="Times New Roman"/>
          <w:sz w:val="24"/>
          <w:szCs w:val="24"/>
        </w:rPr>
        <w:t xml:space="preserve">. Через два года, в октябре 1948-го, после выпуска 1700 (по другим данным — 600) автомобилей, машина по указанию </w:t>
      </w:r>
      <w:r w:rsidR="00035DC7">
        <w:rPr>
          <w:rFonts w:ascii="Times New Roman" w:hAnsi="Times New Roman" w:cs="Times New Roman"/>
          <w:sz w:val="24"/>
          <w:szCs w:val="24"/>
        </w:rPr>
        <w:t>И. В.</w:t>
      </w:r>
      <w:r w:rsidR="00035DC7" w:rsidRPr="00035DC7">
        <w:rPr>
          <w:rFonts w:ascii="Times New Roman" w:hAnsi="Times New Roman" w:cs="Times New Roman"/>
          <w:sz w:val="24"/>
          <w:szCs w:val="24"/>
        </w:rPr>
        <w:t xml:space="preserve"> Сталина была снята с производства</w:t>
      </w:r>
      <w:r w:rsidR="00F86C90">
        <w:rPr>
          <w:rFonts w:ascii="Times New Roman" w:hAnsi="Times New Roman" w:cs="Times New Roman"/>
          <w:sz w:val="24"/>
          <w:szCs w:val="24"/>
        </w:rPr>
        <w:t>.</w:t>
      </w:r>
      <w:r w:rsidR="002205E3">
        <w:rPr>
          <w:rFonts w:ascii="Times New Roman" w:hAnsi="Times New Roman" w:cs="Times New Roman"/>
          <w:sz w:val="24"/>
          <w:szCs w:val="24"/>
        </w:rPr>
        <w:t xml:space="preserve"> После серьезной доработки машины и всей технологической цепочки </w:t>
      </w:r>
      <w:r w:rsidR="002205E3" w:rsidRPr="002205E3">
        <w:rPr>
          <w:rFonts w:ascii="Times New Roman" w:hAnsi="Times New Roman" w:cs="Times New Roman"/>
          <w:sz w:val="24"/>
          <w:szCs w:val="24"/>
        </w:rPr>
        <w:t>с 1 ноября 1949 года</w:t>
      </w:r>
      <w:r w:rsidR="002205E3">
        <w:rPr>
          <w:rFonts w:ascii="Times New Roman" w:hAnsi="Times New Roman" w:cs="Times New Roman"/>
          <w:sz w:val="24"/>
          <w:szCs w:val="24"/>
        </w:rPr>
        <w:t xml:space="preserve"> п</w:t>
      </w:r>
      <w:r w:rsidR="002205E3" w:rsidRPr="002205E3">
        <w:rPr>
          <w:rFonts w:ascii="Times New Roman" w:hAnsi="Times New Roman" w:cs="Times New Roman"/>
          <w:sz w:val="24"/>
          <w:szCs w:val="24"/>
        </w:rPr>
        <w:t>роизводство автомобиля возобновилось.</w:t>
      </w:r>
    </w:p>
    <w:p w:rsidR="00035DC7" w:rsidRDefault="00A54DD3" w:rsidP="00740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6EB" w:rsidRPr="005C46EB">
        <w:rPr>
          <w:rFonts w:ascii="Times New Roman" w:hAnsi="Times New Roman" w:cs="Times New Roman"/>
          <w:sz w:val="24"/>
          <w:szCs w:val="24"/>
        </w:rPr>
        <w:t>С открытием нового производства у Победы появились модификации: ГАЗ М–20А — такси и ГАЗ М–20Б — кабриолет. Победа стала первым автомобилем, массово поступившим на службу в такси. До т</w:t>
      </w:r>
      <w:r w:rsidR="006500C3">
        <w:rPr>
          <w:rFonts w:ascii="Times New Roman" w:hAnsi="Times New Roman" w:cs="Times New Roman"/>
          <w:sz w:val="24"/>
          <w:szCs w:val="24"/>
        </w:rPr>
        <w:t xml:space="preserve">ого лишь незначительная часть </w:t>
      </w:r>
      <w:proofErr w:type="spellStart"/>
      <w:r w:rsidR="006500C3">
        <w:rPr>
          <w:rFonts w:ascii="Times New Roman" w:hAnsi="Times New Roman" w:cs="Times New Roman"/>
          <w:sz w:val="24"/>
          <w:szCs w:val="24"/>
        </w:rPr>
        <w:t>Зи</w:t>
      </w:r>
      <w:r w:rsidR="005C46EB" w:rsidRPr="005C46EB">
        <w:rPr>
          <w:rFonts w:ascii="Times New Roman" w:hAnsi="Times New Roman" w:cs="Times New Roman"/>
          <w:sz w:val="24"/>
          <w:szCs w:val="24"/>
        </w:rPr>
        <w:t>Сов</w:t>
      </w:r>
      <w:proofErr w:type="spellEnd"/>
      <w:r w:rsidR="005C46EB" w:rsidRPr="005C46EB">
        <w:rPr>
          <w:rFonts w:ascii="Times New Roman" w:hAnsi="Times New Roman" w:cs="Times New Roman"/>
          <w:sz w:val="24"/>
          <w:szCs w:val="24"/>
        </w:rPr>
        <w:t xml:space="preserve"> колесила по улицам самых крупных городов. Поездка на Победе-такси стала относительно доступной каждому трудящемся человеку. </w:t>
      </w:r>
      <w:r w:rsidR="005C4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95C" w:rsidRDefault="006500C3" w:rsidP="00D02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07BC" w:rsidRPr="007407BC">
        <w:rPr>
          <w:rFonts w:ascii="Times New Roman" w:hAnsi="Times New Roman" w:cs="Times New Roman"/>
          <w:sz w:val="24"/>
          <w:szCs w:val="24"/>
        </w:rPr>
        <w:t>Модификация М-20А Победы начала производиться в 1949 году и предназначалась для работы в такси</w:t>
      </w:r>
      <w:r w:rsidR="005C46EB">
        <w:rPr>
          <w:rFonts w:ascii="Times New Roman" w:hAnsi="Times New Roman" w:cs="Times New Roman"/>
          <w:sz w:val="24"/>
          <w:szCs w:val="24"/>
        </w:rPr>
        <w:t xml:space="preserve"> и </w:t>
      </w:r>
      <w:r w:rsidR="005C46EB" w:rsidRPr="005C46EB">
        <w:rPr>
          <w:rFonts w:ascii="Times New Roman" w:hAnsi="Times New Roman" w:cs="Times New Roman"/>
          <w:sz w:val="24"/>
          <w:szCs w:val="24"/>
        </w:rPr>
        <w:t>отличались раскраской и комплектацией</w:t>
      </w:r>
      <w:r w:rsidR="007407BC" w:rsidRPr="007407BC">
        <w:rPr>
          <w:rFonts w:ascii="Times New Roman" w:hAnsi="Times New Roman" w:cs="Times New Roman"/>
          <w:sz w:val="24"/>
          <w:szCs w:val="24"/>
        </w:rPr>
        <w:t xml:space="preserve">. С выпуском этой модели Горьковский автозавод становится монопольным производителем «механических извозчиков». Победа-такси отличалась от базовой модели </w:t>
      </w:r>
      <w:r w:rsidR="00707CFB">
        <w:rPr>
          <w:rFonts w:ascii="Times New Roman" w:hAnsi="Times New Roman" w:cs="Times New Roman"/>
          <w:sz w:val="24"/>
          <w:szCs w:val="24"/>
        </w:rPr>
        <w:t>обшивкой потолка</w:t>
      </w:r>
      <w:r w:rsidR="00707CFB" w:rsidRPr="00707CF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707CFB" w:rsidRPr="00707CFB">
        <w:rPr>
          <w:rFonts w:ascii="Times New Roman" w:hAnsi="Times New Roman" w:cs="Times New Roman"/>
          <w:sz w:val="24"/>
          <w:szCs w:val="24"/>
        </w:rPr>
        <w:t>повинола</w:t>
      </w:r>
      <w:proofErr w:type="spellEnd"/>
      <w:r w:rsidR="00707CFB">
        <w:rPr>
          <w:rFonts w:ascii="Times New Roman" w:hAnsi="Times New Roman" w:cs="Times New Roman"/>
          <w:sz w:val="24"/>
          <w:szCs w:val="24"/>
        </w:rPr>
        <w:t xml:space="preserve"> и </w:t>
      </w:r>
      <w:r w:rsidR="008E2E53">
        <w:rPr>
          <w:rFonts w:ascii="Times New Roman" w:hAnsi="Times New Roman" w:cs="Times New Roman"/>
          <w:sz w:val="24"/>
          <w:szCs w:val="24"/>
        </w:rPr>
        <w:t xml:space="preserve">дерматиновой </w:t>
      </w:r>
      <w:r w:rsidR="007407BC" w:rsidRPr="007407BC">
        <w:rPr>
          <w:rFonts w:ascii="Times New Roman" w:hAnsi="Times New Roman" w:cs="Times New Roman"/>
          <w:sz w:val="24"/>
          <w:szCs w:val="24"/>
        </w:rPr>
        <w:t xml:space="preserve">обивкой </w:t>
      </w:r>
      <w:r w:rsidR="008E2E53">
        <w:rPr>
          <w:rFonts w:ascii="Times New Roman" w:hAnsi="Times New Roman" w:cs="Times New Roman"/>
          <w:sz w:val="24"/>
          <w:szCs w:val="24"/>
        </w:rPr>
        <w:t xml:space="preserve">всех </w:t>
      </w:r>
      <w:r w:rsidR="007407BC" w:rsidRPr="007407BC">
        <w:rPr>
          <w:rFonts w:ascii="Times New Roman" w:hAnsi="Times New Roman" w:cs="Times New Roman"/>
          <w:sz w:val="24"/>
          <w:szCs w:val="24"/>
        </w:rPr>
        <w:t>сидений</w:t>
      </w:r>
      <w:r w:rsidR="00810F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810F61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810F61">
        <w:rPr>
          <w:rFonts w:ascii="Times New Roman" w:hAnsi="Times New Roman" w:cs="Times New Roman"/>
          <w:sz w:val="24"/>
          <w:szCs w:val="24"/>
        </w:rPr>
        <w:t xml:space="preserve"> дверей</w:t>
      </w:r>
      <w:r w:rsidR="007407BC" w:rsidRPr="007407BC">
        <w:rPr>
          <w:rFonts w:ascii="Times New Roman" w:hAnsi="Times New Roman" w:cs="Times New Roman"/>
          <w:sz w:val="24"/>
          <w:szCs w:val="24"/>
        </w:rPr>
        <w:t xml:space="preserve">, наличием </w:t>
      </w:r>
      <w:r w:rsidR="00810F61" w:rsidRPr="00810F61">
        <w:rPr>
          <w:rFonts w:ascii="Times New Roman" w:hAnsi="Times New Roman" w:cs="Times New Roman"/>
          <w:sz w:val="24"/>
          <w:szCs w:val="24"/>
        </w:rPr>
        <w:t>счетчик</w:t>
      </w:r>
      <w:r w:rsidR="00810F61">
        <w:rPr>
          <w:rFonts w:ascii="Times New Roman" w:hAnsi="Times New Roman" w:cs="Times New Roman"/>
          <w:sz w:val="24"/>
          <w:szCs w:val="24"/>
        </w:rPr>
        <w:t>а</w:t>
      </w:r>
      <w:r w:rsidR="00810F61" w:rsidRPr="00810F61">
        <w:rPr>
          <w:rFonts w:ascii="Times New Roman" w:hAnsi="Times New Roman" w:cs="Times New Roman"/>
          <w:sz w:val="24"/>
          <w:szCs w:val="24"/>
        </w:rPr>
        <w:t>-</w:t>
      </w:r>
      <w:r w:rsidR="007407BC" w:rsidRPr="007407BC">
        <w:rPr>
          <w:rFonts w:ascii="Times New Roman" w:hAnsi="Times New Roman" w:cs="Times New Roman"/>
          <w:sz w:val="24"/>
          <w:szCs w:val="24"/>
        </w:rPr>
        <w:t>таксометра</w:t>
      </w:r>
      <w:r w:rsidR="008E2E53">
        <w:rPr>
          <w:rFonts w:ascii="Times New Roman" w:hAnsi="Times New Roman" w:cs="Times New Roman"/>
          <w:sz w:val="24"/>
          <w:szCs w:val="24"/>
        </w:rPr>
        <w:t xml:space="preserve"> </w:t>
      </w:r>
      <w:r w:rsidR="00A2225B">
        <w:rPr>
          <w:rFonts w:ascii="Times New Roman" w:hAnsi="Times New Roman" w:cs="Times New Roman"/>
          <w:sz w:val="24"/>
          <w:szCs w:val="24"/>
        </w:rPr>
        <w:t>ТА-49 на месте</w:t>
      </w:r>
      <w:r w:rsidR="00A2225B" w:rsidRPr="00A2225B">
        <w:rPr>
          <w:rFonts w:ascii="Times New Roman" w:hAnsi="Times New Roman" w:cs="Times New Roman"/>
          <w:sz w:val="24"/>
          <w:szCs w:val="24"/>
        </w:rPr>
        <w:t xml:space="preserve"> радиоприёмника на приборной панели</w:t>
      </w:r>
      <w:r w:rsidR="00707CFB">
        <w:rPr>
          <w:rFonts w:ascii="Times New Roman" w:hAnsi="Times New Roman" w:cs="Times New Roman"/>
          <w:sz w:val="24"/>
          <w:szCs w:val="24"/>
        </w:rPr>
        <w:t xml:space="preserve"> </w:t>
      </w:r>
      <w:r w:rsidR="008E2E53">
        <w:rPr>
          <w:rFonts w:ascii="Times New Roman" w:hAnsi="Times New Roman" w:cs="Times New Roman"/>
          <w:sz w:val="24"/>
          <w:szCs w:val="24"/>
        </w:rPr>
        <w:t>и опознавательными знаками</w:t>
      </w:r>
      <w:r w:rsidR="007407BC" w:rsidRPr="007407BC">
        <w:rPr>
          <w:rFonts w:ascii="Times New Roman" w:hAnsi="Times New Roman" w:cs="Times New Roman"/>
          <w:sz w:val="24"/>
          <w:szCs w:val="24"/>
        </w:rPr>
        <w:t>.</w:t>
      </w:r>
      <w:r w:rsidR="000D15C3">
        <w:rPr>
          <w:rFonts w:ascii="Times New Roman" w:hAnsi="Times New Roman" w:cs="Times New Roman"/>
          <w:sz w:val="24"/>
          <w:szCs w:val="24"/>
        </w:rPr>
        <w:t xml:space="preserve"> </w:t>
      </w:r>
      <w:r w:rsidR="0026095C">
        <w:rPr>
          <w:rFonts w:ascii="Times New Roman" w:hAnsi="Times New Roman" w:cs="Times New Roman"/>
          <w:sz w:val="24"/>
          <w:szCs w:val="24"/>
        </w:rPr>
        <w:t>В 1948</w:t>
      </w:r>
      <w:r w:rsidR="007407BC" w:rsidRPr="007407BC">
        <w:rPr>
          <w:rFonts w:ascii="Times New Roman" w:hAnsi="Times New Roman" w:cs="Times New Roman"/>
          <w:sz w:val="24"/>
          <w:szCs w:val="24"/>
        </w:rPr>
        <w:t xml:space="preserve"> г. для такси было введено внешнее отличие от других легковых автомобилей - </w:t>
      </w:r>
      <w:r w:rsidR="000D15C3">
        <w:rPr>
          <w:rFonts w:ascii="Times New Roman" w:hAnsi="Times New Roman" w:cs="Times New Roman"/>
          <w:sz w:val="24"/>
          <w:szCs w:val="24"/>
        </w:rPr>
        <w:t>пояс</w:t>
      </w:r>
      <w:r w:rsidR="007407BC" w:rsidRPr="007407BC">
        <w:rPr>
          <w:rFonts w:ascii="Times New Roman" w:hAnsi="Times New Roman" w:cs="Times New Roman"/>
          <w:sz w:val="24"/>
          <w:szCs w:val="24"/>
        </w:rPr>
        <w:t xml:space="preserve"> по бортам кузова</w:t>
      </w:r>
      <w:r w:rsidR="000D15C3">
        <w:rPr>
          <w:rFonts w:ascii="Times New Roman" w:hAnsi="Times New Roman" w:cs="Times New Roman"/>
          <w:sz w:val="24"/>
          <w:szCs w:val="24"/>
        </w:rPr>
        <w:t xml:space="preserve"> из черно-белых шашек</w:t>
      </w:r>
      <w:r w:rsidR="007407BC" w:rsidRPr="007407BC">
        <w:rPr>
          <w:rFonts w:ascii="Times New Roman" w:hAnsi="Times New Roman" w:cs="Times New Roman"/>
          <w:sz w:val="24"/>
          <w:szCs w:val="24"/>
        </w:rPr>
        <w:t xml:space="preserve">, а вместо транспаранта «Такси свободен» световой сигнал - зеленый огонек. </w:t>
      </w:r>
      <w:r w:rsidR="005D3906" w:rsidRPr="001E718E">
        <w:rPr>
          <w:rFonts w:ascii="Times New Roman" w:hAnsi="Times New Roman" w:cs="Times New Roman"/>
          <w:sz w:val="24"/>
          <w:szCs w:val="24"/>
        </w:rPr>
        <w:t xml:space="preserve">Иногда для работы в такси выпускались дооборудованные </w:t>
      </w:r>
      <w:r w:rsidR="005D3906">
        <w:rPr>
          <w:rFonts w:ascii="Times New Roman" w:hAnsi="Times New Roman" w:cs="Times New Roman"/>
          <w:sz w:val="24"/>
          <w:szCs w:val="24"/>
        </w:rPr>
        <w:t>седаны-</w:t>
      </w:r>
      <w:r w:rsidR="005D3906" w:rsidRPr="001E718E">
        <w:rPr>
          <w:rFonts w:ascii="Times New Roman" w:hAnsi="Times New Roman" w:cs="Times New Roman"/>
          <w:sz w:val="24"/>
          <w:szCs w:val="24"/>
        </w:rPr>
        <w:t>кабриолеты</w:t>
      </w:r>
      <w:r w:rsidR="005D3906">
        <w:rPr>
          <w:rFonts w:ascii="Times New Roman" w:hAnsi="Times New Roman" w:cs="Times New Roman"/>
          <w:sz w:val="24"/>
          <w:szCs w:val="24"/>
        </w:rPr>
        <w:t xml:space="preserve"> с такой же спецификацией. Они</w:t>
      </w:r>
      <w:r w:rsidR="005D3906" w:rsidRPr="001E718E">
        <w:rPr>
          <w:rFonts w:ascii="Times New Roman" w:hAnsi="Times New Roman" w:cs="Times New Roman"/>
          <w:sz w:val="24"/>
          <w:szCs w:val="24"/>
        </w:rPr>
        <w:t xml:space="preserve"> обычно шли в южные регионы страны.</w:t>
      </w:r>
    </w:p>
    <w:p w:rsidR="00F916CB" w:rsidRDefault="0026095C" w:rsidP="00D02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="005D3906">
        <w:rPr>
          <w:rFonts w:ascii="Times New Roman" w:hAnsi="Times New Roman" w:cs="Times New Roman"/>
          <w:sz w:val="24"/>
          <w:szCs w:val="24"/>
        </w:rPr>
        <w:t>менно на «Победе»</w:t>
      </w:r>
      <w:r w:rsidRPr="0026095C">
        <w:rPr>
          <w:rFonts w:ascii="Times New Roman" w:hAnsi="Times New Roman" w:cs="Times New Roman"/>
          <w:sz w:val="24"/>
          <w:szCs w:val="24"/>
        </w:rPr>
        <w:t xml:space="preserve"> </w:t>
      </w:r>
      <w:r w:rsidR="005D3906" w:rsidRPr="0026095C">
        <w:rPr>
          <w:rFonts w:ascii="Times New Roman" w:hAnsi="Times New Roman" w:cs="Times New Roman"/>
          <w:sz w:val="24"/>
          <w:szCs w:val="24"/>
        </w:rPr>
        <w:t xml:space="preserve">впервые появился багажник </w:t>
      </w:r>
      <w:r w:rsidR="005D3906">
        <w:rPr>
          <w:rFonts w:ascii="Times New Roman" w:hAnsi="Times New Roman" w:cs="Times New Roman"/>
          <w:sz w:val="24"/>
          <w:szCs w:val="24"/>
        </w:rPr>
        <w:t>в</w:t>
      </w:r>
      <w:r w:rsidRPr="0026095C">
        <w:rPr>
          <w:rFonts w:ascii="Times New Roman" w:hAnsi="Times New Roman" w:cs="Times New Roman"/>
          <w:sz w:val="24"/>
          <w:szCs w:val="24"/>
        </w:rPr>
        <w:t xml:space="preserve"> привычном для нас виде</w:t>
      </w:r>
      <w:r w:rsidR="005D3906">
        <w:rPr>
          <w:rFonts w:ascii="Times New Roman" w:hAnsi="Times New Roman" w:cs="Times New Roman"/>
          <w:sz w:val="24"/>
          <w:szCs w:val="24"/>
        </w:rPr>
        <w:t>.</w:t>
      </w:r>
      <w:r w:rsidRPr="0026095C">
        <w:rPr>
          <w:rFonts w:ascii="Times New Roman" w:hAnsi="Times New Roman" w:cs="Times New Roman"/>
          <w:sz w:val="24"/>
          <w:szCs w:val="24"/>
        </w:rPr>
        <w:t xml:space="preserve"> </w:t>
      </w:r>
      <w:r w:rsidR="005D3906">
        <w:rPr>
          <w:rFonts w:ascii="Times New Roman" w:hAnsi="Times New Roman" w:cs="Times New Roman"/>
          <w:sz w:val="24"/>
          <w:szCs w:val="24"/>
        </w:rPr>
        <w:t>Пассажиры</w:t>
      </w:r>
      <w:r w:rsidRPr="0026095C">
        <w:rPr>
          <w:rFonts w:ascii="Times New Roman" w:hAnsi="Times New Roman" w:cs="Times New Roman"/>
          <w:sz w:val="24"/>
          <w:szCs w:val="24"/>
        </w:rPr>
        <w:t xml:space="preserve"> оценили нововведение – теперь их вещи не мокли под дождем и не пачкались на откидывающихся багажных решетках, применяемых ранее. Да и водителю стало проще: отпала необходимость заниматься увязыванием багажа, чтобы пр</w:t>
      </w:r>
      <w:r w:rsidR="005D3906">
        <w:rPr>
          <w:rFonts w:ascii="Times New Roman" w:hAnsi="Times New Roman" w:cs="Times New Roman"/>
          <w:sz w:val="24"/>
          <w:szCs w:val="24"/>
        </w:rPr>
        <w:t>икрепить его к багажной решетке</w:t>
      </w:r>
      <w:r w:rsidRPr="0026095C">
        <w:rPr>
          <w:rFonts w:ascii="Times New Roman" w:hAnsi="Times New Roman" w:cs="Times New Roman"/>
          <w:sz w:val="24"/>
          <w:szCs w:val="24"/>
        </w:rPr>
        <w:t>. Достаточно было захлопнуть крышку багажника, и пассажиры могли больше не беспокоиться за свои чемоданы и баулы. Единственное неудобство – недостаточный объем багажника, так как большую его часть занимало запасное колесо и водительские инструменты.</w:t>
      </w:r>
    </w:p>
    <w:p w:rsidR="00C46770" w:rsidRDefault="007407BC" w:rsidP="00D02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7BC">
        <w:rPr>
          <w:rFonts w:ascii="Times New Roman" w:hAnsi="Times New Roman" w:cs="Times New Roman"/>
          <w:sz w:val="24"/>
          <w:szCs w:val="24"/>
        </w:rPr>
        <w:t xml:space="preserve"> </w:t>
      </w:r>
      <w:r w:rsidR="00A54DD3" w:rsidRPr="006C182C">
        <w:rPr>
          <w:rFonts w:ascii="Times New Roman" w:hAnsi="Times New Roman" w:cs="Times New Roman"/>
          <w:sz w:val="24"/>
          <w:szCs w:val="24"/>
        </w:rPr>
        <w:t>В 1950 году коробка передач с синхронизаторами и рычагом переключения на руле сменила прежнюю, с напольным рычагом и без синхронизаторов (у старой были так называемые “муфты легкого включения передачи”). Да и вообще, старая была еще от Эмки.</w:t>
      </w:r>
      <w:r w:rsidR="00A54DD3">
        <w:rPr>
          <w:rFonts w:ascii="Times New Roman" w:hAnsi="Times New Roman" w:cs="Times New Roman"/>
          <w:sz w:val="24"/>
          <w:szCs w:val="24"/>
        </w:rPr>
        <w:t xml:space="preserve"> Спустя два года в</w:t>
      </w:r>
      <w:r w:rsidR="00A54DD3" w:rsidRPr="00A75342">
        <w:rPr>
          <w:rFonts w:ascii="Times New Roman" w:hAnsi="Times New Roman" w:cs="Times New Roman"/>
          <w:sz w:val="24"/>
          <w:szCs w:val="24"/>
        </w:rPr>
        <w:t xml:space="preserve"> 1952-м, мощность мотора была увеличена с 50 до 52 </w:t>
      </w:r>
      <w:proofErr w:type="spellStart"/>
      <w:r w:rsidR="00A54DD3" w:rsidRPr="00A7534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A54DD3" w:rsidRPr="00A75342">
        <w:rPr>
          <w:rFonts w:ascii="Times New Roman" w:hAnsi="Times New Roman" w:cs="Times New Roman"/>
          <w:sz w:val="24"/>
          <w:szCs w:val="24"/>
        </w:rPr>
        <w:t>. при 3600 об/мин. Повышение было достигнуто главным образом благодаря расширению каналов в газопроводе подачи топливной смеси.</w:t>
      </w:r>
    </w:p>
    <w:p w:rsidR="00F916CB" w:rsidRDefault="00C46770" w:rsidP="00D02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Индекс М-20А оставался за всеми «Победами» с шашечками независимо от серии.</w:t>
      </w:r>
      <w:r w:rsidR="00D02E27" w:rsidRPr="00D02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E27" w:rsidRPr="007407BC" w:rsidRDefault="00F916CB" w:rsidP="00D02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770">
        <w:rPr>
          <w:rFonts w:ascii="Times New Roman" w:hAnsi="Times New Roman" w:cs="Times New Roman"/>
          <w:sz w:val="24"/>
          <w:szCs w:val="24"/>
        </w:rPr>
        <w:t>«</w:t>
      </w:r>
      <w:r w:rsidR="00D02E27" w:rsidRPr="007407BC">
        <w:rPr>
          <w:rFonts w:ascii="Times New Roman" w:hAnsi="Times New Roman" w:cs="Times New Roman"/>
          <w:sz w:val="24"/>
          <w:szCs w:val="24"/>
        </w:rPr>
        <w:t>Победа</w:t>
      </w:r>
      <w:r w:rsidR="00C46770">
        <w:rPr>
          <w:rFonts w:ascii="Times New Roman" w:hAnsi="Times New Roman" w:cs="Times New Roman"/>
          <w:sz w:val="24"/>
          <w:szCs w:val="24"/>
        </w:rPr>
        <w:t>»</w:t>
      </w:r>
      <w:r w:rsidR="00D02E27" w:rsidRPr="007407BC">
        <w:rPr>
          <w:rFonts w:ascii="Times New Roman" w:hAnsi="Times New Roman" w:cs="Times New Roman"/>
          <w:sz w:val="24"/>
          <w:szCs w:val="24"/>
        </w:rPr>
        <w:t xml:space="preserve"> среди таксистов зарекомендовала себя исключительно прочной и выносливой машиной. Так, в московском таксопарке N5 одна из них за три года (октябрь 1949 г. - август 1952 г.) прошла без капитального ремонта 228 тыс. км.</w:t>
      </w:r>
    </w:p>
    <w:p w:rsidR="00322A42" w:rsidRDefault="00D02E27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7BC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C46770">
        <w:rPr>
          <w:rFonts w:ascii="Times New Roman" w:hAnsi="Times New Roman" w:cs="Times New Roman"/>
          <w:sz w:val="24"/>
          <w:szCs w:val="24"/>
        </w:rPr>
        <w:t xml:space="preserve">до 1958 г. </w:t>
      </w:r>
      <w:r w:rsidRPr="007407BC">
        <w:rPr>
          <w:rFonts w:ascii="Times New Roman" w:hAnsi="Times New Roman" w:cs="Times New Roman"/>
          <w:sz w:val="24"/>
          <w:szCs w:val="24"/>
        </w:rPr>
        <w:t xml:space="preserve">было </w:t>
      </w:r>
      <w:r w:rsidR="00C46770">
        <w:rPr>
          <w:rFonts w:ascii="Times New Roman" w:hAnsi="Times New Roman" w:cs="Times New Roman"/>
          <w:sz w:val="24"/>
          <w:szCs w:val="24"/>
        </w:rPr>
        <w:t>выпущ</w:t>
      </w:r>
      <w:r w:rsidR="00C416C2">
        <w:rPr>
          <w:rFonts w:ascii="Times New Roman" w:hAnsi="Times New Roman" w:cs="Times New Roman"/>
          <w:sz w:val="24"/>
          <w:szCs w:val="24"/>
        </w:rPr>
        <w:t>ено 37</w:t>
      </w:r>
      <w:r w:rsidRPr="007407BC">
        <w:rPr>
          <w:rFonts w:ascii="Times New Roman" w:hAnsi="Times New Roman" w:cs="Times New Roman"/>
          <w:sz w:val="24"/>
          <w:szCs w:val="24"/>
        </w:rPr>
        <w:t>492 такси.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A42" w:rsidRDefault="00322A42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2A42" w:rsidRDefault="00322A42" w:rsidP="000947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A42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  <w:r w:rsidR="00F65E26">
        <w:rPr>
          <w:rFonts w:ascii="Times New Roman" w:hAnsi="Times New Roman" w:cs="Times New Roman"/>
          <w:sz w:val="24"/>
          <w:szCs w:val="24"/>
        </w:rPr>
        <w:t xml:space="preserve"> М-20.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1512"/>
        <w:gridCol w:w="6676"/>
      </w:tblGrid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1946-1948, 1948-1955-1958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всего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235997 (235999) штук (включая 14220 (14222) кабриолетов и 37492 такси) Безрамный, 4x2; 5-местный 4-дверный </w:t>
            </w:r>
            <w:proofErr w:type="spellStart"/>
            <w:proofErr w:type="gram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</w:t>
            </w:r>
            <w:proofErr w:type="spell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4-дверный кабриолет, такси, пикап, 4х4 ГАЗ-М72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50-52 </w:t>
            </w:r>
            <w:proofErr w:type="spell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3600 </w:t>
            </w:r>
            <w:proofErr w:type="gram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4-цил 4-тактный, 2112 см</w:t>
            </w:r>
            <w:r w:rsidRPr="000947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4701" w:rsidRPr="00094701" w:rsidTr="00094701">
        <w:tc>
          <w:tcPr>
            <w:tcW w:w="0" w:type="auto"/>
            <w:vMerge w:val="restart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4665 мм</w:t>
            </w:r>
          </w:p>
        </w:tc>
      </w:tr>
      <w:tr w:rsidR="00094701" w:rsidRPr="00094701" w:rsidTr="00094701">
        <w:tc>
          <w:tcPr>
            <w:tcW w:w="0" w:type="auto"/>
            <w:vMerge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 мм</w:t>
            </w:r>
          </w:p>
        </w:tc>
      </w:tr>
      <w:tr w:rsidR="00094701" w:rsidRPr="00094701" w:rsidTr="00094701">
        <w:tc>
          <w:tcPr>
            <w:tcW w:w="0" w:type="auto"/>
            <w:vMerge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 мм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2700 мм, дорожный просвет: передняя ось - 210 мм, задняя - 200 мм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 колёс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 мм; сход: 1,5-3,0 мм; развал: 0; угол наклона шкворней назад: 0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задних колёс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1362 мм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 м </w:t>
            </w:r>
          </w:p>
        </w:tc>
      </w:tr>
      <w:tr w:rsidR="00094701" w:rsidRPr="00094701" w:rsidTr="003F5FBB">
        <w:tc>
          <w:tcPr>
            <w:tcW w:w="0" w:type="auto"/>
            <w:gridSpan w:val="3"/>
            <w:tcBorders>
              <w:bottom w:val="nil"/>
            </w:tcBorders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01" w:rsidRPr="00094701" w:rsidTr="003F5FBB">
        <w:tc>
          <w:tcPr>
            <w:tcW w:w="0" w:type="auto"/>
            <w:gridSpan w:val="2"/>
            <w:tcBorders>
              <w:top w:val="nil"/>
            </w:tcBorders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цилиндра/Ход поршня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82/100 мм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зазор между толкателем и стержнем клапана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впускного - 0.28 мм, выпускного - 0.30 мм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6,2:1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1946-1948 - К-22, с 1948 - К-22А, с нисходящим потоком расстояние от уровня топлива до нижней плоскости крышки поплавковой камеры - 18 мм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Воздушный фильтр 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  <w:proofErr w:type="gram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глушителем шума всасывания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зажигания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батарейная, 6-СТЭ-50, 12</w:t>
            </w:r>
            <w:proofErr w:type="gram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ёмкость батареи - 50 А · ч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прерывателя-распределителя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Р23; </w:t>
            </w: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Зазор между контактами: 0.35 - 0.45 мм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напряжение генератора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Г20 </w:t>
            </w:r>
            <w:proofErr w:type="spell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шунтовой</w:t>
            </w:r>
            <w:proofErr w:type="spell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12В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мощность стартера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СТ-9; 1,7 </w:t>
            </w:r>
            <w:proofErr w:type="spell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и размер свечей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М12/10; 18 х 1,5 мм; зазор между электродами: 0,6 - 0,7 мм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1-2-4-3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однодисковое, сухое, </w:t>
            </w:r>
            <w:proofErr w:type="spell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полуцентробежное</w:t>
            </w:r>
            <w:proofErr w:type="spell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ход педали сцепления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38 - 45 мм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3-скоростная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коробки передач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 - 2,820, II - 1,604, III - 1.00, </w:t>
            </w:r>
            <w:proofErr w:type="gram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  <w:proofErr w:type="gram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- 3,383 </w:t>
            </w: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 1951 г.)</w:t>
            </w: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 - 3,115, II - 1,772, III - 1.00, задняя - 3,738</w:t>
            </w: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(после 1951 г.)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и тип главной передачи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1946-1948 - 4,7, с 1948 - 5,125, </w:t>
            </w:r>
            <w:proofErr w:type="gram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коническая</w:t>
            </w:r>
            <w:proofErr w:type="gram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одинарная со спиральными зубьями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рычажная, на витых цилиндрических пружинах, работающих совместно с двумя гидравлическими амортизаторами двустороннего действия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продольные полуэллиптические рессоры, работающие совместно с двумя гидравлическими амортизаторами двустороннего действия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Ножной тормоз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гидравлический колодочный, с приводом на все колёса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ход педали тормоза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8-14 мм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заправленный - 1350 кг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3F5FBB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094701"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по асфальтированному шоссе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 км/ч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въезда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- 27 град., задний - 19 град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6.00-16 дюймов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воздуха в шинах (в атмосферах) 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 - 2, задние - 2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 л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 л/100км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системы охлаждения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 л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масляного картера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двигателя - 6,0 л (включая масляный фильтр); коробки передач - 1,6 л; дифференциала - 1,1 л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рублей.</w:t>
            </w:r>
          </w:p>
        </w:tc>
      </w:tr>
    </w:tbl>
    <w:p w:rsidR="00094701" w:rsidRPr="00322A42" w:rsidRDefault="00094701" w:rsidP="000947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4701" w:rsidRPr="00322A42" w:rsidSect="003F5FB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13"/>
    <w:rsid w:val="00035DC7"/>
    <w:rsid w:val="00094701"/>
    <w:rsid w:val="000D15C3"/>
    <w:rsid w:val="000E5ABB"/>
    <w:rsid w:val="001E718E"/>
    <w:rsid w:val="00212E54"/>
    <w:rsid w:val="002205E3"/>
    <w:rsid w:val="0026095C"/>
    <w:rsid w:val="00322A42"/>
    <w:rsid w:val="003F5FBB"/>
    <w:rsid w:val="004650B4"/>
    <w:rsid w:val="004A3DB6"/>
    <w:rsid w:val="004E39B5"/>
    <w:rsid w:val="0052150E"/>
    <w:rsid w:val="0059619A"/>
    <w:rsid w:val="005C46EB"/>
    <w:rsid w:val="005D3906"/>
    <w:rsid w:val="006500C3"/>
    <w:rsid w:val="00704A91"/>
    <w:rsid w:val="00707CFB"/>
    <w:rsid w:val="007407BC"/>
    <w:rsid w:val="00810F61"/>
    <w:rsid w:val="00850E26"/>
    <w:rsid w:val="008E2E53"/>
    <w:rsid w:val="00A2225B"/>
    <w:rsid w:val="00A54DD3"/>
    <w:rsid w:val="00A75342"/>
    <w:rsid w:val="00BF7BDD"/>
    <w:rsid w:val="00C03C50"/>
    <w:rsid w:val="00C416C2"/>
    <w:rsid w:val="00C46770"/>
    <w:rsid w:val="00D02E27"/>
    <w:rsid w:val="00D66CF7"/>
    <w:rsid w:val="00E30E17"/>
    <w:rsid w:val="00EF7E13"/>
    <w:rsid w:val="00F65E26"/>
    <w:rsid w:val="00F86C90"/>
    <w:rsid w:val="00F9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7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7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2020-09-13T07:18:00Z</dcterms:created>
  <dcterms:modified xsi:type="dcterms:W3CDTF">2020-09-13T11:06:00Z</dcterms:modified>
</cp:coreProperties>
</file>