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5A" w:rsidRPr="004A645A" w:rsidRDefault="00520A42" w:rsidP="0052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01-382 АЦЛ-3(66) мод. 147 4х4 </w:t>
      </w:r>
      <w:proofErr w:type="spellStart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лесопожарная</w:t>
      </w:r>
      <w:proofErr w:type="spellEnd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автоцистерна </w:t>
      </w:r>
      <w:proofErr w:type="spellStart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proofErr w:type="spellEnd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0.98 м3 на шасси ГАЗ-66-02 4х4 с дисковым плугом, насос ПНА-3/80/ПН-20 5/20 л/с, боевой расчёт 8, полный вес 5,5 </w:t>
      </w:r>
      <w:proofErr w:type="spellStart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ЗМЗ-66 115 </w:t>
      </w:r>
      <w:proofErr w:type="spellStart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85 км/час, </w:t>
      </w:r>
      <w:proofErr w:type="spellStart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Лесхозмаш</w:t>
      </w:r>
      <w:proofErr w:type="spellEnd"/>
      <w:r w:rsidRPr="00520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Апшеронск 31 экз. 1973-76 г., ВЗППО Варгаши 5 экз. 1975-76 г.</w:t>
      </w:r>
      <w:proofErr w:type="gramEnd"/>
    </w:p>
    <w:p w:rsidR="004A645A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54904" w:rsidRPr="004A645A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91EB9E" wp14:editId="7D08E69C">
            <wp:simplePos x="0" y="0"/>
            <wp:positionH relativeFrom="margin">
              <wp:posOffset>421640</wp:posOffset>
            </wp:positionH>
            <wp:positionV relativeFrom="margin">
              <wp:posOffset>1031240</wp:posOffset>
            </wp:positionV>
            <wp:extent cx="5528945" cy="3057525"/>
            <wp:effectExtent l="0" t="0" r="0" b="9525"/>
            <wp:wrapSquare wrapText="bothSides"/>
            <wp:docPr id="1" name="Рисунок 1" descr="http://sibpsa.ru/sis_pp/sr_br/nazem/6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psa.ru/sis_pp/sr_br/nazem/69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565" w:rsidRDefault="00FA1565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5" w:rsidRDefault="00FA1565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5" w:rsidRDefault="00FA1565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5" w:rsidRDefault="00FA1565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5" w:rsidRDefault="00FA1565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BA751E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42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1E" w:rsidRDefault="00520A42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51E" w:rsidRPr="00CC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конструкции, пожалуй, самая интересная модель</w:t>
      </w:r>
      <w:r w:rsid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пожарного автомобиля на шасси ГАЗ-66</w:t>
      </w:r>
      <w:r w:rsidR="00BA751E" w:rsidRPr="00CC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Легко </w:t>
      </w:r>
      <w:proofErr w:type="gramStart"/>
      <w:r w:rsidR="00BA751E" w:rsidRPr="00CC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узнаваема</w:t>
      </w:r>
      <w:proofErr w:type="gramEnd"/>
      <w:r w:rsidR="00BA751E" w:rsidRPr="00CC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навесному </w:t>
      </w:r>
      <w:r w:rsidR="007F06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дисковому плугу и полуоткрытой кабине боевого расчета</w:t>
      </w:r>
      <w:r w:rsidR="00BA751E" w:rsidRPr="00CC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7D9E" w:rsidRDefault="007F061A" w:rsidP="00DF080E">
      <w:pPr>
        <w:pStyle w:val="1"/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Слово профессионалу.</w:t>
      </w:r>
      <w:r w:rsidR="002C7D9E">
        <w:rPr>
          <w:sz w:val="24"/>
          <w:szCs w:val="24"/>
        </w:rPr>
        <w:t xml:space="preserve"> Карпов</w:t>
      </w:r>
      <w:r w:rsidR="002C7D9E">
        <w:rPr>
          <w:sz w:val="24"/>
          <w:szCs w:val="24"/>
        </w:rPr>
        <w:t xml:space="preserve"> А. В. Пожарный типаж Т. 1 Краеугольный камень.</w:t>
      </w:r>
      <w:r w:rsidR="002C7D9E">
        <w:rPr>
          <w:sz w:val="24"/>
          <w:szCs w:val="24"/>
        </w:rPr>
        <w:t xml:space="preserve"> М 2012. Компиляция.</w:t>
      </w:r>
    </w:p>
    <w:p w:rsidR="00FA1565" w:rsidRDefault="00FA1565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D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производства нового класса пожарных автомобилей для тушения и профилактики лесных пожаров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самому концу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60-х годов, когда ОКБ ПМ,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заказу Министерства лесного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РСФСР, разработало чертежи на пожарную лесную автоцистерну АЦЛ-20(66)-147.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1970 году Апшеронский завод «</w:t>
      </w:r>
      <w:proofErr w:type="spellStart"/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Лесхозмаш</w:t>
      </w:r>
      <w:proofErr w:type="spellEnd"/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изготавливает по этим чертежам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образец пожарного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567"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1973-1976 годы завод</w:t>
      </w:r>
      <w:r w:rsid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567"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80567"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Лесхозмаш</w:t>
      </w:r>
      <w:proofErr w:type="spellEnd"/>
      <w:r w:rsidR="00080567"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567"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выпустит небольшую партию из 31 автоцистерны модели 147.</w:t>
      </w:r>
    </w:p>
    <w:p w:rsidR="00E8640A" w:rsidRPr="00E8640A" w:rsidRDefault="00080567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1973-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74 годах ОКБ ИМ и СКБ</w:t>
      </w:r>
      <w:r w:rsidR="0007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Мелиормаш</w:t>
      </w:r>
      <w:proofErr w:type="spellEnd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основываясь на разработанных ранее документах, разрабатывают</w:t>
      </w:r>
      <w:r w:rsidR="0007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проект пожарной лесной автоцистерны. В 1975 году </w:t>
      </w:r>
      <w:proofErr w:type="spellStart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Варгашинским</w:t>
      </w:r>
      <w:proofErr w:type="spellEnd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создается и проходит испытания опытный образец автоцистерны, а год спустя</w:t>
      </w:r>
      <w:r w:rsidR="0007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выпущена опытная партия из четырех автомобилей модели 147. Автоцистерна пожарная лесная во многом повторяла модель, выпускаемую в Апшеронске,</w:t>
      </w:r>
      <w:r w:rsidR="0007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того, что вместо обычного насоса ПН-20 на апшеронском образце,</w:t>
      </w:r>
      <w:r w:rsidR="0007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варгашинской</w:t>
      </w:r>
      <w:proofErr w:type="spellEnd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использовался достаточно редкий пожарный насос ПНА-3/80. Цифра 3 в маркировке АЦЛ-3(66)-147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имела значения, как характеристика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агрегата,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обозначала просто марку этого насоса. За стандартной кабиной ГАЗ-66-04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располагалась установленная на четырех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опорах цистерна с водой емкостью 980 л.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лесных или </w:t>
      </w:r>
      <w:proofErr w:type="spellStart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лесопатрульных</w:t>
      </w:r>
      <w:proofErr w:type="spellEnd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автомобилях </w:t>
      </w:r>
      <w:proofErr w:type="spellStart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пенобаки</w:t>
      </w:r>
      <w:proofErr w:type="spellEnd"/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вали.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цистерной устанавливалась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полузакрытого типа. В передней</w:t>
      </w:r>
      <w:r w:rsidR="00B6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подставе сиденья 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Pr="00080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 монтировался пожарный насос с системой управления дви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гателем и вакуумной системой. За кабиной</w:t>
      </w:r>
      <w:r w:rsid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размещался</w:t>
      </w:r>
      <w:r w:rsid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цельнометаллический кузов</w:t>
      </w:r>
      <w:r w:rsid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противопожарного оборудования.</w:t>
      </w:r>
    </w:p>
    <w:p w:rsidR="00E8640A" w:rsidRPr="00E8640A" w:rsidRDefault="00E8640A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самой задней части машины на специальной подвеске устанавливался дисковый плуг. Плуг состоял из двух дисков,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смонтированных на раме, и опорного катка. Для установки его на машину и поддержания в заданном положении (как при работе, так и при транспортировке) служил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подвески, представлявший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рычажно-шарни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рную 4-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звенную систему. Для фиксации плуга в транспортном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использовалась специальная</w:t>
      </w:r>
      <w:r w:rsidR="00B1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тяга.</w:t>
      </w:r>
    </w:p>
    <w:p w:rsidR="00080567" w:rsidRDefault="00B17DD8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Гидропривод плуга включал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шестеренный гидронасос НШ-32У левого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вращения, масляный бак, распределитель,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масляный фильтр, манометры и силовой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гидроцилиндр. Система не отличалась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proofErr w:type="gramEnd"/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широко 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40A" w:rsidRPr="00E8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хозяйстве.</w:t>
      </w:r>
    </w:p>
    <w:p w:rsidR="00FA1565" w:rsidRDefault="00034718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воды на тушение пожара обеспечивал центробежный, консольный, собран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в одном блоке с редуктором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насос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ПНА-3/80 производительностью 300 л/мин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(5 л/с).</w:t>
      </w:r>
      <w:r w:rsid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Интересной особенностью этого насоса являлся нестандартный диаметр всасывающих рукавов для работы от наружного </w:t>
      </w:r>
      <w:proofErr w:type="spellStart"/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75</w:t>
      </w:r>
      <w:r w:rsid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Подача воды</w:t>
      </w:r>
      <w:r w:rsid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на два напорных патрубка</w:t>
      </w:r>
      <w:r w:rsid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50 мм. Для возможности работы</w:t>
      </w:r>
      <w:r w:rsid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отсутствия подъезда к </w:t>
      </w:r>
      <w:proofErr w:type="spellStart"/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водоисточнику</w:t>
      </w:r>
      <w:proofErr w:type="spellEnd"/>
      <w:r w:rsidRPr="0003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заболоченности берегов водоема в комплект автоцистерны входила специальная переносная мотопомпа лесного</w:t>
      </w:r>
      <w:r w:rsid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ПМП</w:t>
      </w:r>
      <w:r w:rsidR="002E040E" w:rsidRPr="004A6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огнетушители, зажигательный аппарат, радиостанция и другое оборудование.</w:t>
      </w:r>
    </w:p>
    <w:p w:rsidR="00EF75DE" w:rsidRDefault="00EF75DE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серию пошел образец дальнейшего развития модели 147 </w:t>
      </w:r>
      <w:r w:rsidR="0033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АЦ-3 (66)-147.01, изготовленный на шасси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ГАЗ-66-11, фактически одновременно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моделью 147, в 1976 году. В названии автоцистерны присутствует ошибка или это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сделано специально, чтобы не заниматься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переработкой документации. Цифра «3»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обозначении марки стала полной бессмыслицей, ведь на борту модели 147.01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установлен НШН-600! Правильным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5D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 обозначение АЦ-10(66)-147.01</w:t>
      </w:r>
      <w:r w:rsid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296" w:rsidRPr="006F4296" w:rsidRDefault="006F4296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модели 147.01 сохранила основные элементы конструкции прототипа, но имела и серьезные отличия.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отказались от символа вчерашнего дня пожарной техники — кабины полузакрытого типа. Патрульный автомобиль,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 для длительного передвижения</w:t>
      </w:r>
    </w:p>
    <w:p w:rsidR="006F4296" w:rsidRPr="006F4296" w:rsidRDefault="006F4296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лесным массивам, и не защищенный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непогоды экипаж, что может быть более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нелепо? А может просто решили вернуться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проверенной схеме закрытой кабины автоцистерны модели 99... Во-вторых, отказались от пеналов с всасывающими рукавами.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Рукава перекочевали наверх кузова, под открытое небо. Ветки, лес, что поделаешь —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пеналы в таких условиях только мешают.</w:t>
      </w:r>
      <w:r w:rsid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и, в-третьих, отказались от малораспространенной насосной установки ПНА-3/80</w:t>
      </w:r>
    </w:p>
    <w:p w:rsidR="006F4296" w:rsidRDefault="006F4296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выпускаемой в небольших количествах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переносной мотопомпы ПМП-Л, заменив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более производительным и надежным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шестеренным насосом. Но скоро практика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покажет, что идея использования мотопомп</w:t>
      </w:r>
      <w:r w:rsidR="008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подобной технике была оправдана, и скоро к ней вернутся снова.</w:t>
      </w:r>
    </w:p>
    <w:p w:rsidR="00740FDD" w:rsidRPr="00740FDD" w:rsidRDefault="00740FDD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внешней особенностью автомобиля стала закрытая шестиместная </w:t>
      </w:r>
      <w:proofErr w:type="spellStart"/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двухдверная</w:t>
      </w:r>
      <w:proofErr w:type="spellEnd"/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 для «рабочих-пожарных». Интересна её конструкция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оснащение. Облицованная стальными листами, она имела три окна: два в передней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для «визуальной связи рабочих-пожарных» с водителем и командиром расч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одно окно сзади. Звуковая связь осуществлялась при помощи зуммера, кнопка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размещалась на передней панели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 «рабочих-пожарных». Сидения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 были полумягкими, фиксирующимися в открытом состоянии защелками.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потолке кабины имелся специальный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поручень, за который экипаж мог держаться во время езды. В полу кабины имелись</w:t>
      </w:r>
      <w:r w:rsid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люки для доступа к горловинам двух бензо</w:t>
      </w:r>
      <w:r w:rsid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 ёмкостью по 105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каждый. На некоторых моделях на крыше</w:t>
      </w:r>
      <w:r w:rsid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кабины размещались </w:t>
      </w:r>
      <w:proofErr w:type="spellStart"/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громокоговорители</w:t>
      </w:r>
      <w:proofErr w:type="spellEnd"/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по громкой связи команд</w:t>
      </w:r>
      <w:r w:rsid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расчета в условиях отсутствия</w:t>
      </w:r>
    </w:p>
    <w:p w:rsidR="00740FDD" w:rsidRPr="00740FDD" w:rsidRDefault="00740FDD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радиосвязи или для ведения агитационной</w:t>
      </w:r>
      <w:r w:rsid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«местах отдыха трудящихся».</w:t>
      </w:r>
    </w:p>
    <w:p w:rsidR="00740FDD" w:rsidRDefault="00A92B1C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модель, как и её предшественница,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узнаваема внешне по наличию позади кузова почвообрабатывающего оборудования — навесного дискового плуга.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модели 147, конструкция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обеспечивала при движении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скоростью 5,3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DD" w:rsidRPr="00740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км/ч прокладку специ</w:t>
      </w:r>
      <w:r w:rsid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минерализованной полосы глубиной 12 см и шириной в 1,2 м. Весило это</w:t>
      </w:r>
      <w:r w:rsid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достаточно много — 260 кг,</w:t>
      </w:r>
      <w:r w:rsid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управления им, как и ранее, применялась специальная раздельно-агрегатная</w:t>
      </w:r>
      <w:r w:rsid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гидросистема.</w:t>
      </w:r>
    </w:p>
    <w:p w:rsidR="00BA751E" w:rsidRPr="00BA751E" w:rsidRDefault="00F54F93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цистерной, несколько меньшей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моделью 147, ёмкостью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900 л и задней осью автомобиля размещался пожарный шестеренный самовсасывающий насос НШН-600 правого 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приводом от двигателя автомобиля. Особенности конструкции автомобиля позво</w:t>
      </w:r>
      <w:r w:rsidR="00BA751E" w:rsidRP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 снимать при необходимости цистерну</w:t>
      </w:r>
      <w:r w:rsid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51E" w:rsidRP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демонтажа кабины и кузова.</w:t>
      </w:r>
    </w:p>
    <w:p w:rsidR="004A645A" w:rsidRDefault="00BA751E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АЦЛ-3(66)-147.01 вы</w:t>
      </w:r>
      <w:r w:rsidR="00AF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пускалась в 1977-82 г</w:t>
      </w:r>
      <w:r w:rsidRP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 лесных автомобилей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51E">
        <w:rPr>
          <w:rFonts w:ascii="Times New Roman" w:eastAsia="Times New Roman" w:hAnsi="Times New Roman" w:cs="Times New Roman"/>
          <w:sz w:val="24"/>
          <w:szCs w:val="24"/>
          <w:lang w:eastAsia="ru-RU"/>
        </w:rPr>
        <w:t>147.01 было выпущено более 500 штук.</w:t>
      </w:r>
      <w:r w:rsidR="002E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45A" w:rsidRPr="004A645A" w:rsidRDefault="004A645A" w:rsidP="00DF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26"/>
        <w:gridCol w:w="2406"/>
      </w:tblGrid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ГАЗ-66</w:t>
            </w:r>
            <w:r w:rsidR="00AB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формула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боевого расчета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двигателя, кВт, (</w:t>
            </w:r>
            <w:proofErr w:type="spellStart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88,3 </w:t>
            </w:r>
            <w:r w:rsidR="00AB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(115</w:t>
            </w: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с полной нагрузкой, </w:t>
            </w:r>
            <w:proofErr w:type="gramStart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цистерны для воды, </w:t>
            </w:r>
            <w:proofErr w:type="gramStart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F91655" w:rsidRPr="004A645A" w:rsidTr="006F1725">
        <w:trPr>
          <w:trHeight w:val="300"/>
          <w:jc w:val="center"/>
        </w:trPr>
        <w:tc>
          <w:tcPr>
            <w:tcW w:w="0" w:type="auto"/>
          </w:tcPr>
          <w:p w:rsidR="00F91655" w:rsidRPr="004A645A" w:rsidRDefault="00F91655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пожарного насоса</w:t>
            </w:r>
          </w:p>
        </w:tc>
        <w:tc>
          <w:tcPr>
            <w:tcW w:w="0" w:type="auto"/>
          </w:tcPr>
          <w:p w:rsidR="00F91655" w:rsidRPr="004A645A" w:rsidRDefault="0037200B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ПН-20 или </w:t>
            </w:r>
            <w:r w:rsidRPr="0008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ПНА-3/80</w:t>
            </w:r>
          </w:p>
        </w:tc>
      </w:tr>
      <w:tr w:rsidR="004A645A" w:rsidRPr="004A645A" w:rsidTr="006F1725">
        <w:trPr>
          <w:trHeight w:val="300"/>
          <w:jc w:val="center"/>
        </w:trPr>
        <w:tc>
          <w:tcPr>
            <w:tcW w:w="0" w:type="auto"/>
            <w:hideMark/>
          </w:tcPr>
          <w:p w:rsidR="004A645A" w:rsidRPr="004A645A" w:rsidRDefault="00F91655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Мотопомпа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ПМП-Л1</w:t>
            </w:r>
          </w:p>
        </w:tc>
      </w:tr>
      <w:tr w:rsidR="004A645A" w:rsidRPr="004A645A" w:rsidTr="006F1725">
        <w:trPr>
          <w:trHeight w:val="316"/>
          <w:jc w:val="center"/>
        </w:trPr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Производительность, </w:t>
            </w:r>
            <w:proofErr w:type="gramStart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4A645A" w:rsidRPr="004A645A" w:rsidRDefault="004A645A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bookmarkStart w:id="0" w:name="_GoBack"/>
        <w:bookmarkEnd w:id="0"/>
      </w:tr>
    </w:tbl>
    <w:p w:rsidR="00520A42" w:rsidRPr="00520A42" w:rsidRDefault="00520A42" w:rsidP="00F9165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0A42" w:rsidRPr="00520A42" w:rsidRDefault="00520A42" w:rsidP="00520A4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0A42">
        <w:rPr>
          <w:rFonts w:ascii="Times New Roman" w:hAnsi="Times New Roman" w:cs="Times New Roman"/>
          <w:b/>
          <w:sz w:val="24"/>
          <w:szCs w:val="24"/>
        </w:rPr>
        <w:t>ГАЗ-66</w:t>
      </w:r>
    </w:p>
    <w:p w:rsidR="00DF080E" w:rsidRPr="001A7EEA" w:rsidRDefault="00520A42" w:rsidP="00F9165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80E" w:rsidRPr="001A7EEA">
        <w:rPr>
          <w:rFonts w:ascii="Times New Roman" w:hAnsi="Times New Roman" w:cs="Times New Roman"/>
          <w:sz w:val="24"/>
          <w:szCs w:val="24"/>
        </w:rPr>
        <w:t xml:space="preserve">ГАЗ-66 – советский грузовой автомобиль с колёсной формулой 4×4; рамной конструкции, </w:t>
      </w:r>
      <w:proofErr w:type="spellStart"/>
      <w:r w:rsidR="00DF080E" w:rsidRPr="001A7EEA">
        <w:rPr>
          <w:rFonts w:ascii="Times New Roman" w:hAnsi="Times New Roman" w:cs="Times New Roman"/>
          <w:sz w:val="24"/>
          <w:szCs w:val="24"/>
        </w:rPr>
        <w:t>безкапотной</w:t>
      </w:r>
      <w:proofErr w:type="spellEnd"/>
      <w:r w:rsidR="00DF080E" w:rsidRPr="001A7EEA">
        <w:rPr>
          <w:rFonts w:ascii="Times New Roman" w:hAnsi="Times New Roman" w:cs="Times New Roman"/>
          <w:sz w:val="24"/>
          <w:szCs w:val="24"/>
        </w:rPr>
        <w:t xml:space="preserve"> компоновки; грузоподъёмностью 2 тонны.</w:t>
      </w:r>
      <w:r w:rsidR="00F91655">
        <w:rPr>
          <w:rFonts w:ascii="Times New Roman" w:hAnsi="Times New Roman" w:cs="Times New Roman"/>
          <w:sz w:val="24"/>
          <w:szCs w:val="24"/>
        </w:rPr>
        <w:t xml:space="preserve"> </w:t>
      </w:r>
      <w:r w:rsidR="00DF080E" w:rsidRPr="001A7EEA">
        <w:rPr>
          <w:rFonts w:ascii="Times New Roman" w:hAnsi="Times New Roman" w:cs="Times New Roman"/>
          <w:sz w:val="24"/>
          <w:szCs w:val="24"/>
        </w:rPr>
        <w:t xml:space="preserve">При разработке нового </w:t>
      </w:r>
      <w:proofErr w:type="spellStart"/>
      <w:r w:rsidR="00DF080E" w:rsidRPr="001A7EEA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DF080E" w:rsidRPr="001A7EEA">
        <w:rPr>
          <w:rFonts w:ascii="Times New Roman" w:hAnsi="Times New Roman" w:cs="Times New Roman"/>
          <w:sz w:val="24"/>
          <w:szCs w:val="24"/>
        </w:rPr>
        <w:t xml:space="preserve"> грузовика команда конструкторов Горьковского автозавода опиралась на конструкцию 2-тонного внедорожного грузовика ГАЗ-63, выпускавшегося в 1948-68 г. Однако ГАЗ-66 стал автомобилем совершенно новой конструкции – </w:t>
      </w:r>
      <w:proofErr w:type="spellStart"/>
      <w:r w:rsidR="00DF080E" w:rsidRPr="001A7EEA">
        <w:rPr>
          <w:rFonts w:ascii="Times New Roman" w:hAnsi="Times New Roman" w:cs="Times New Roman"/>
          <w:sz w:val="24"/>
          <w:szCs w:val="24"/>
        </w:rPr>
        <w:t>бескапотником</w:t>
      </w:r>
      <w:proofErr w:type="spellEnd"/>
      <w:r w:rsidR="00DF080E" w:rsidRPr="001A7EEA">
        <w:rPr>
          <w:rFonts w:ascii="Times New Roman" w:hAnsi="Times New Roman" w:cs="Times New Roman"/>
          <w:sz w:val="24"/>
          <w:szCs w:val="24"/>
        </w:rPr>
        <w:t xml:space="preserve"> с откидывающейся кабиной.</w:t>
      </w:r>
    </w:p>
    <w:p w:rsidR="00DF080E" w:rsidRDefault="00DF080E" w:rsidP="00DF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EEA">
        <w:rPr>
          <w:rFonts w:ascii="Times New Roman" w:hAnsi="Times New Roman" w:cs="Times New Roman"/>
          <w:sz w:val="24"/>
          <w:szCs w:val="24"/>
        </w:rPr>
        <w:t xml:space="preserve"> Первая партия грузовиков ГАЗ-66 была выпущена в 1962 году, а 1 июля 1964 года модель поступила в серийное производство. Автомобиль мог перевозить 2 тонны груза, имел большой дорожный просвет, подкачку шин и полный привод с использованием самоблокирующихся дифференциалов. Таким образом, обеспечивалась уникальная проходимость. </w:t>
      </w:r>
      <w:r w:rsidRPr="001A7EEA">
        <w:rPr>
          <w:rFonts w:ascii="Times New Roman" w:hAnsi="Times New Roman" w:cs="Times New Roman"/>
          <w:sz w:val="24"/>
          <w:szCs w:val="24"/>
        </w:rPr>
        <w:br/>
        <w:t xml:space="preserve"> Помимо своих вездеходных качеств, ГАЗ-66 отличался ещё и небывалой прочностью. Дело в том, что при разработке автомобиля основной задачей была транспортировка и возможность сброса  грузовика из самолёта или вертолёта, это и обусловило легендарную </w:t>
      </w:r>
      <w:proofErr w:type="spellStart"/>
      <w:r w:rsidRPr="001A7EEA">
        <w:rPr>
          <w:rFonts w:ascii="Times New Roman" w:hAnsi="Times New Roman" w:cs="Times New Roman"/>
          <w:sz w:val="24"/>
          <w:szCs w:val="24"/>
        </w:rPr>
        <w:t>неубиваемость</w:t>
      </w:r>
      <w:proofErr w:type="spellEnd"/>
      <w:r w:rsidRPr="001A7EEA">
        <w:rPr>
          <w:rFonts w:ascii="Times New Roman" w:hAnsi="Times New Roman" w:cs="Times New Roman"/>
          <w:sz w:val="24"/>
          <w:szCs w:val="24"/>
        </w:rPr>
        <w:t xml:space="preserve">.    В 1968 году в устройство машины была также внедрена система централизованного регулирования давления в шинах. ГАЗ-66 продержался на заводском конвейере, в разных модификациях, вплоть до 1995 года. Тогда ему на смену пришло построенное на той же платформе и снабжённое дизельными двигателями семейство </w:t>
      </w:r>
      <w:proofErr w:type="spellStart"/>
      <w:r w:rsidRPr="001A7EEA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1A7EEA">
        <w:rPr>
          <w:rFonts w:ascii="Times New Roman" w:hAnsi="Times New Roman" w:cs="Times New Roman"/>
          <w:sz w:val="24"/>
          <w:szCs w:val="24"/>
        </w:rPr>
        <w:t xml:space="preserve"> машин ГАЗ-3308 «Садко». Самый последний, 965 941-й по счёту, экземпляр ГАЗ-66 сошёл с конвейера Горьковского автозавода ровно в канун 35-летнего юбилея массового производства модели: 1 июля 1999 года. Но это была уже не серийная (конвейерная), а штучная сборка из </w:t>
      </w:r>
      <w:proofErr w:type="gramStart"/>
      <w:r w:rsidRPr="001A7EEA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1A7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EA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1A7EEA">
        <w:rPr>
          <w:rFonts w:ascii="Times New Roman" w:hAnsi="Times New Roman" w:cs="Times New Roman"/>
          <w:sz w:val="24"/>
          <w:szCs w:val="24"/>
        </w:rPr>
        <w:t>.</w:t>
      </w:r>
    </w:p>
    <w:p w:rsidR="00F91655" w:rsidRDefault="00F91655" w:rsidP="00DF0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22" w:rsidRPr="00C32751" w:rsidRDefault="00C13D22" w:rsidP="00DF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новные ТТХ серийного ГАЗ-66-02 </w:t>
      </w:r>
      <w:r w:rsidRPr="00C3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1968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9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proofErr w:type="gramEnd"/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5655 х 2342 х 2440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х 2050 х 890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1800/ 1750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х 2</w:t>
            </w:r>
          </w:p>
        </w:tc>
      </w:tr>
      <w:tr w:rsidR="00C13D22" w:rsidRPr="00C32751" w:rsidTr="00977905">
        <w:tc>
          <w:tcPr>
            <w:tcW w:w="5211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 </w:t>
            </w:r>
          </w:p>
        </w:tc>
      </w:tr>
    </w:tbl>
    <w:p w:rsidR="00C13D22" w:rsidRPr="00C32751" w:rsidRDefault="00C13D22" w:rsidP="00DF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двигатель: ЗМЗ-66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5148"/>
        <w:gridCol w:w="4678"/>
      </w:tblGrid>
      <w:tr w:rsidR="00C13D22" w:rsidRPr="00C32751" w:rsidTr="006F1725">
        <w:tc>
          <w:tcPr>
            <w:tcW w:w="9826" w:type="dxa"/>
            <w:gridSpan w:val="2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четырехтактный, 8-ми цилиндровый,</w:t>
            </w: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V-образный, верхнеклапанный, жидкостного охлаждения</w:t>
            </w:r>
          </w:p>
        </w:tc>
      </w:tr>
      <w:tr w:rsidR="00C13D22" w:rsidRPr="00C32751" w:rsidTr="006F1725">
        <w:tc>
          <w:tcPr>
            <w:tcW w:w="514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</w:tr>
      <w:tr w:rsidR="00C13D22" w:rsidRPr="00C32751" w:rsidTr="006F1725">
        <w:tc>
          <w:tcPr>
            <w:tcW w:w="514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C13D22" w:rsidRPr="00C32751" w:rsidTr="006F1725">
        <w:tc>
          <w:tcPr>
            <w:tcW w:w="514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рабочий объем,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4,25 </w:t>
            </w:r>
          </w:p>
        </w:tc>
      </w:tr>
      <w:tr w:rsidR="00C13D22" w:rsidRPr="00C32751" w:rsidTr="006F1725">
        <w:tc>
          <w:tcPr>
            <w:tcW w:w="514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</w:p>
        </w:tc>
      </w:tr>
      <w:tr w:rsidR="00C13D22" w:rsidRPr="00C32751" w:rsidTr="006F1725">
        <w:tc>
          <w:tcPr>
            <w:tcW w:w="514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(84,6)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3200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C13D22" w:rsidRPr="00C32751" w:rsidTr="006F1725">
        <w:tc>
          <w:tcPr>
            <w:tcW w:w="514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(284,4) при 2000-2200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C13D22" w:rsidRPr="00C32751" w:rsidRDefault="00C13D22" w:rsidP="00DF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3589"/>
        <w:gridCol w:w="6237"/>
      </w:tblGrid>
      <w:tr w:rsidR="00C13D22" w:rsidRPr="00C32751" w:rsidTr="006F1725">
        <w:tc>
          <w:tcPr>
            <w:tcW w:w="3589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6237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однодисковое, сухое </w:t>
            </w:r>
          </w:p>
        </w:tc>
      </w:tr>
      <w:tr w:rsidR="00C13D22" w:rsidRPr="00C32751" w:rsidTr="006F1725">
        <w:tc>
          <w:tcPr>
            <w:tcW w:w="3589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6237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4-х ступенчатая (синхронизаторы 3, 4 передачи)</w:t>
            </w:r>
          </w:p>
        </w:tc>
      </w:tr>
      <w:tr w:rsidR="00C13D22" w:rsidRPr="00C32751" w:rsidTr="006F1725">
        <w:tc>
          <w:tcPr>
            <w:tcW w:w="3589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6237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ступенчатая (1:1 и 1,963:1)</w:t>
            </w:r>
          </w:p>
        </w:tc>
      </w:tr>
      <w:tr w:rsidR="00C13D22" w:rsidRPr="00C32751" w:rsidTr="006F1725">
        <w:tc>
          <w:tcPr>
            <w:tcW w:w="3589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6237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</w:t>
            </w:r>
            <w:proofErr w:type="gramEnd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гипоидного типа (6,83:1)</w:t>
            </w:r>
          </w:p>
        </w:tc>
      </w:tr>
      <w:tr w:rsidR="00C13D22" w:rsidRPr="00C32751" w:rsidTr="006F1725">
        <w:tc>
          <w:tcPr>
            <w:tcW w:w="3589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6237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12.00-18" </w:t>
            </w:r>
          </w:p>
        </w:tc>
      </w:tr>
    </w:tbl>
    <w:p w:rsidR="00C13D22" w:rsidRPr="00C32751" w:rsidRDefault="00C13D22" w:rsidP="00DF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проходимость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3600"/>
        <w:gridCol w:w="6226"/>
      </w:tblGrid>
      <w:tr w:rsidR="00C13D22" w:rsidRPr="00C32751" w:rsidTr="006F1725">
        <w:tc>
          <w:tcPr>
            <w:tcW w:w="3600" w:type="dxa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226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C13D22" w:rsidRPr="00C32751" w:rsidTr="006F1725">
        <w:tc>
          <w:tcPr>
            <w:tcW w:w="0" w:type="auto"/>
            <w:hideMark/>
          </w:tcPr>
          <w:p w:rsidR="00C13D22" w:rsidRPr="00C32751" w:rsidRDefault="00C13D22" w:rsidP="00DF0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преодолеваемый подъем, град.</w:t>
            </w:r>
          </w:p>
        </w:tc>
        <w:tc>
          <w:tcPr>
            <w:tcW w:w="6226" w:type="dxa"/>
            <w:hideMark/>
          </w:tcPr>
          <w:p w:rsidR="00C13D22" w:rsidRPr="00C32751" w:rsidRDefault="00C13D22" w:rsidP="00DF0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305A4" w:rsidRPr="00D80EAA" w:rsidRDefault="00AF29AA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305A4" w:rsidRPr="004A645A" w:rsidRDefault="007305A4" w:rsidP="00DF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05A4" w:rsidRPr="004A645A" w:rsidSect="00520A4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2"/>
    <w:rsid w:val="00034718"/>
    <w:rsid w:val="00076E47"/>
    <w:rsid w:val="00080567"/>
    <w:rsid w:val="000E5ABB"/>
    <w:rsid w:val="002C7D9E"/>
    <w:rsid w:val="002E040E"/>
    <w:rsid w:val="00313182"/>
    <w:rsid w:val="00330FE0"/>
    <w:rsid w:val="0037200B"/>
    <w:rsid w:val="004A645A"/>
    <w:rsid w:val="00520A42"/>
    <w:rsid w:val="0052150E"/>
    <w:rsid w:val="006F1725"/>
    <w:rsid w:val="006F4296"/>
    <w:rsid w:val="007305A4"/>
    <w:rsid w:val="007324AB"/>
    <w:rsid w:val="00740FDD"/>
    <w:rsid w:val="007F061A"/>
    <w:rsid w:val="0081111D"/>
    <w:rsid w:val="00A92B1C"/>
    <w:rsid w:val="00AB7790"/>
    <w:rsid w:val="00AF29AA"/>
    <w:rsid w:val="00B17DD8"/>
    <w:rsid w:val="00B54904"/>
    <w:rsid w:val="00B66547"/>
    <w:rsid w:val="00BA751E"/>
    <w:rsid w:val="00C13D22"/>
    <w:rsid w:val="00CC786D"/>
    <w:rsid w:val="00D80BA9"/>
    <w:rsid w:val="00DE07B9"/>
    <w:rsid w:val="00DF080E"/>
    <w:rsid w:val="00E8640A"/>
    <w:rsid w:val="00EF75DE"/>
    <w:rsid w:val="00F54F93"/>
    <w:rsid w:val="00F91655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C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C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B469-D97A-4340-9896-EBE07797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2018-09-29T13:57:00Z</dcterms:created>
  <dcterms:modified xsi:type="dcterms:W3CDTF">2020-07-26T16:36:00Z</dcterms:modified>
</cp:coreProperties>
</file>