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72" w:rsidRPr="00663A72" w:rsidRDefault="00663A72" w:rsidP="0066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ЗиЛ-431510 4х2 бортовой автомобиль-тягач </w:t>
      </w:r>
      <w:proofErr w:type="spellStart"/>
      <w:r w:rsidRPr="0066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66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</w:t>
      </w:r>
      <w:proofErr w:type="spellStart"/>
      <w:r w:rsidRPr="0066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6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удлинённая модификация ЗиЛ-130-80, мест 3, прицеп 8 </w:t>
      </w:r>
      <w:proofErr w:type="spellStart"/>
      <w:r w:rsidRPr="0066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6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снаряжённый вес 4.55 </w:t>
      </w:r>
      <w:proofErr w:type="spellStart"/>
      <w:r w:rsidRPr="0066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6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ЗиЛ-508.10 150 </w:t>
      </w:r>
      <w:proofErr w:type="spellStart"/>
      <w:r w:rsidRPr="0066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66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90/80 км/час, г. Москва 1986-94 г.</w:t>
      </w: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8F31F6" wp14:editId="377C984A">
            <wp:simplePos x="0" y="0"/>
            <wp:positionH relativeFrom="margin">
              <wp:posOffset>582295</wp:posOffset>
            </wp:positionH>
            <wp:positionV relativeFrom="margin">
              <wp:posOffset>755015</wp:posOffset>
            </wp:positionV>
            <wp:extent cx="4759960" cy="302895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96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D6786A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2D1" w:rsidRPr="00D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72" w:rsidRDefault="00D6786A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1986 году самый массовый грузовик Завода имени Лихачёва – </w:t>
      </w:r>
      <w:r w:rsid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D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 получил новое наименование. Согласно введённому ОСТу 37.001.269-83, </w:t>
      </w:r>
      <w:r w:rsidR="0066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удлинённой модификации этого автомобиля</w:t>
      </w:r>
      <w:r w:rsidRPr="00D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присвоен индекс </w:t>
      </w:r>
      <w:r w:rsid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663A72">
        <w:rPr>
          <w:rFonts w:ascii="Times New Roman" w:eastAsia="Times New Roman" w:hAnsi="Times New Roman" w:cs="Times New Roman"/>
          <w:sz w:val="24"/>
          <w:szCs w:val="24"/>
          <w:lang w:eastAsia="ru-RU"/>
        </w:rPr>
        <w:t>-4315</w:t>
      </w:r>
      <w:r w:rsidRPr="00D6786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Переменилось не только название: в конструкцию машины был внесён целый ряд изменений, призванных упрочить позиции чрезвычайно удачного, но стреми</w:t>
      </w:r>
      <w:r w:rsidR="0066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устаревавшего грузовика.</w:t>
      </w:r>
      <w:r w:rsidRPr="00D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лихачёвском</w:t>
      </w:r>
      <w:proofErr w:type="spellEnd"/>
      <w:r w:rsidRPr="00D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его выпуск прекратили в 1994-м году. </w:t>
      </w:r>
      <w:r w:rsidR="0066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6BF" w:rsidRDefault="00663A72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6BF" w:rsidRPr="008866BF" w:rsidRDefault="008866BF" w:rsidP="00886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Описание модели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ЗиЛ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431410, </w:t>
      </w:r>
      <w:r w:rsidRPr="00886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31510, 441510 </w:t>
      </w:r>
    </w:p>
    <w:p w:rsidR="008866BF" w:rsidRPr="008866BF" w:rsidRDefault="008866BF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Бортовые автомобили-тягачи</w:t>
      </w:r>
      <w:r w:rsidR="0066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3A72" w:rsidRPr="0066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663A72" w:rsidRPr="0066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431410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-431510 - </w:t>
      </w:r>
      <w:proofErr w:type="spell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длиннобазный</w:t>
      </w:r>
      <w:proofErr w:type="spell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ЗиЛ-441510 седельный тягач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63A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выпускаются Московским автомобильным заводом имени Лихачева с 1986 г. Представляют собой модернизированные автомобили семейства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-130, выпускавшегося с 1962 г. С 1977 г. выпускался автомобиль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-130-76, а с 1980 г.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-130-80. Кузов - деревянная платформа с металлическими поперечными брусьями основания, с откидными </w:t>
      </w:r>
      <w:proofErr w:type="gram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задним</w:t>
      </w:r>
      <w:proofErr w:type="gram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боковыми бортами. Предусмотрена установка надставных бортов и тента с каркасом.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-431510 боковой борт состоит из двух частей. Кабина - трехместная, расположена за двигателем. Сиденье водителя - регулируемое по длине, высоте и наклону спинки. </w:t>
      </w:r>
    </w:p>
    <w:p w:rsidR="008866BF" w:rsidRPr="008866BF" w:rsidRDefault="008866BF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6BF" w:rsidRPr="008866BF" w:rsidRDefault="008866BF" w:rsidP="008866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Модификации автомобилей:</w:t>
      </w:r>
    </w:p>
    <w:p w:rsidR="008866BF" w:rsidRPr="008866BF" w:rsidRDefault="008866BF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-431411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-431511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исполнение "ХЛ" для холодного климата (</w:t>
      </w:r>
      <w:proofErr w:type="gram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 60°С);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-431416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-431516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экспорта в страны с умеренным климатом;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-431417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-431517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экспорта в страны с тропическим климатом;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-431917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-432317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экранированным электрооборудованием для экспорта в страны с умеренным и тропическим климатом;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-431610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-431710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газобаллонные автомобили, работающие на сжатом природном газе и на бензине;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-431810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газобаллонные автомобили, работающие на сжиженном газе (на базе 431410). </w:t>
      </w:r>
    </w:p>
    <w:p w:rsidR="008866BF" w:rsidRPr="008866BF" w:rsidRDefault="008866BF" w:rsidP="008866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Кроме того, выпускаются шасси автомобилей:</w:t>
      </w:r>
    </w:p>
    <w:p w:rsidR="008866BF" w:rsidRPr="008866BF" w:rsidRDefault="008866BF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-431412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-431410;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-495710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шасси сельскохозяйственного самосвала;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-431512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-431510;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-495810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шасси строительного самосвала. </w:t>
      </w:r>
    </w:p>
    <w:p w:rsidR="008866BF" w:rsidRPr="008866BF" w:rsidRDefault="008866BF" w:rsidP="008866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Двигатель.</w:t>
      </w:r>
    </w:p>
    <w:p w:rsidR="008866BF" w:rsidRPr="008866BF" w:rsidRDefault="008866BF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-508.10, бензиновый, V-обр. (900), 8-цил., 100x95 мм, 6,0 л, степень сжатия 7,1, порядок работы 1-5-4-2-6-3-7-8, мощность 110 кВт (150 </w:t>
      </w:r>
      <w:proofErr w:type="spell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3200 об/мин, крутящий момент 402 Н-м (41 кгс-м), топливный насос Б10 - диафрагменный, карбюратор К-90 с экономайзером принудительного холостого хода или К-96, К-88АТ, К-88АМ, воздушный фильтр - инерционно-масляный ВМ-16 или ВМ-21. </w:t>
      </w:r>
      <w:proofErr w:type="gramEnd"/>
    </w:p>
    <w:p w:rsidR="008866BF" w:rsidRPr="008866BF" w:rsidRDefault="008866BF" w:rsidP="008866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Трансмиссия.</w:t>
      </w:r>
    </w:p>
    <w:p w:rsidR="008866BF" w:rsidRPr="008866BF" w:rsidRDefault="008866BF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- однодисковое, с периферийными нажимными пружинами, привод выключения - механический. Коробка передач - 5-ступ. с синхронизаторами на II, III, IV и V передачах, </w:t>
      </w:r>
      <w:proofErr w:type="spell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числа: I-7,44; II-4,10; III-2,29; IV-1,47; V-1,00; ЗХ-7,09. </w:t>
      </w:r>
      <w:proofErr w:type="gram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Карданная</w:t>
      </w:r>
      <w:proofErr w:type="gram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передача-два последовательных вала с промежуточной опорой. Главная передача - одинарная гипоидная, </w:t>
      </w:r>
      <w:proofErr w:type="spell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число 6,33. Может устанавливаться ведущий мо</w:t>
      </w:r>
      <w:proofErr w:type="gram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дв</w:t>
      </w:r>
      <w:proofErr w:type="gram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ойной </w:t>
      </w:r>
      <w:proofErr w:type="spell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коническо</w:t>
      </w:r>
      <w:proofErr w:type="spell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-цилиндрической главной передачей с </w:t>
      </w:r>
      <w:proofErr w:type="spell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числом 6,32. </w:t>
      </w:r>
    </w:p>
    <w:p w:rsidR="008866BF" w:rsidRPr="008866BF" w:rsidRDefault="008866BF" w:rsidP="008866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Колеса и шины.</w:t>
      </w:r>
    </w:p>
    <w:p w:rsidR="008866BF" w:rsidRPr="008866BF" w:rsidRDefault="008866BF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 - дисковые, обод 7,0-20, крепление на 8 шпильках. Шины 9.00R20 (260R508) мод. И-Н142Б-1 или 0-40БМ-1, Допускается установка шин мод. И-252Б или ВИ-244. Давление воздуха, кгс/см. кв.: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-431410 - шины И-Н142Б-1 и О-40БМ-1 - передние - 4,0, задние - 6,3; шины И-252Б и ВИ-244 - передние - 3,0, задние - 5,8;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-431510 - шины И-Н142Б-1 и О-40БМ-1 - передние - 4,5, задние - 5,3; шины И-252Б и ВИ-244 - передние - 3,5, задние - 5,8. Число колос 6+1. </w:t>
      </w:r>
    </w:p>
    <w:p w:rsidR="008866BF" w:rsidRPr="008866BF" w:rsidRDefault="008866BF" w:rsidP="008866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Подвеска.</w:t>
      </w:r>
    </w:p>
    <w:p w:rsidR="008866BF" w:rsidRPr="008866BF" w:rsidRDefault="008866BF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Передняя - на двух полуэллиптических рессорах с задними скользящими концами и амортизаторами; задняя - на двух основных и двух дополнительных полуэллиптических рессорах, концы дополнительных рессор и задние концы основных - скользящие. </w:t>
      </w:r>
    </w:p>
    <w:p w:rsidR="008866BF" w:rsidRPr="008866BF" w:rsidRDefault="008866BF" w:rsidP="008866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Тормоза.</w:t>
      </w:r>
    </w:p>
    <w:p w:rsidR="008866BF" w:rsidRPr="008866BF" w:rsidRDefault="008866BF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тормозная система - с барабанными механизмами (диаметр 420 мм, ширина передних накладок 70, задних - 140 мм, разжим кулачковый) с двухконтурным пневматическим приводом, с регулятором тормозных сил. Тормозные камеры: передние - типа 16, задние - типа 24/24 с </w:t>
      </w:r>
      <w:proofErr w:type="gram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пружинными</w:t>
      </w:r>
      <w:proofErr w:type="gram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Стояночный тормоз - на тормоза задних колес </w:t>
      </w:r>
      <w:proofErr w:type="gram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пружинных </w:t>
      </w:r>
      <w:proofErr w:type="spell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энергоаккумуляторов</w:t>
      </w:r>
      <w:proofErr w:type="spell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 - пневматический. Запасная тормозная система - совмещена со </w:t>
      </w:r>
      <w:proofErr w:type="gram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стояночной</w:t>
      </w:r>
      <w:proofErr w:type="gram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 тормозов прицепа - комбинированный (дву</w:t>
      </w:r>
      <w:proofErr w:type="gram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однопроводный). По заказу на автомобилях может устанавливаться тормозной привод без разделения по осям и однопроводным приводом тормозов прицепа (тормоза автомобиля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-130-80). Имеется спиртовой предохранитель против замерзания конденсата. </w:t>
      </w:r>
    </w:p>
    <w:p w:rsidR="008866BF" w:rsidRPr="008866BF" w:rsidRDefault="008866BF" w:rsidP="008866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Рулевое управление.</w:t>
      </w:r>
    </w:p>
    <w:p w:rsidR="008866BF" w:rsidRPr="008866BF" w:rsidRDefault="008866BF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 - винт с шариковой гайкой на циркулирующих шариках и поршень-рейка, </w:t>
      </w:r>
      <w:proofErr w:type="gram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зацепляющаяся</w:t>
      </w:r>
      <w:proofErr w:type="gram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зубчатым сектором вала сошки, гидроусилитель - встроенный, </w:t>
      </w:r>
      <w:proofErr w:type="spell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число 20, давление масла в усилителе 65-75 кгс/см. кв. </w:t>
      </w:r>
    </w:p>
    <w:p w:rsidR="008866BF" w:rsidRPr="008866BF" w:rsidRDefault="008866BF" w:rsidP="008866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Электрооборудование.</w:t>
      </w:r>
    </w:p>
    <w:p w:rsidR="008866BF" w:rsidRPr="008866BF" w:rsidRDefault="008866BF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12</w:t>
      </w:r>
      <w:proofErr w:type="gram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батарея 6СТ-90ЭМ, генератор 32.3701 с регулятором напряжения 201.3702, стартер СТ230-К1, распределитель зажигания 46.3706 с центробежным и вакуумным регуляторами, катушка зажигания Б114-Б, транзисторный коммутатор ТК102-А, свечи зажигания А11. На часть автомобилей может устанавливаться бесконтактная система зажигания. </w:t>
      </w:r>
    </w:p>
    <w:p w:rsidR="008866BF" w:rsidRPr="008866BF" w:rsidRDefault="008866BF" w:rsidP="008866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Заправочные объемы и рекомендуемые эксплуатационные материалы.</w:t>
      </w:r>
    </w:p>
    <w:p w:rsidR="008866BF" w:rsidRPr="008866BF" w:rsidRDefault="008866BF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Топливный бак - 170л, бензин А-76;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охлаждения - 26л, вода или тосол - А40, А65;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смазки двигателя - 8,5 л, всесезонно до минус 30°С масло М-6/ 10В (ДВ-АСЗп-10В) и М-8В, при температурах ниже минус 30°С - масло АСЗп-6 (М-4/6В);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гидроусилитель рулевого управления - 2,75 л, всесезонно масло марки </w:t>
      </w:r>
      <w:proofErr w:type="gram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коробка передач - 5,1 л, всесезонно масло ТСп-15К, заменитель - масло ТАП-15В, при температурах ниже минус 30</w:t>
      </w:r>
      <w:proofErr w:type="gram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 ТСп-10;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картер гипоидной главной передачи - 10,5 л, масло для гипоидных передач всесезонно ТСп-14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гип, при температурах ниже минус 30°С масло ТСз-9гип;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картер двухступенчатой главной передачи - 4,5 л, масло для коробки передач;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амортиз</w:t>
      </w:r>
      <w:bookmarkStart w:id="0" w:name="_GoBack"/>
      <w:bookmarkEnd w:id="0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аторы - 2x0,41 л, жидкость АЖ-12Т;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бачок </w:t>
      </w:r>
      <w:proofErr w:type="spell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омывателя</w:t>
      </w:r>
      <w:proofErr w:type="spell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- 2,7 л, жидкость НИИСС-4 в смеси с водой;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предохранитель против замерзания конденсата - 0,2 л, этиловый спирт. </w:t>
      </w:r>
    </w:p>
    <w:p w:rsidR="008866BF" w:rsidRPr="008866BF" w:rsidRDefault="008866BF" w:rsidP="008866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Массы агрегатов автомобиля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ЗиЛ</w:t>
      </w:r>
      <w:r w:rsidRPr="00886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-431410 (в </w:t>
      </w:r>
      <w:proofErr w:type="gramStart"/>
      <w:r w:rsidRPr="00886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кг</w:t>
      </w:r>
      <w:proofErr w:type="gramEnd"/>
      <w:r w:rsidRPr="00886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8866BF" w:rsidRPr="008866BF" w:rsidRDefault="008866BF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Силовой агрегат в сборе - 640;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двигатель - 500;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коробка передач (без тормозного механизма стояночного тормоза) - 98;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радиатор системы охлаждения - 20;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карданный вал - 36;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задний мост в сборе с тормозными механизмами - 477;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передний мост в сборе с тормозными механизмами - 243;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рессоры: передняя - 37; задняя - 70;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дополнительная - 25;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колесо с шиной - 93;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рама с буфером и буксирным устройством - 430;</w:t>
      </w:r>
      <w:proofErr w:type="gramEnd"/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кабина - 280;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оперение (облицовка с крыльями и брызговиками, капот) - 70; </w:t>
      </w:r>
      <w:r w:rsidRPr="0088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платформа - 580.</w:t>
      </w:r>
    </w:p>
    <w:p w:rsidR="008866BF" w:rsidRPr="008866BF" w:rsidRDefault="008866BF" w:rsidP="008866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66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</w:t>
      </w:r>
    </w:p>
    <w:tbl>
      <w:tblPr>
        <w:tblStyle w:val="a8"/>
        <w:tblW w:w="10109" w:type="dxa"/>
        <w:tblLook w:val="04A0" w:firstRow="1" w:lastRow="0" w:firstColumn="1" w:lastColumn="0" w:noHBand="0" w:noVBand="1"/>
      </w:tblPr>
      <w:tblGrid>
        <w:gridCol w:w="6831"/>
        <w:gridCol w:w="1639"/>
        <w:gridCol w:w="1639"/>
      </w:tblGrid>
      <w:tr w:rsidR="008866BF" w:rsidRPr="008866BF" w:rsidTr="008866BF">
        <w:tc>
          <w:tcPr>
            <w:tcW w:w="0" w:type="auto"/>
            <w:gridSpan w:val="3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</w:t>
            </w: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-431410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</w:t>
            </w: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-431510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866BF" w:rsidRPr="008866BF" w:rsidTr="008866BF">
        <w:trPr>
          <w:trHeight w:val="285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</w:tr>
      <w:tr w:rsidR="008866BF" w:rsidRPr="008866BF" w:rsidTr="008866BF">
        <w:trPr>
          <w:trHeight w:val="255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6BF" w:rsidRPr="008866BF" w:rsidTr="008866BF">
        <w:trPr>
          <w:trHeight w:val="255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10775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6BF" w:rsidRPr="008866BF" w:rsidTr="008866BF">
        <w:trPr>
          <w:trHeight w:val="285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</w:t>
            </w:r>
          </w:p>
        </w:tc>
      </w:tr>
      <w:tr w:rsidR="008866BF" w:rsidRPr="008866BF" w:rsidTr="008866BF">
        <w:trPr>
          <w:trHeight w:val="255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7930</w:t>
            </w:r>
          </w:p>
        </w:tc>
      </w:tr>
      <w:tr w:rsidR="008866BF" w:rsidRPr="008866BF" w:rsidTr="008866BF">
        <w:trPr>
          <w:trHeight w:val="255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Полная масса прицепа, </w:t>
            </w:r>
            <w:proofErr w:type="gramStart"/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80001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80001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Макс. скорость автомобиля, </w:t>
            </w:r>
            <w:proofErr w:type="gramStart"/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866BF" w:rsidRPr="008866BF" w:rsidTr="008866BF">
        <w:trPr>
          <w:trHeight w:val="285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разгона автомобиля до 60 км/ч, </w:t>
            </w:r>
            <w:proofErr w:type="gramStart"/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преодолеваемый подъем автомобилем, %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 же, автопоездом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Выбег автомобиля с 50 км/ч, м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Тормозной путь автомобиля с 50 км/ч, м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100 км, автомобиля: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60 км/ч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80 км/ч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 же, автопоезда: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60 км/ч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866BF" w:rsidRPr="008866BF" w:rsidTr="008866BF">
        <w:trPr>
          <w:trHeight w:val="285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80 км/ч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внешнему колесу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8866BF" w:rsidRPr="008866BF" w:rsidTr="008866BF">
        <w:trPr>
          <w:trHeight w:val="270"/>
        </w:trPr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габаритный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hideMark/>
          </w:tcPr>
          <w:p w:rsidR="008866BF" w:rsidRPr="008866BF" w:rsidRDefault="008866BF" w:rsidP="0088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</w:tbl>
    <w:p w:rsidR="008866BF" w:rsidRPr="00D6786A" w:rsidRDefault="008866BF" w:rsidP="008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8866BF">
      <w:pPr>
        <w:spacing w:after="0"/>
      </w:pPr>
    </w:p>
    <w:sectPr w:rsidR="000E5ABB" w:rsidSect="00663A7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8E"/>
    <w:rsid w:val="000E5ABB"/>
    <w:rsid w:val="00401076"/>
    <w:rsid w:val="0052150E"/>
    <w:rsid w:val="00663A72"/>
    <w:rsid w:val="008866BF"/>
    <w:rsid w:val="009B6D8E"/>
    <w:rsid w:val="00D222D1"/>
    <w:rsid w:val="00D6786A"/>
    <w:rsid w:val="00F2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6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8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6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866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6B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8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6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8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6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866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6B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8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6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6C7-3344-42F4-ACE2-E0236726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2018-12-18T10:15:00Z</dcterms:created>
  <dcterms:modified xsi:type="dcterms:W3CDTF">2018-12-18T11:29:00Z</dcterms:modified>
</cp:coreProperties>
</file>