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BA" w:rsidRPr="000C76BA" w:rsidRDefault="000C76BA" w:rsidP="000C76BA">
      <w:pPr>
        <w:pStyle w:val="3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0C76BA">
        <w:rPr>
          <w:rFonts w:ascii="Times New Roman" w:hAnsi="Times New Roman" w:cs="Times New Roman"/>
          <w:color w:val="C00000"/>
          <w:sz w:val="28"/>
          <w:szCs w:val="28"/>
          <w:lang w:eastAsia="ru-RU" w:bidi="ru-RU"/>
        </w:rPr>
        <w:t xml:space="preserve">02-450 </w:t>
      </w:r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УралЗиС-352 4х2 газогенераторный бортовой грузовик </w:t>
      </w:r>
      <w:proofErr w:type="spellStart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гп</w:t>
      </w:r>
      <w:proofErr w:type="spellEnd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2.5 </w:t>
      </w:r>
      <w:proofErr w:type="spellStart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тн</w:t>
      </w:r>
      <w:proofErr w:type="spellEnd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на шасси УралЗи</w:t>
      </w:r>
      <w:r w:rsidR="00346DF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С-355, мест 2, расход чурок 115-</w:t>
      </w:r>
      <w:bookmarkStart w:id="0" w:name="_GoBack"/>
      <w:bookmarkEnd w:id="0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135 кг на 100 км, снаряженный вес 3.67 </w:t>
      </w:r>
      <w:proofErr w:type="spellStart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тн</w:t>
      </w:r>
      <w:proofErr w:type="spellEnd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полный вес 6.31 </w:t>
      </w:r>
      <w:proofErr w:type="spellStart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тн</w:t>
      </w:r>
      <w:proofErr w:type="spellEnd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proofErr w:type="spellStart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модиф</w:t>
      </w:r>
      <w:proofErr w:type="spellEnd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ЗиС-5М 45/41 </w:t>
      </w:r>
      <w:proofErr w:type="spellStart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лс</w:t>
      </w:r>
      <w:proofErr w:type="spellEnd"/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50 км/час, </w:t>
      </w:r>
      <w:r w:rsidR="00807576" w:rsidRPr="0080757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последний серийный "</w:t>
      </w:r>
      <w:proofErr w:type="spellStart"/>
      <w:r w:rsidR="00807576" w:rsidRPr="0080757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газген</w:t>
      </w:r>
      <w:proofErr w:type="spellEnd"/>
      <w:r w:rsidR="00807576" w:rsidRPr="0080757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"</w:t>
      </w:r>
      <w:r w:rsidR="000251C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659 экз.,</w:t>
      </w:r>
      <w:r w:rsidR="00807576" w:rsidRPr="0080757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C76B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г. Миасс 1956 г.</w:t>
      </w: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0C76BA">
        <w:rPr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 wp14:anchorId="5AFD745F" wp14:editId="486641EB">
            <wp:simplePos x="0" y="0"/>
            <wp:positionH relativeFrom="margin">
              <wp:posOffset>201295</wp:posOffset>
            </wp:positionH>
            <wp:positionV relativeFrom="margin">
              <wp:posOffset>850265</wp:posOffset>
            </wp:positionV>
            <wp:extent cx="5560060" cy="343852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C76BA" w:rsidRDefault="000C76BA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096322" w:rsidRPr="00096322" w:rsidRDefault="00096322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963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М. Соколов «Автомобили </w:t>
      </w:r>
      <w:proofErr w:type="spellStart"/>
      <w:r w:rsidRPr="000963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УралЗиС</w:t>
      </w:r>
      <w:proofErr w:type="spellEnd"/>
      <w:r w:rsidRPr="0009632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Барнаул, 2013.</w:t>
      </w:r>
    </w:p>
    <w:p w:rsidR="003D2233" w:rsidRDefault="003D2233" w:rsidP="0053333E">
      <w:pPr>
        <w:pStyle w:val="3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Самыми первыми автомобилями, изготовленными на Уральском автозаводе стали упрощенные грузовики </w:t>
      </w:r>
      <w:r w:rsidR="002F5528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Зи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С-5, выпускавшиеся с начала 1930-х годов на Московском автозаводе имени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И. В. Сталина и ведущие свою родословную от американского 2,5-тонного «</w:t>
      </w:r>
      <w:proofErr w:type="spellStart"/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Отокара</w:t>
      </w:r>
      <w:proofErr w:type="spellEnd"/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»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bidi="en-US"/>
        </w:rPr>
        <w:t>(</w:t>
      </w:r>
      <w:proofErr w:type="spellStart"/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val="en-US" w:bidi="en-US"/>
        </w:rPr>
        <w:t>Autocar</w:t>
      </w:r>
      <w:proofErr w:type="spellEnd"/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bidi="en-US"/>
        </w:rPr>
        <w:t>-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val="en-US" w:bidi="en-US"/>
        </w:rPr>
        <w:t>SA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bidi="en-US"/>
        </w:rPr>
        <w:t>).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bidi="en-US"/>
        </w:rPr>
        <w:t xml:space="preserve">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Об эволюции этого грузовика в СССР, как и о производстве и модификациях довоенной московской «трехтонки» </w:t>
      </w:r>
      <w:r w:rsidR="002F5528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Зи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С-5 написано немало, а вот послевоенное, уральское продолжение этой легендарной марки, как правило, описывается лишь вскользь, кратко, в общих чертах, как нечто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второстепенное и малозначимое. А между тем в Миассе доработанные «трехтонки» выпускались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еще в течение 14 лет, и эксплуатировались затем по всей стране вплоть до 1980-х годов, так что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абсолютное большинство сохранившихся до наших дней экземпляров </w:t>
      </w:r>
      <w:r w:rsidR="002F5528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Зи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С-5 являются машинами</w:t>
      </w:r>
      <w:r w:rsidRPr="003D2233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br/>
        <w:t>именно уральского производства.</w:t>
      </w:r>
    </w:p>
    <w:p w:rsidR="0053333E" w:rsidRPr="0053333E" w:rsidRDefault="003D2233" w:rsidP="0053333E">
      <w:pPr>
        <w:pStyle w:val="30"/>
        <w:spacing w:before="0" w:line="240" w:lineRule="auto"/>
        <w:ind w:firstLine="0"/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14 февраля 1943 года приказом Наркомата</w:t>
      </w:r>
      <w:r w:rsidR="0053333E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b w:val="0"/>
          <w:color w:val="000000"/>
          <w:sz w:val="24"/>
          <w:szCs w:val="24"/>
          <w:lang w:eastAsia="ru-RU" w:bidi="ru-RU"/>
        </w:rPr>
        <w:t>среднего машиностроения СССР, во исполнение</w:t>
      </w:r>
    </w:p>
    <w:p w:rsidR="0053333E" w:rsidRPr="0053333E" w:rsidRDefault="0053333E" w:rsidP="0053333E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решения Государственного комитета обороны </w:t>
      </w:r>
      <w:proofErr w:type="spellStart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Миасский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автомоторный завод, возникший на Урале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из цехов эвакуированного в конце 1941 года московского </w:t>
      </w:r>
      <w:proofErr w:type="spellStart"/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Са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был переименован </w:t>
      </w:r>
      <w:proofErr w:type="gramStart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proofErr w:type="gram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Миасский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автомобильный под производство здесь с 1944 года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грузовых автомобилей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С-5. Тем самым, на Урале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появился самостоятельный автозавод, формально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уже не являвшийся филиалом </w:t>
      </w:r>
      <w:proofErr w:type="gramStart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московского</w:t>
      </w:r>
      <w:proofErr w:type="gram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Са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Кстати, «</w:t>
      </w:r>
      <w:proofErr w:type="spellStart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Миасским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завод пробыл недолго.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Учитывая его государственную роль, в том же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1944 году его переименовали в Уральский автомобильный завод имени И. В. Сталина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Урал-</w:t>
      </w:r>
      <w:proofErr w:type="spellStart"/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27 мая был подготовлен к сдаче главный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конвейер, в этот же день изготовлены первые</w:t>
      </w:r>
      <w:r w:rsidR="00EA781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рули, 31 мая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собран первый редуктор. И вскоре, 8 июля 1944 года, с главного конвейера нового предприятия сошел первый 3-тонный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С-5,</w:t>
      </w:r>
      <w:r w:rsidR="00EA781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 20 июля того же года на фронт был отправлен</w:t>
      </w:r>
      <w:r w:rsidR="00EA781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эшелон таких машин. Всего же до окончания Великой Отечественной войны </w:t>
      </w:r>
      <w:proofErr w:type="spellStart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изготовил</w:t>
      </w:r>
      <w:r w:rsidR="00EA781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6800 автомобилей.</w:t>
      </w:r>
    </w:p>
    <w:p w:rsidR="0053333E" w:rsidRPr="00EA7818" w:rsidRDefault="00EA7818" w:rsidP="00EA7818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Уральский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С-5, также, как и предшествовавшие ему ульяновский и московский варианты военных лет, представлял собой максимально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упрощенное исполнение </w:t>
      </w:r>
      <w:proofErr w:type="gramStart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довоенного</w:t>
      </w:r>
      <w:proofErr w:type="gramEnd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С-5. На нем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стояла такая же деревянная кабина без стеклоподъемников в дверях; упрощенный глушитель;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отсутствовала система отопления и вентиляции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(роль последней выполняла открывавшаяся верхняя часть лобового стекла у водителя); передние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крылья были выполнены гнутыми, угловатыми,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подножки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деревянными. Только эти вынужденные решения, принятые с целью снижения </w:t>
      </w:r>
      <w:proofErr w:type="spellStart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металло</w:t>
      </w:r>
      <w:proofErr w:type="spellEnd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 и трудоемкости изготовления, позволили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экономить 124 кг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дефицитной листовой стали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каждом автомобиле. Кроме того, платформа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имела лишь один задний открывающийся борт;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рабочий тормоз с механическим приводом действовал на задние колеса; вместо двух стояла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лишь одна левая фара.</w:t>
      </w:r>
    </w:p>
    <w:p w:rsidR="00C0258D" w:rsidRPr="00C0258D" w:rsidRDefault="00EA7818" w:rsidP="00C0258D">
      <w:pPr>
        <w:pStyle w:val="2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Однако</w:t>
      </w:r>
      <w:proofErr w:type="gramStart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proofErr w:type="gramEnd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 своим ходовым качествам уральский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вариант оказался ничуть не хуже, а кое в чем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даже улучшил довоенные столичные показатели.</w:t>
      </w:r>
      <w:r w:rsid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Он имел модернизированный и несколько более</w:t>
      </w:r>
      <w:r w:rsid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мощный двигатель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С-5М, развивавший 76 л. с.</w:t>
      </w:r>
      <w:r w:rsid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(56 кВт) вместо 73 л. с. у почти всех предыдущих</w:t>
      </w:r>
      <w:r w:rsid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53333E" w:rsidRPr="0053333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исполнений, многие его детали претерпели изменения в сторону большей надежности</w:t>
      </w:r>
      <w:r w:rsidR="0053333E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да и об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легченный собственный вес машины тоже играл</w:t>
      </w:r>
      <w:r w:rsidR="00B74CC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положительную роль.</w:t>
      </w:r>
      <w:proofErr w:type="gramEnd"/>
    </w:p>
    <w:p w:rsidR="00C0258D" w:rsidRPr="00C0258D" w:rsidRDefault="00B74CC4" w:rsidP="00B74CC4">
      <w:pPr>
        <w:pStyle w:val="2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«Трехтонка»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 заслуженно считалась лучшим советским грузовым автомобилем периода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Великой Отечественной войны. Среди многих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тысяч экземпляров этих машин, колесивших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по фронтовым дорогам, не последнее место на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завершающем ее этапе занимали и </w:t>
      </w:r>
      <w:proofErr w:type="gram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уральские</w:t>
      </w:r>
      <w:proofErr w:type="gram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С-5, также победоносно дошедшие до Берлина, и поставившие затем окончательную точку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во всей Второй мировой войне в далекой Манчжурии. Правда, внешне отличить эти машины от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изготовленных другими производителями было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пока что невозможно, поскольку на кожухах их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радиаторов имелись такие же, как и на всех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прочих, </w:t>
      </w:r>
      <w:proofErr w:type="spell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выштамповки</w:t>
      </w:r>
      <w:proofErr w:type="spell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proofErr w:type="spellStart"/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». Для точной идентификации машины нужно было как минимум,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заглянуть либо под капот, либо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 документы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автомобиль.</w:t>
      </w:r>
    </w:p>
    <w:p w:rsidR="00C0258D" w:rsidRPr="00C0258D" w:rsidRDefault="00B74CC4" w:rsidP="00B74CC4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Надо сказать, что уже в 1945 году последовала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первая местная модернизация уральских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С-5: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них стали устанавливать масляный и водяной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насосы увеличенной производительности.</w:t>
      </w:r>
      <w:proofErr w:type="gram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Взаимозаменяемость новых и старых насосов в сборе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сохранилась, но подетально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нарушилась.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C0258D" w:rsidRPr="00C0258D" w:rsidRDefault="00B74CC4" w:rsidP="00B74CC4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 концу послевоенной пятилетки, т.е. к 1950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году, выпуск уральских грузовиков должен был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достигнуть 25 тысяч автомобилей в год. И задача эта решалась успешно: 26 октября 1945 года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с конвейера сошел 10-тысячный грузовик.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Вместе с наращиванием производства в ближайшей перспективе стоял вопрос о создании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новой конструкции грузового автомобиля. К этому времени Московский автозавод завершал выпуск автомобиля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С-5, и приказом 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инистерства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Уральский автомобильный завод был определен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ведущим по автомобилю этой марки. Конструкто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рам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надлежало заняться</w:t>
      </w:r>
      <w:r w:rsidR="006A690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дальнейшим его улучшением.</w:t>
      </w:r>
    </w:p>
    <w:p w:rsidR="00C0258D" w:rsidRPr="00C0258D" w:rsidRDefault="006A690C" w:rsidP="00B74CC4">
      <w:pPr>
        <w:pStyle w:val="2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это же время завод начал осваивать выпуск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газогенераторного автомобиля </w:t>
      </w:r>
      <w:r w:rsidR="002F5528" w:rsidRPr="0011300B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Зи</w:t>
      </w:r>
      <w:r w:rsidR="00C0258D" w:rsidRPr="0011300B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С-21А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(тоже столичной довоенной конструкции образца 1938 г.)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грузоподъемностью 2,5 тонны, с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двигателем мощностью 45 л. с. и скоростью до 48 км/ч. Освоение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этой модели в то время, когда другие автозаводы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страны переходили на новые марки машин, об уславливалось нехваткой в стране жидкого топлива.</w:t>
      </w:r>
      <w:proofErr w:type="gram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Это было скорее вынужденной мерой, </w:t>
      </w:r>
      <w:proofErr w:type="gram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</w:t>
      </w:r>
      <w:proofErr w:type="gram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тем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 менее, и такие машины сыграли немалую роль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восстановлении народного хозяйства.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Первый </w:t>
      </w:r>
      <w:r w:rsidR="000C76B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рузовик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С-21А был собран в конце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апреля 1946 года, а уже в мае их изготавливали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 4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5 автомобилей в сутки. Собирала газогенераторные машины специальная группа сборщиков. Снабженцы завода с большим трудом обеспечивали их листовой сталью для бункеров. Нередко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недовыполняли планы поставок Челябинский кузнечно-прессовый (</w:t>
      </w:r>
      <w:proofErr w:type="spell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КП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ЧКПЗ) и </w:t>
      </w:r>
      <w:proofErr w:type="spellStart"/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Шадринский</w:t>
      </w:r>
      <w:proofErr w:type="spellEnd"/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автоагрегатный заводы, где для этих машин производилось до 80% всех деталей. Многие важные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узлы поступали мелкими партиями. В распутицу</w:t>
      </w:r>
      <w:r w:rsidR="0038239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машины с необходимыми запчастями добирались</w:t>
      </w:r>
      <w:r w:rsidR="00E83CE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из Челябинска по нескольку суток. В итоге, около</w:t>
      </w:r>
      <w:r w:rsidR="00E83CE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30 наименований деталей для автомобиля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С-21А</w:t>
      </w:r>
      <w:r w:rsidR="00E83CE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заводу пришлось изготавливать своими силами.</w:t>
      </w:r>
    </w:p>
    <w:p w:rsidR="00C0258D" w:rsidRPr="00C0258D" w:rsidRDefault="000C76BA" w:rsidP="00B74CC4">
      <w:pPr>
        <w:pStyle w:val="2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ноябре 1946 года приказом Министерства</w:t>
      </w:r>
      <w:r w:rsidR="00E83CE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Уральский автозавод был определен </w:t>
      </w:r>
      <w:r w:rsidR="00C0258D" w:rsidRPr="00C0258D">
        <w:rPr>
          <w:rStyle w:val="210pt"/>
          <w:rFonts w:ascii="Times New Roman" w:hAnsi="Times New Roman" w:cs="Times New Roman"/>
          <w:sz w:val="24"/>
          <w:szCs w:val="24"/>
        </w:rPr>
        <w:t>«ведущим</w:t>
      </w:r>
      <w:r w:rsidR="00C0258D" w:rsidRPr="00C0258D">
        <w:rPr>
          <w:rStyle w:val="210pt"/>
          <w:rFonts w:ascii="Times New Roman" w:hAnsi="Times New Roman" w:cs="Times New Roman"/>
          <w:sz w:val="24"/>
          <w:szCs w:val="24"/>
        </w:rPr>
        <w:br/>
        <w:t xml:space="preserve">заводом по конструкции и выпуску газогенераторных автомобилей на базе </w:t>
      </w:r>
      <w:r w:rsidR="002F5528">
        <w:rPr>
          <w:rStyle w:val="210pt"/>
          <w:rFonts w:ascii="Times New Roman" w:hAnsi="Times New Roman" w:cs="Times New Roman"/>
          <w:sz w:val="24"/>
          <w:szCs w:val="24"/>
        </w:rPr>
        <w:t>Зи</w:t>
      </w:r>
      <w:r w:rsidR="00C0258D" w:rsidRPr="00C0258D">
        <w:rPr>
          <w:rStyle w:val="210pt"/>
          <w:rFonts w:ascii="Times New Roman" w:hAnsi="Times New Roman" w:cs="Times New Roman"/>
          <w:sz w:val="24"/>
          <w:szCs w:val="24"/>
        </w:rPr>
        <w:t>С-5»,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благодаря чему их стало выпускаться гораздо больше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Немало труда для этого приложили начальник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бюро газогенераторных автомобилей В. С. Смирнов, сотрудники бюро П.П. Орлов, Н.И. Беликова,</w:t>
      </w:r>
      <w:r w:rsidR="00E83CE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Б.А. Флеров, С. В. Квасков, а также начальник пролета сборки этих машин В. С. Портнов.</w:t>
      </w:r>
    </w:p>
    <w:p w:rsidR="00C0258D" w:rsidRPr="006173F4" w:rsidRDefault="00E83CE7" w:rsidP="00E83CE7">
      <w:pPr>
        <w:pStyle w:val="20"/>
        <w:shd w:val="clear" w:color="auto" w:fill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Однако заводу предстояло не только восстановить гражданскую комплектацию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С-5,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C0258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 и у</w:t>
      </w:r>
      <w:r w:rsidR="00C0258D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странить целый ряд выявившихся в ходе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тяжелых фронтовых условий слабых мест машины, а также повысить ее технические и эксплуатационные характеристики. Ведь наряду с достоинствами, недостатков у легендарной машины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0258D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было очень и очень много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12040E" w:rsidRPr="006173F4" w:rsidRDefault="0012040E" w:rsidP="00951C9E">
      <w:pPr>
        <w:pStyle w:val="2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 состоявшейся в апреле 1948 года третьей отчетно-выборной партконференции завода </w:t>
      </w:r>
      <w:proofErr w:type="spellStart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="00951C9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отмечалось, что выпуск товарной продукции только по сравнению с первым кварталом прошлого</w:t>
      </w:r>
      <w:r w:rsidR="00951C9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года увеличился на 60 %, по автомобилям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С-5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 35%, а по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С-21А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более чем в девять раз; выпуск ковкого чугуна увеличился почти в два</w:t>
      </w:r>
      <w:r w:rsidR="00951C9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раза. За четыре месяца 1948 года было внедрено</w:t>
      </w:r>
      <w:r w:rsidR="00951C9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производство 276 рационализаторских предложений с экономическим эффектом в 1,2 млн. рублей.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Себестоимость автомобиля была снижена на 25%.</w:t>
      </w:r>
      <w:r w:rsidR="00951C9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12040E" w:rsidRPr="006173F4" w:rsidRDefault="0012040E" w:rsidP="00951C9E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6173F4">
        <w:rPr>
          <w:rFonts w:ascii="Times New Roman" w:hAnsi="Times New Roman" w:cs="Times New Roman"/>
          <w:sz w:val="24"/>
          <w:szCs w:val="24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Планомерная работа над комплексной модернизацией началась еще в 1947 году. Конструкторы разработали и построили</w:t>
      </w:r>
      <w:r w:rsidR="006173F4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образцы двух модернизированных двигателей: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 xml:space="preserve">один для грузовых машин, другой, более мощный,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для грузовиков со всеми ведущими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колесами и автобусов. Кроме основного объекта</w:t>
      </w:r>
      <w:r w:rsidR="006173F4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производства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автомобиля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С-5, проводилась</w:t>
      </w:r>
      <w:r w:rsidR="006173F4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также модернизация газогенераторного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С-21А.</w:t>
      </w:r>
      <w:r w:rsidR="006173F4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Были созданы новые опытные образцы газогенераторного автомобиля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С-1Г, 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С-2Г</w:t>
      </w:r>
      <w:r w:rsidR="006173F4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proofErr w:type="spellStart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</w:t>
      </w:r>
      <w:proofErr w:type="spellEnd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-ЗГ. Две из них показали на испытаниях</w:t>
      </w:r>
      <w:r w:rsid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Москве хорошие результаты.</w:t>
      </w:r>
    </w:p>
    <w:p w:rsidR="0012040E" w:rsidRPr="006173F4" w:rsidRDefault="006173F4" w:rsidP="00951C9E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1949-1951 годах, наряду с автомобилями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С-21А, Уральский автозавод выпускал также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модель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С-50 с </w:t>
      </w:r>
      <w:proofErr w:type="spellStart"/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задросселированным</w:t>
      </w:r>
      <w:proofErr w:type="spellEnd"/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до 80 л. с. двигателем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С-120 производства Московского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автозавода. </w:t>
      </w:r>
      <w:proofErr w:type="gramStart"/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</w:t>
      </w:r>
      <w:proofErr w:type="gramEnd"/>
      <w:r w:rsidR="0012040E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не смотря на возросшую мощность, это было не во всем продуманное решение. </w:t>
      </w:r>
    </w:p>
    <w:p w:rsidR="004253D9" w:rsidRPr="006173F4" w:rsidRDefault="004253D9" w:rsidP="00951C9E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proofErr w:type="spellStart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Миасские</w:t>
      </w:r>
      <w:proofErr w:type="spellEnd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конструкторы работали и над созд</w:t>
      </w:r>
      <w:r w:rsid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нием специализированного автомобиля-самосвала. За основу взяли разрабатываемый в Горьком</w:t>
      </w:r>
      <w:r w:rsid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самосвал ГАЗ-93, выпуск которого планировали начать потом в Одессе. На </w:t>
      </w:r>
      <w:proofErr w:type="spellStart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</w:t>
      </w:r>
      <w:proofErr w:type="spellEnd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решили аналогичный механизм внедрить и для своей</w:t>
      </w:r>
      <w:r w:rsidR="003E020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основной продукции. Самосвал получил индекс</w:t>
      </w:r>
      <w:r w:rsidR="003E020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С-351. Опытная партия из 30 таких машин</w:t>
      </w:r>
      <w:r w:rsidR="003E020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проходила испытания в тресте «</w:t>
      </w:r>
      <w:proofErr w:type="spellStart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Уралавтострой</w:t>
      </w:r>
      <w:proofErr w:type="spellEnd"/>
      <w:r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».</w:t>
      </w:r>
    </w:p>
    <w:p w:rsidR="003E0205" w:rsidRDefault="003E0205" w:rsidP="00290035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 все же основной задачей завода было резкое улучшение качества грузовика. </w:t>
      </w:r>
      <w:proofErr w:type="gramStart"/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Постепенно,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 xml:space="preserve">в конце 1940-х на уральском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 появились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обе фары, стеклоподъемники в дверях кабины,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стеклоочиститель с ручным приводом на поднимающемся ветровом стекле водителя, платформа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 тремя открывающимися бортами, металлические брызговики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задних колес.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Но главное, к это</w:t>
      </w:r>
      <w:r w:rsidR="004253D9" w:rsidRPr="006173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му времени автозавод разработал, а техническое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4253D9" w:rsidRPr="00951C9E">
        <w:rPr>
          <w:color w:val="000000"/>
          <w:sz w:val="24"/>
          <w:szCs w:val="24"/>
          <w:lang w:eastAsia="ru-RU" w:bidi="ru-RU"/>
        </w:rPr>
        <w:t>управление Министерства автомобильной промышленности СССР утвердило план и график пер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вой очереди модернизации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С-5. В соответствии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ними в период с 1948 по 1954 годы были внедрены следующие модернизированные узлы: усиленный редуктор заднего моста за счет установки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новых подшипников, и изменения размеров шестерен; гидравлический привод тормозов на все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колеса; новый топливный бак, вынесенный под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кузов и закрепленный на левом лонжероне рамы;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модернизированная муфта сцепления; поршневые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кольца с равномерной эпюрой давления; подшипники качения вместо втулок, залитых баббитом,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 шестерен приводов вспомогательных агрегатов;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улучшенный водяной насос в системе охлаждения; более совершенный компрессор для накачки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шин; откидной держатель запасного колеса; новый буксирный прибор и т.д. Уже в 1951</w:t>
      </w:r>
      <w:r w:rsidR="00514DC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г. этот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перечень новшеств позволил вполне официально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 xml:space="preserve">говорить о новой модели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С-5МК тому же завод взял обязательство в течение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1951-1952 годов увеличить гарантийный пробег</w:t>
      </w:r>
      <w:r w:rsid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290035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автомобиля в два раза (до 50 тысяч километров).</w:t>
      </w:r>
    </w:p>
    <w:p w:rsidR="00AA7D29" w:rsidRPr="00AA7D29" w:rsidRDefault="006859B9" w:rsidP="00AA7D29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1952 г. на машине были дополнительно изменены и улучшены блок цилиндров, уплотнение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переднего конца коленчатого вала введением дополнительного сальника с кожаной (а с 1955 г. с резиновой) манжетой, приводы водяного насоса и оси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промежуточной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шестерни, распределитель зажига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ния Р31 с центробежным и вакуумным автоматами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опережения зажигания (взамен прежнего Р16).</w:t>
      </w:r>
      <w:proofErr w:type="gramEnd"/>
    </w:p>
    <w:p w:rsidR="00AA7D29" w:rsidRPr="00AA7D29" w:rsidRDefault="006859B9" w:rsidP="00AA7D29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1953 г. была проведена вторичная модернизация масляного насоса, а год спустя </w:t>
      </w:r>
      <w:r w:rsidR="005C263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внедрены коренные и шатунные подшипники с тонкостенными </w:t>
      </w:r>
      <w:proofErr w:type="spellStart"/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сталебаббитовыми</w:t>
      </w:r>
      <w:proofErr w:type="spellEnd"/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вкладышами взамен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подшипников с заливкой толстым слоем баббита,</w:t>
      </w:r>
      <w:r w:rsidR="005C263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A7D29"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благодаря чему повысилась долговечность подшипников, облегчился ремонт двигателя и снизился расход дефицитного баббита.</w:t>
      </w:r>
    </w:p>
    <w:p w:rsidR="00AA7D29" w:rsidRPr="00AA7D29" w:rsidRDefault="00AA7D29" w:rsidP="00AA7D29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Несмотря на самостоятельный статус Уральского автозавода, выпускаемая им продукция продолжала сохранять бренд московского </w:t>
      </w:r>
      <w:proofErr w:type="spellStart"/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Са</w:t>
      </w:r>
      <w:proofErr w:type="spellEnd"/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 Положение изменилось только в 1952 г., когда автозавод</w:t>
      </w:r>
      <w:r w:rsidR="005C263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своил выпуск усовершенствованной газогенераторной 2,5-тонной модификации автомобиля</w:t>
      </w:r>
      <w:r w:rsidR="005C263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5528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Зи</w:t>
      </w:r>
      <w:r w:rsidRPr="006B3C6A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С-5М </w:t>
      </w:r>
      <w:r w:rsidR="002F5528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-</w:t>
      </w:r>
      <w:r w:rsidRPr="006B3C6A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Урал</w:t>
      </w:r>
      <w:r w:rsidR="002F5528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Зи</w:t>
      </w:r>
      <w:r w:rsidRPr="006B3C6A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С-352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(Самосвал «351», созданный чуть раньше, в полноценное серийное производство не пошел и потенциальным заказчикам</w:t>
      </w:r>
      <w:r w:rsidR="005C263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известен не был). К ноябрю 1951 г. завод выпустил</w:t>
      </w:r>
      <w:r w:rsidR="005C263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опытно-промышленную пар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тию из 100 образцов </w:t>
      </w:r>
      <w:proofErr w:type="gramStart"/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газогенераторного</w:t>
      </w:r>
      <w:proofErr w:type="gramEnd"/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С-352, а в марте 1952-го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A7D2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модель была запущена в серийное производство.</w:t>
      </w:r>
    </w:p>
    <w:p w:rsidR="006B3C6A" w:rsidRPr="006B3C6A" w:rsidRDefault="006B3C6A" w:rsidP="006B3C6A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6B3C6A">
        <w:rPr>
          <w:rFonts w:ascii="Times New Roman" w:hAnsi="Times New Roman" w:cs="Times New Roman"/>
          <w:sz w:val="24"/>
          <w:szCs w:val="24"/>
        </w:rPr>
        <w:t xml:space="preserve"> 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С-352 мог использовать в качестве топлива древесные чурки влажностью до 40%. Это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достигалось использованием принудительного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наддува воздуха, осуществленного с </w:t>
      </w:r>
      <w:proofErr w:type="gramStart"/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помощью</w:t>
      </w:r>
      <w:proofErr w:type="gramEnd"/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 xml:space="preserve">установленной на машине специальной воздуходувки. </w:t>
      </w:r>
      <w:proofErr w:type="gramStart"/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 сравнению с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С-21А автомобиль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Урал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С-352 имел значительные преимущества: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лучший дорожный просвет (газогенератор и тонкий очиститель располагались выше), люки удобного расположения и улучшенной герметичности</w:t>
      </w:r>
      <w:r w:rsidR="00B81F0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(с резьбой), удобство замены топливника в камере</w:t>
      </w:r>
      <w:r w:rsidR="00B81F0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газификации (не </w:t>
      </w:r>
      <w:r w:rsidR="00B81F0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ребовалось замена всего бункера), облегченная очистка зольной камеры (подвижная колосниковая решетка), значительно более быстрый розжиг газогенератора при запуске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машины (благодаря эффективному вентилятору</w:t>
      </w:r>
      <w:r w:rsidR="00B81F0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подогревателю), удобство очистки циклона</w:t>
      </w:r>
      <w:proofErr w:type="gramEnd"/>
      <w:r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(грубого очистителя) и т.д.</w:t>
      </w:r>
    </w:p>
    <w:p w:rsidR="000E5ABB" w:rsidRDefault="00B81F0F" w:rsidP="00B81F0F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Однако наряду с этими достоинствами у «352-х»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обнаружился и ряд недостатков, в первую очередь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весьма сильный разброс по долговечности газогенераторного оборудования при использовании различных видов древесины. Так, хвойные чурки, в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отличие от </w:t>
      </w:r>
      <w:proofErr w:type="gramStart"/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березовых</w:t>
      </w:r>
      <w:proofErr w:type="gramEnd"/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быстро вызывали прогар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деформацию не только топливника, но и всей камеры газификации. Кроме того использование хвойной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древесины приводило к </w:t>
      </w:r>
      <w:proofErr w:type="spellStart"/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засмолению</w:t>
      </w:r>
      <w:proofErr w:type="spellEnd"/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двигателя и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сильному его засорению уносами из газогенератора.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Так </w:t>
      </w:r>
      <w:proofErr w:type="gramStart"/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что</w:t>
      </w:r>
      <w:proofErr w:type="gramEnd"/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не смотря на многие локальные 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усовершенствования в целом и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6B3C6A" w:rsidRPr="006B3C6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С-5, и его газогенераторная версия, оставались все же весьма архаичными и некомфортабельными</w:t>
      </w:r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150A93" w:rsidRPr="00150A93" w:rsidRDefault="00514DCA" w:rsidP="00150A93">
      <w:pPr>
        <w:pStyle w:val="20"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рубеже 1955-1956 годов базовая модель претерпела ещё одну ступень модернизации: на машину стали устанавливать новое рулевое управление с передаточной парой глобоидальный червяк и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двойной ролик (типа ГАЗ-51), усиленный передний мост, 12-вольтовое электрооборудование,</w:t>
      </w:r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новый и весьма удачный карбюратор К-75, двухсекционный масляный насос, увеличенный бензобак на 110 л, новый стартер МАФ-31 и другие</w:t>
      </w:r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улучшенные узлы и детали.</w:t>
      </w:r>
      <w:proofErr w:type="gramEnd"/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 главное, автомобиль</w:t>
      </w:r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получил новую 85-сильную версию двигателя</w:t>
      </w:r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измененными кривошипно-шатунным механизмом, системами питания и смазки. И двигателю,</w:t>
      </w:r>
      <w:r w:rsid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всему грузовику был спешно присвоен новый</w:t>
      </w:r>
      <w:r w:rsid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индекс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4C476B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Урал</w:t>
      </w:r>
      <w:r w:rsidR="002F5528" w:rsidRPr="004C476B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Зи</w:t>
      </w:r>
      <w:r w:rsidR="00150A93" w:rsidRPr="004C476B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С-355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F3DA6" w:rsidRDefault="003F3DA6" w:rsidP="00AF38B7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Интересно, что первоначально объем изменений модели «355» обещал быть куда более существенным. Не меняя шасси и компоновки, автомобилю постарались придать хотя бы чуть-чуть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более соврем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енную внешность: добавили перед</w:t>
      </w:r>
      <w:r w:rsidR="00150A93" w:rsidRPr="00150A93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ний бампер, скругленную облицовку </w:t>
      </w:r>
      <w:r w:rsidR="00150A93"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радиатора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подфарники, применили округлые обтекаемые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крылья</w:t>
      </w:r>
      <w:proofErr w:type="gramEnd"/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 также обновили кабину, сделав ее дерево-металлической, а лобовое стекло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симметричным, слегка наклонным и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V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-образным.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Разумеется, все это были временные полумеры,</w:t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никак не обновлявшие конструкцию в целом,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а по сравнению с уже разработанным ранее</w:t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перспективным 3,5-тонным грузовиком Ура</w:t>
      </w:r>
      <w:proofErr w:type="gramStart"/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л-</w:t>
      </w:r>
      <w:proofErr w:type="gramEnd"/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С-353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 вовсе значительный шаг назад. Видимо поэтому в итоге решили все же не тратить</w:t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время и силы на серийное освоение этих не особо существенных элементов, и ограничится лишь</w:t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новыми округлыми штампованными крыльями,</w:t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которые стали устанавливать на серийные </w:t>
      </w:r>
      <w:r w:rsidR="002F552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С-5</w:t>
      </w:r>
      <w:r w:rsidR="00E1246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F3DA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уже с осени 1955 г.</w:t>
      </w:r>
      <w:r w:rsidR="00AF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87C" w:rsidRPr="000251CC" w:rsidRDefault="0009087C" w:rsidP="000251CC">
      <w:pPr>
        <w:pStyle w:val="2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 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июле 1955 года коллегией МАП был утвержден к производству новый газогенераторный автомобиль на базе УралЗиС-355 — УралЗиС-356, но эта машина и её узлы производством уже не осваивались, хотя УралЗиС-356 прошёл полный комплекс испытаний. </w:t>
      </w:r>
      <w:r w:rsidR="003B54C4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526EBF" w:rsidRPr="000251CC" w:rsidRDefault="00F76A1F" w:rsidP="000251CC">
      <w:pPr>
        <w:pStyle w:val="50"/>
        <w:shd w:val="clear" w:color="auto" w:fill="auto"/>
        <w:tabs>
          <w:tab w:val="left" w:pos="8431"/>
        </w:tabs>
        <w:spacing w:before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Последние 662 экземпляра</w:t>
      </w:r>
      <w:r w:rsidR="00EB4A83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B1614" w:rsidRPr="00025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газогенераторных  автомобилей на Уральском  автомобильном  заводе  имени И.В. Сталина </w:t>
      </w:r>
      <w:r w:rsidR="00E12469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были</w:t>
      </w:r>
      <w:r w:rsidR="00324241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12469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выпущены</w:t>
      </w:r>
      <w:r w:rsidR="00324241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E12469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1956 году уже на шасси</w:t>
      </w:r>
      <w:r w:rsidR="00324241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Урал</w:t>
      </w:r>
      <w:r w:rsidR="002F5528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324241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С-355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из них </w:t>
      </w:r>
      <w:r w:rsidRPr="000251CC">
        <w:rPr>
          <w:rFonts w:ascii="Times New Roman" w:eastAsia="Times New Roman" w:hAnsi="Times New Roman" w:cs="Times New Roman"/>
          <w:sz w:val="24"/>
          <w:szCs w:val="24"/>
          <w:lang w:eastAsia="ru-RU"/>
        </w:rPr>
        <w:t>359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«352-х» и 303 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из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промышленной партии </w:t>
      </w:r>
      <w:r w:rsidRPr="000251CC">
        <w:rPr>
          <w:rFonts w:ascii="Times New Roman" w:hAnsi="Times New Roman" w:cs="Times New Roman"/>
          <w:bCs w:val="0"/>
          <w:sz w:val="24"/>
          <w:szCs w:val="24"/>
        </w:rPr>
        <w:t xml:space="preserve">модернизированных 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УралЗиС-356 с опытной кабиной</w:t>
      </w:r>
      <w:r w:rsidR="00E12469"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0251C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12945" w:rsidRPr="000251CC">
        <w:rPr>
          <w:rFonts w:ascii="Times New Roman" w:hAnsi="Times New Roman" w:cs="Times New Roman"/>
          <w:sz w:val="24"/>
          <w:szCs w:val="24"/>
        </w:rPr>
        <w:t xml:space="preserve"> </w:t>
      </w:r>
      <w:r w:rsidR="00312945" w:rsidRPr="000251CC">
        <w:rPr>
          <w:sz w:val="24"/>
          <w:szCs w:val="24"/>
        </w:rPr>
        <w:t xml:space="preserve"> </w:t>
      </w:r>
    </w:p>
    <w:p w:rsidR="00312945" w:rsidRPr="000251CC" w:rsidRDefault="00312945" w:rsidP="000251CC">
      <w:pPr>
        <w:pStyle w:val="50"/>
        <w:shd w:val="clear" w:color="auto" w:fill="auto"/>
        <w:tabs>
          <w:tab w:val="left" w:pos="8431"/>
        </w:tabs>
        <w:spacing w:before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526EBF" w:rsidRPr="000251CC" w:rsidRDefault="00526EBF" w:rsidP="000251CC">
      <w:pPr>
        <w:spacing w:line="240" w:lineRule="auto"/>
        <w:jc w:val="center"/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251CC">
        <w:rPr>
          <w:rFonts w:ascii="Times New Roman" w:eastAsia="Cambria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Производство  газогенераторных  автомобилей на Уральском  автомобильном  заводе  имени И.В. Сталина в 1946–56 г.</w:t>
      </w:r>
    </w:p>
    <w:p w:rsidR="00526EBF" w:rsidRPr="004477F0" w:rsidRDefault="00526EBF" w:rsidP="00526EBF">
      <w:pPr>
        <w:kinsoku w:val="0"/>
        <w:overflowPunct w:val="0"/>
        <w:autoSpaceDE w:val="0"/>
        <w:autoSpaceDN w:val="0"/>
        <w:adjustRightInd w:val="0"/>
        <w:spacing w:before="5" w:line="240" w:lineRule="auto"/>
        <w:rPr>
          <w:rFonts w:ascii="Times New Roman" w:hAnsi="Times New Roman" w:cs="Times New Roman"/>
          <w:sz w:val="7"/>
          <w:szCs w:val="7"/>
        </w:rPr>
      </w:pPr>
    </w:p>
    <w:tbl>
      <w:tblPr>
        <w:tblStyle w:val="a5"/>
        <w:tblW w:w="0" w:type="auto"/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84"/>
      </w:tblGrid>
      <w:tr w:rsidR="00526EBF" w:rsidRPr="004477F0" w:rsidTr="00C31314">
        <w:trPr>
          <w:trHeight w:val="235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</w:t>
            </w: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-21А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</w:t>
            </w: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-352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1946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1947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1948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3 001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4 015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5 027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1951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4 975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1952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3 773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4 137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3 033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4 001</w:t>
            </w:r>
          </w:p>
        </w:tc>
      </w:tr>
      <w:tr w:rsidR="00526EBF" w:rsidRPr="004477F0" w:rsidTr="00C31314">
        <w:trPr>
          <w:trHeight w:val="246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359</w:t>
            </w:r>
          </w:p>
        </w:tc>
      </w:tr>
      <w:tr w:rsidR="00526EBF" w:rsidRPr="004477F0" w:rsidTr="00C31314">
        <w:trPr>
          <w:trHeight w:val="242"/>
        </w:trPr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18 620</w:t>
            </w:r>
          </w:p>
        </w:tc>
        <w:tc>
          <w:tcPr>
            <w:tcW w:w="3284" w:type="dxa"/>
          </w:tcPr>
          <w:p w:rsidR="00526EBF" w:rsidRPr="004477F0" w:rsidRDefault="00526EBF" w:rsidP="00C313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15 303</w:t>
            </w:r>
          </w:p>
        </w:tc>
      </w:tr>
    </w:tbl>
    <w:p w:rsidR="00526EBF" w:rsidRPr="00583C2F" w:rsidRDefault="00526EBF" w:rsidP="00526EB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18"/>
        <w:gridCol w:w="1933"/>
        <w:gridCol w:w="1243"/>
        <w:gridCol w:w="1953"/>
        <w:gridCol w:w="2049"/>
      </w:tblGrid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ЗиС-5В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ЗиС-5М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УралЗиС-355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УралЗиС-352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автомобиля,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6150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полной массы по осям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(без груза/с грузом),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 переднюю ось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 заднюю ось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F38B7" w:rsidRDefault="00AF38B7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1210/1400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1800/4750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F38B7" w:rsidRDefault="00AF38B7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1260/1450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1840/4800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F38B7" w:rsidRDefault="00AF38B7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1330/1500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1820/4800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F38B7" w:rsidRDefault="00AF38B7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1500/1610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2170/4710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Габаритные размеры,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длина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ширина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высота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6060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2280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2160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6125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2335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2160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6125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2280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2160</w:t>
            </w:r>
          </w:p>
        </w:tc>
        <w:tc>
          <w:tcPr>
            <w:tcW w:w="0" w:type="auto"/>
            <w:hideMark/>
          </w:tcPr>
          <w:p w:rsidR="00AF38B7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6107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2335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2280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колес,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1545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задних колес,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1675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Клиренс,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под передним мостом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под задним мостом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295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250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 по колее переднего колеса,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Продольный радиус проходимости,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Поперечный радиус проходимости,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 въезда, съезда, град: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передний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задний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68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28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при скорости 40 км/ч, л/100 км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115/135*</w:t>
            </w:r>
          </w:p>
        </w:tc>
      </w:tr>
      <w:tr w:rsidR="003B54C4" w:rsidRPr="003B54C4" w:rsidTr="003B54C4">
        <w:tc>
          <w:tcPr>
            <w:tcW w:w="0" w:type="auto"/>
            <w:vMerge w:val="restart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рядный, карбюраторный, 4-тактный, 6-цилиндровый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рядный, газовый, 4-тактный, 6-цилиндровый</w:t>
            </w:r>
          </w:p>
        </w:tc>
      </w:tr>
      <w:tr w:rsidR="003B54C4" w:rsidRPr="003B54C4" w:rsidTr="003B54C4">
        <w:tc>
          <w:tcPr>
            <w:tcW w:w="0" w:type="auto"/>
            <w:vMerge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3B54C4" w:rsidRPr="003B54C4" w:rsidRDefault="00AF38B7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3B54C4"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С-5М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УралЗиС-355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УралЗиС-352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5,55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мощность </w:t>
            </w:r>
            <w:proofErr w:type="spell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(2400)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(2600)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(2400)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Макс. крутящий момент, </w:t>
            </w:r>
            <w:proofErr w:type="spell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кгм</w:t>
            </w:r>
            <w:proofErr w:type="spell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 (1200)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 (1200)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 (1200)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батарейное 6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батарейное 12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двухдисковое, сухое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4-ступенчатая, трехходовая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Передаточные числа КПП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6,6; 3,74; 1,84; 1,0; задний ход - 7,63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передача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 конических шестерен со спиральным зубом и пара цилиндрических шестерен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отношение</w:t>
            </w:r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6,27:1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7,67:1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Карданная передача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закрытых шарнира на подшипниках скольжения</w:t>
            </w:r>
            <w:proofErr w:type="gramEnd"/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Колеса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съемными бортовыми кольцами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одним съемным бортовым кольцом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37х7 или 210-20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Тормоза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барабанные, </w:t>
            </w:r>
            <w:proofErr w:type="spell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двухколодочные</w:t>
            </w:r>
            <w:proofErr w:type="spellEnd"/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привод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два задних 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колеса,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тросовый</w:t>
            </w:r>
            <w:proofErr w:type="gramEnd"/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все колеса, с гидроприводом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Ручной тормоз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колодки задних колес с </w:t>
            </w:r>
            <w:proofErr w:type="spell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троссовым</w:t>
            </w:r>
            <w:proofErr w:type="spell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приводом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механизм, тип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кривошипом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роликом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кривошипом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отношение</w:t>
            </w:r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15,9:1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20,5:1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15,9:1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топлива,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0,21**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Октановое число бензина</w:t>
            </w:r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местная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двухдверная</w:t>
            </w:r>
            <w:proofErr w:type="spell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полностью деревянная; ветровое стекло двойное, у водителя имеет поднимающуюся рамку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Стеклоочиститель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поднимающей рамке с ручным приводом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Стеклоподъемники дверей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ручным приводом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Платформа</w:t>
            </w:r>
          </w:p>
        </w:tc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одним задним открываемым бортом</w:t>
            </w:r>
          </w:p>
        </w:tc>
        <w:tc>
          <w:tcPr>
            <w:tcW w:w="0" w:type="auto"/>
            <w:gridSpan w:val="3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тремя откидными бортами</w:t>
            </w:r>
          </w:p>
        </w:tc>
      </w:tr>
      <w:tr w:rsidR="003B54C4" w:rsidRPr="003B54C4" w:rsidTr="003B54C4">
        <w:tc>
          <w:tcPr>
            <w:tcW w:w="0" w:type="auto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Внутренние размеры платформы, </w:t>
            </w:r>
            <w:proofErr w:type="gramStart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длина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ширина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высота борта</w:t>
            </w:r>
          </w:p>
        </w:tc>
        <w:tc>
          <w:tcPr>
            <w:tcW w:w="0" w:type="auto"/>
            <w:gridSpan w:val="4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3070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2070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578</w:t>
            </w:r>
          </w:p>
        </w:tc>
      </w:tr>
      <w:tr w:rsidR="003B54C4" w:rsidRPr="003B54C4" w:rsidTr="003B54C4">
        <w:tc>
          <w:tcPr>
            <w:tcW w:w="0" w:type="auto"/>
            <w:gridSpan w:val="5"/>
            <w:hideMark/>
          </w:tcPr>
          <w:p w:rsidR="003B54C4" w:rsidRPr="003B54C4" w:rsidRDefault="003B54C4" w:rsidP="003B5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Параметры даны при полностью загруженном автомобиле.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* При абсолютной влажности чурок до 25%/до 40%, кг/100 км.</w:t>
            </w:r>
            <w:r w:rsidRPr="003B5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** Бункер газогенератора, м3. УралЗиС-352Л дополнительно имел чурочный ящик объемом 0,45 м3.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50A93" w:rsidRPr="006B3C6A" w:rsidRDefault="00150A93" w:rsidP="00B81F0F">
      <w:pPr>
        <w:pStyle w:val="20"/>
        <w:shd w:val="clear" w:color="auto" w:fill="auto"/>
        <w:spacing w:line="238" w:lineRule="exact"/>
        <w:jc w:val="left"/>
        <w:rPr>
          <w:rFonts w:ascii="Times New Roman" w:hAnsi="Times New Roman" w:cs="Times New Roman"/>
          <w:sz w:val="24"/>
          <w:szCs w:val="24"/>
        </w:rPr>
      </w:pPr>
    </w:p>
    <w:sectPr w:rsidR="00150A93" w:rsidRPr="006B3C6A" w:rsidSect="006A690C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13"/>
    <w:rsid w:val="000251CC"/>
    <w:rsid w:val="0009087C"/>
    <w:rsid w:val="00096322"/>
    <w:rsid w:val="000C76BA"/>
    <w:rsid w:val="000E5ABB"/>
    <w:rsid w:val="0011300B"/>
    <w:rsid w:val="0012040E"/>
    <w:rsid w:val="00150A93"/>
    <w:rsid w:val="00290035"/>
    <w:rsid w:val="002E2913"/>
    <w:rsid w:val="002F5528"/>
    <w:rsid w:val="00312945"/>
    <w:rsid w:val="00324241"/>
    <w:rsid w:val="00346DF0"/>
    <w:rsid w:val="00367A7E"/>
    <w:rsid w:val="00382396"/>
    <w:rsid w:val="003B54C4"/>
    <w:rsid w:val="003D2233"/>
    <w:rsid w:val="003E0205"/>
    <w:rsid w:val="003E0652"/>
    <w:rsid w:val="003F3DA6"/>
    <w:rsid w:val="004253D9"/>
    <w:rsid w:val="004C476B"/>
    <w:rsid w:val="00514DCA"/>
    <w:rsid w:val="0052150E"/>
    <w:rsid w:val="00526EBF"/>
    <w:rsid w:val="0053333E"/>
    <w:rsid w:val="005A7164"/>
    <w:rsid w:val="005C1C5B"/>
    <w:rsid w:val="005C263F"/>
    <w:rsid w:val="006066E4"/>
    <w:rsid w:val="006173F4"/>
    <w:rsid w:val="006859B9"/>
    <w:rsid w:val="006A690C"/>
    <w:rsid w:val="006B3C6A"/>
    <w:rsid w:val="007B1614"/>
    <w:rsid w:val="00807576"/>
    <w:rsid w:val="00813AF7"/>
    <w:rsid w:val="0093572F"/>
    <w:rsid w:val="00951C9E"/>
    <w:rsid w:val="00AA7D29"/>
    <w:rsid w:val="00AF38B7"/>
    <w:rsid w:val="00B74CC4"/>
    <w:rsid w:val="00B81F0F"/>
    <w:rsid w:val="00BA2778"/>
    <w:rsid w:val="00C0258D"/>
    <w:rsid w:val="00DA223F"/>
    <w:rsid w:val="00DA6B4F"/>
    <w:rsid w:val="00E12469"/>
    <w:rsid w:val="00E83CE7"/>
    <w:rsid w:val="00EA7818"/>
    <w:rsid w:val="00EB4A83"/>
    <w:rsid w:val="00F76A1F"/>
    <w:rsid w:val="00F82DDD"/>
    <w:rsid w:val="00F8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3D2233"/>
    <w:rPr>
      <w:rFonts w:ascii="Cambria" w:eastAsia="Cambria" w:hAnsi="Cambria" w:cs="Cambria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D2233"/>
    <w:pPr>
      <w:widowControl w:val="0"/>
      <w:shd w:val="clear" w:color="auto" w:fill="FFFFFF"/>
      <w:spacing w:before="1200" w:line="238" w:lineRule="exact"/>
      <w:ind w:firstLine="240"/>
      <w:jc w:val="both"/>
    </w:pPr>
    <w:rPr>
      <w:rFonts w:ascii="Cambria" w:eastAsia="Cambria" w:hAnsi="Cambria" w:cs="Cambria"/>
      <w:b/>
      <w:bCs/>
      <w:sz w:val="18"/>
      <w:szCs w:val="18"/>
    </w:rPr>
  </w:style>
  <w:style w:type="character" w:customStyle="1" w:styleId="2">
    <w:name w:val="Основной текст (2)_"/>
    <w:basedOn w:val="a0"/>
    <w:link w:val="20"/>
    <w:rsid w:val="0053333E"/>
    <w:rPr>
      <w:rFonts w:ascii="Cambria" w:eastAsia="Cambria" w:hAnsi="Cambria" w:cs="Cambri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333E"/>
    <w:pPr>
      <w:widowControl w:val="0"/>
      <w:shd w:val="clear" w:color="auto" w:fill="FFFFFF"/>
      <w:spacing w:line="240" w:lineRule="exact"/>
      <w:jc w:val="both"/>
    </w:pPr>
    <w:rPr>
      <w:rFonts w:ascii="Cambria" w:eastAsia="Cambria" w:hAnsi="Cambria" w:cs="Cambria"/>
      <w:sz w:val="18"/>
      <w:szCs w:val="18"/>
    </w:rPr>
  </w:style>
  <w:style w:type="character" w:customStyle="1" w:styleId="210pt">
    <w:name w:val="Основной текст (2) + 10 pt;Курсив"/>
    <w:basedOn w:val="2"/>
    <w:rsid w:val="00C025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0258D"/>
    <w:rPr>
      <w:rFonts w:ascii="Cambria" w:eastAsia="Cambria" w:hAnsi="Cambria" w:cs="Cambria"/>
      <w:i/>
      <w:i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0258D"/>
    <w:pPr>
      <w:widowControl w:val="0"/>
      <w:shd w:val="clear" w:color="auto" w:fill="FFFFFF"/>
      <w:spacing w:after="360" w:line="240" w:lineRule="exact"/>
      <w:ind w:firstLine="280"/>
      <w:jc w:val="both"/>
    </w:pPr>
    <w:rPr>
      <w:rFonts w:ascii="Cambria" w:eastAsia="Cambria" w:hAnsi="Cambria" w:cs="Cambria"/>
      <w:i/>
      <w:iCs/>
      <w:sz w:val="20"/>
      <w:szCs w:val="20"/>
    </w:rPr>
  </w:style>
  <w:style w:type="character" w:customStyle="1" w:styleId="5">
    <w:name w:val="Основной текст (5)_"/>
    <w:basedOn w:val="a0"/>
    <w:link w:val="50"/>
    <w:rsid w:val="00E12469"/>
    <w:rPr>
      <w:rFonts w:ascii="Cambria" w:eastAsia="Cambria" w:hAnsi="Cambria" w:cs="Cambria"/>
      <w:b/>
      <w:bCs/>
      <w:sz w:val="16"/>
      <w:szCs w:val="16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E12469"/>
    <w:rPr>
      <w:rFonts w:ascii="Cambria" w:eastAsia="Cambria" w:hAnsi="Cambria" w:cs="Cambria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12469"/>
    <w:pPr>
      <w:widowControl w:val="0"/>
      <w:shd w:val="clear" w:color="auto" w:fill="FFFFFF"/>
      <w:spacing w:before="480" w:line="216" w:lineRule="exact"/>
      <w:jc w:val="both"/>
    </w:pPr>
    <w:rPr>
      <w:rFonts w:ascii="Cambria" w:eastAsia="Cambria" w:hAnsi="Cambria" w:cs="Cambria"/>
      <w:b/>
      <w:bCs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1130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6E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3B54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3D2233"/>
    <w:rPr>
      <w:rFonts w:ascii="Cambria" w:eastAsia="Cambria" w:hAnsi="Cambria" w:cs="Cambria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D2233"/>
    <w:pPr>
      <w:widowControl w:val="0"/>
      <w:shd w:val="clear" w:color="auto" w:fill="FFFFFF"/>
      <w:spacing w:before="1200" w:line="238" w:lineRule="exact"/>
      <w:ind w:firstLine="240"/>
      <w:jc w:val="both"/>
    </w:pPr>
    <w:rPr>
      <w:rFonts w:ascii="Cambria" w:eastAsia="Cambria" w:hAnsi="Cambria" w:cs="Cambria"/>
      <w:b/>
      <w:bCs/>
      <w:sz w:val="18"/>
      <w:szCs w:val="18"/>
    </w:rPr>
  </w:style>
  <w:style w:type="character" w:customStyle="1" w:styleId="2">
    <w:name w:val="Основной текст (2)_"/>
    <w:basedOn w:val="a0"/>
    <w:link w:val="20"/>
    <w:rsid w:val="0053333E"/>
    <w:rPr>
      <w:rFonts w:ascii="Cambria" w:eastAsia="Cambria" w:hAnsi="Cambria" w:cs="Cambri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333E"/>
    <w:pPr>
      <w:widowControl w:val="0"/>
      <w:shd w:val="clear" w:color="auto" w:fill="FFFFFF"/>
      <w:spacing w:line="240" w:lineRule="exact"/>
      <w:jc w:val="both"/>
    </w:pPr>
    <w:rPr>
      <w:rFonts w:ascii="Cambria" w:eastAsia="Cambria" w:hAnsi="Cambria" w:cs="Cambria"/>
      <w:sz w:val="18"/>
      <w:szCs w:val="18"/>
    </w:rPr>
  </w:style>
  <w:style w:type="character" w:customStyle="1" w:styleId="210pt">
    <w:name w:val="Основной текст (2) + 10 pt;Курсив"/>
    <w:basedOn w:val="2"/>
    <w:rsid w:val="00C025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0258D"/>
    <w:rPr>
      <w:rFonts w:ascii="Cambria" w:eastAsia="Cambria" w:hAnsi="Cambria" w:cs="Cambria"/>
      <w:i/>
      <w:iCs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0258D"/>
    <w:pPr>
      <w:widowControl w:val="0"/>
      <w:shd w:val="clear" w:color="auto" w:fill="FFFFFF"/>
      <w:spacing w:after="360" w:line="240" w:lineRule="exact"/>
      <w:ind w:firstLine="280"/>
      <w:jc w:val="both"/>
    </w:pPr>
    <w:rPr>
      <w:rFonts w:ascii="Cambria" w:eastAsia="Cambria" w:hAnsi="Cambria" w:cs="Cambria"/>
      <w:i/>
      <w:iCs/>
      <w:sz w:val="20"/>
      <w:szCs w:val="20"/>
    </w:rPr>
  </w:style>
  <w:style w:type="character" w:customStyle="1" w:styleId="5">
    <w:name w:val="Основной текст (5)_"/>
    <w:basedOn w:val="a0"/>
    <w:link w:val="50"/>
    <w:rsid w:val="00E12469"/>
    <w:rPr>
      <w:rFonts w:ascii="Cambria" w:eastAsia="Cambria" w:hAnsi="Cambria" w:cs="Cambria"/>
      <w:b/>
      <w:bCs/>
      <w:sz w:val="16"/>
      <w:szCs w:val="16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E12469"/>
    <w:rPr>
      <w:rFonts w:ascii="Cambria" w:eastAsia="Cambria" w:hAnsi="Cambria" w:cs="Cambria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E12469"/>
    <w:pPr>
      <w:widowControl w:val="0"/>
      <w:shd w:val="clear" w:color="auto" w:fill="FFFFFF"/>
      <w:spacing w:before="480" w:line="216" w:lineRule="exact"/>
      <w:jc w:val="both"/>
    </w:pPr>
    <w:rPr>
      <w:rFonts w:ascii="Cambria" w:eastAsia="Cambria" w:hAnsi="Cambria" w:cs="Cambria"/>
      <w:b/>
      <w:bCs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1130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6E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3B54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E99FF-7702-4A38-B08C-431B18DB6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2019-09-20T13:33:00Z</dcterms:created>
  <dcterms:modified xsi:type="dcterms:W3CDTF">2019-10-07T16:38:00Z</dcterms:modified>
</cp:coreProperties>
</file>