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549" w:rsidRPr="00066549" w:rsidRDefault="00066549" w:rsidP="000665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54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02-464 </w:t>
      </w:r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УАЗ-33036 4х4 </w:t>
      </w:r>
      <w:proofErr w:type="gramStart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малотоннажной</w:t>
      </w:r>
      <w:proofErr w:type="gramEnd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бортовой грузовик </w:t>
      </w:r>
      <w:proofErr w:type="spellStart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гп</w:t>
      </w:r>
      <w:proofErr w:type="spellEnd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1.3 </w:t>
      </w:r>
      <w:proofErr w:type="spellStart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 2, снаряженный вес 1.75 </w:t>
      </w:r>
      <w:proofErr w:type="spellStart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3.05 </w:t>
      </w:r>
      <w:proofErr w:type="spellStart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УМЗ/ЗМЗ 84-112 </w:t>
      </w:r>
      <w:proofErr w:type="spellStart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06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100-110 км/час, модификация УАЗ-3303, г. Ульяновск 1997 г.</w:t>
      </w: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F31114" wp14:editId="39E315D7">
            <wp:simplePos x="0" y="0"/>
            <wp:positionH relativeFrom="margin">
              <wp:posOffset>352425</wp:posOffset>
            </wp:positionH>
            <wp:positionV relativeFrom="margin">
              <wp:posOffset>759460</wp:posOffset>
            </wp:positionV>
            <wp:extent cx="5486400" cy="37699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549" w:rsidRDefault="00066549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8F6" w:rsidRDefault="009668F6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лет подряд монопольным производителем грузовиков малой грузоподъёмности в СССР являлся Ульяновский автозавод (УАЗ)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появлением горьковской «Газели» ситуация для завода в Ульяновске сильно изменилась не в лучшую сторону.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22DA" w:rsidRPr="00F322DA" w:rsidRDefault="009668F6" w:rsidP="00F322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сложившейся ситуации завод стал срочно создавать «новую» модель. Машина создавалась на серийных узлах и агрегатах, поэтому унаследовала полный привод, односкатные задние колеса и, как следствие, невысокую</w:t>
      </w:r>
      <w:r w:rsid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грузоподъёмность. </w:t>
      </w:r>
      <w:proofErr w:type="gramStart"/>
      <w:r w:rsid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Бортовой</w:t>
      </w:r>
      <w:proofErr w:type="gramEnd"/>
      <w:r w:rsid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УАЗ-</w:t>
      </w: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33036 (такое обозначение получила новая модель) имел удлиненную на четверть метра базу. Ее расширили за счет смещения заднего моста и уменьшения заднего свеса автомобиля. Такое решение позволило немного разгрузить заднюю часть машины. Идея создания удлинённой версии впервые возникла на УАЗ еще в 60-е годы, но в металле воплотилась только через 30 лет. </w:t>
      </w:r>
      <w:r w:rsidR="00F322DA" w:rsidRPr="00F32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 все предыдущие модели УАЗа, эта машина обладает повышенной проходимостью и, по сути, является полноценным внедорожником. </w:t>
      </w:r>
      <w:r w:rsidR="00F32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68F6" w:rsidRDefault="009668F6" w:rsidP="009668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Выросшая б</w:t>
      </w:r>
      <w:r w:rsidR="00F322DA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 позволила установить на УАЗ-</w:t>
      </w: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>33036 немного увеличенную бортовую платформу с увеличенной до 1,3 тонны грузоподъемностью. Машина стала заметно устойчивее и мягче. Если ранее материалом для бортов платформы служила древесина, то теперь ее заменили штампованные стальные детали. В стандартную комплектацию платформы входили дуги, брезентовый тент и откидная пассажирская скамейка вдоль переднего борта. Скамейк</w:t>
      </w:r>
      <w:r w:rsid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ставилась крайне недолго. УАЗ-</w:t>
      </w:r>
      <w:r w:rsidRPr="00966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33036 оснастили дополнительным топливным баком на правом лонжероне рамы за кабиной, симметрично основному баку. Увеличенный в два раза запас топлива позволил довести запас хода до 680-700 км. Запасное колесо переместилось под заднюю часть платформы. Все доработки более чем на 150 кг увеличили массу машины, поэтому для компенсации выросших нагрузок конструкторы несколько усилили листы рессор и применили покрышки с большей допустимой нагрузкой.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C08" w:rsidRPr="004C2C08" w:rsidRDefault="00063985" w:rsidP="004C2C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Модернизированный грузовик одним из первых получил муфты с ручным отключением привода на ступицах передних колес. Отключение привода могло осуществляться простым поворотом флажкового переключателя на торце ступицы. Для сохранения динам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характеристик часть УАЗ-</w:t>
      </w:r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33036 оснащались новым 98-сильным карбюраторным двигателем УМЗ 4218. Небольшое количество машин с индексом 330364 имело двигатель с системой впрыска. Двигатель являлся дальнейшим развитием мотора УМЗ 414 и отличался новым блоком цилиндров. Новый блок имел увеличенный до 100 мм диаметр цилиндров, за счет чего рабочий объем вырос почти до трёх литров. Существовала модификация УАЗ 3303603 со старым 80-сильным мотором. Позднее машины оснащали различными моторами ЗМЗ с мощностью от 90 до 112 </w:t>
      </w:r>
      <w:proofErr w:type="spellStart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Неизменной</w:t>
      </w:r>
      <w:proofErr w:type="gramEnd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остались четырехскоростная коробка передач и двухскоростная раздаточная коробка. Все версии автомобиля У</w:t>
      </w:r>
      <w:r w:rsidR="001F34AC">
        <w:rPr>
          <w:rFonts w:ascii="Times New Roman" w:eastAsia="Times New Roman" w:hAnsi="Times New Roman" w:cs="Times New Roman"/>
          <w:sz w:val="24"/>
          <w:szCs w:val="24"/>
          <w:lang w:eastAsia="ru-RU"/>
        </w:rPr>
        <w:t>АЗ-</w:t>
      </w:r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33036 не отличались экономичностью и расходовали не менее 17 л бензина на 100 </w:t>
      </w:r>
      <w:r w:rsid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>км в загородном цикле движения.</w:t>
      </w:r>
      <w:r w:rsidR="001F3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Выставочные экземпляры УАЗ-</w:t>
      </w:r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33036 имели несколько иной дизайн кабины и интерьера. Однако УАЗ находился в жестких технологических рамках, поэтому кабина не претерпела заметных изменений. В интерьере изменения оказались минимальными – до серии дошли пластиковый чехол на панели приборов, новая облицовка рулевой колонки и рулевое колесо более эргономичной формы. Более комфортабельными стали оснащенные подголовниками сидения. Машину оснастили более функциональным </w:t>
      </w:r>
      <w:proofErr w:type="spellStart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подрулевым</w:t>
      </w:r>
      <w:proofErr w:type="spellEnd"/>
      <w:r w:rsidRPr="00063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переключателем. В остальном кабина и органы управления остались неизменными. </w:t>
      </w:r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не </w:t>
      </w:r>
      <w:proofErr w:type="gramStart"/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proofErr w:type="gramEnd"/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УАЗ-33036, нес</w:t>
      </w:r>
      <w:r w:rsid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мотря на свою внешнюю простоту,</w:t>
      </w:r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более комфортным: салон получил мягкую тканевую обивк</w:t>
      </w:r>
      <w:r w:rsid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>у, сиденья стали регулируемыми</w:t>
      </w:r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для зимнего периода в кабину установили </w:t>
      </w:r>
      <w:proofErr w:type="spellStart"/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отопитель</w:t>
      </w:r>
      <w:proofErr w:type="spellEnd"/>
      <w:r w:rsidR="004C2C08" w:rsidRP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повышенной производительности. </w:t>
      </w:r>
      <w:r w:rsidR="004C2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34AC" w:rsidRDefault="001F34AC" w:rsidP="001F34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34AC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 33036 поступил в продажу в 1996 году и быстро вытеснил с конвейера базовую машину с короткой базой. Несмотря на все свои недостатки,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шина оказалась востребованной.</w:t>
      </w:r>
    </w:p>
    <w:p w:rsidR="00C30506" w:rsidRDefault="00C30506" w:rsidP="00C3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УАЗ 3303 (1996) </w:t>
      </w:r>
      <w:r w:rsidR="00464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4B8D" w:rsidRPr="00C30506" w:rsidRDefault="00464B8D" w:rsidP="00C305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1520"/>
        <w:gridCol w:w="1135"/>
        <w:gridCol w:w="1375"/>
        <w:gridCol w:w="1258"/>
      </w:tblGrid>
      <w:tr w:rsidR="00C30506" w:rsidRPr="00C30506" w:rsidTr="000E7E0F">
        <w:trPr>
          <w:jc w:val="center"/>
        </w:trPr>
        <w:tc>
          <w:tcPr>
            <w:tcW w:w="0" w:type="auto"/>
            <w:hideMark/>
          </w:tcPr>
          <w:p w:rsidR="00C30506" w:rsidRPr="00C30506" w:rsidRDefault="00C30506" w:rsidP="00C305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Марка и модификация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Тип кузова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Выпуск </w:t>
            </w:r>
          </w:p>
        </w:tc>
      </w:tr>
      <w:tr w:rsidR="00C30506" w:rsidRPr="00C30506" w:rsidTr="000E7E0F">
        <w:trPr>
          <w:jc w:val="center"/>
        </w:trPr>
        <w:tc>
          <w:tcPr>
            <w:tcW w:w="0" w:type="auto"/>
            <w:hideMark/>
          </w:tcPr>
          <w:p w:rsidR="00C30506" w:rsidRPr="00C30506" w:rsidRDefault="00464B8D" w:rsidP="00C3050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" w:history="1">
              <w:r w:rsidR="00C30506" w:rsidRPr="000E7E0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УАЗ 33036</w:t>
              </w:r>
            </w:hyperlink>
            <w:r w:rsidR="00C30506" w:rsidRPr="00C30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пикап (2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2890 см3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1997 -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C30506" w:rsidRPr="00C30506" w:rsidTr="000E7E0F">
        <w:trPr>
          <w:jc w:val="center"/>
        </w:trPr>
        <w:tc>
          <w:tcPr>
            <w:tcW w:w="0" w:type="auto"/>
            <w:hideMark/>
          </w:tcPr>
          <w:p w:rsidR="00C30506" w:rsidRPr="00C30506" w:rsidRDefault="00464B8D" w:rsidP="00C3050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" w:history="1">
              <w:r w:rsidR="00C30506" w:rsidRPr="000E7E0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УАЗ 33036</w:t>
              </w:r>
            </w:hyperlink>
            <w:r w:rsidR="00C30506" w:rsidRPr="00C30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пикап (2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2700 см3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2009 -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C30506" w:rsidRPr="00C30506" w:rsidTr="000E7E0F">
        <w:trPr>
          <w:jc w:val="center"/>
        </w:trPr>
        <w:tc>
          <w:tcPr>
            <w:tcW w:w="0" w:type="auto"/>
            <w:hideMark/>
          </w:tcPr>
          <w:p w:rsidR="00C30506" w:rsidRPr="00C30506" w:rsidRDefault="00464B8D" w:rsidP="00C3050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" w:history="1">
              <w:r w:rsidR="00C30506" w:rsidRPr="000E7E0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УАЗ 330362</w:t>
              </w:r>
            </w:hyperlink>
            <w:r w:rsidR="00C30506" w:rsidRPr="00C30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пикап (2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2890 см3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84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1997 -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C30506" w:rsidRPr="00C30506" w:rsidTr="000E7E0F">
        <w:trPr>
          <w:jc w:val="center"/>
        </w:trPr>
        <w:tc>
          <w:tcPr>
            <w:tcW w:w="0" w:type="auto"/>
            <w:hideMark/>
          </w:tcPr>
          <w:p w:rsidR="00C30506" w:rsidRPr="00C30506" w:rsidRDefault="00464B8D" w:rsidP="00C3050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" w:history="1">
              <w:r w:rsidR="00C30506" w:rsidRPr="000E7E0F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УАЗ 330364</w:t>
              </w:r>
            </w:hyperlink>
            <w:r w:rsidR="00C30506" w:rsidRPr="00C305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пикап (2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2890 см3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99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C30506" w:rsidRPr="00C30506" w:rsidRDefault="00C30506" w:rsidP="00C305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1997 - </w:t>
            </w:r>
            <w:proofErr w:type="spellStart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</w:t>
            </w:r>
            <w:proofErr w:type="spellEnd"/>
            <w:r w:rsidRPr="00C30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C30506" w:rsidRPr="001F34AC" w:rsidRDefault="00C30506" w:rsidP="001F34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8D3" w:rsidRPr="00464B8D" w:rsidRDefault="009128D3" w:rsidP="009128D3">
      <w:pPr>
        <w:jc w:val="center"/>
        <w:rPr>
          <w:b/>
        </w:rPr>
      </w:pPr>
      <w:r w:rsidRPr="00464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характеристик УАЗ-33036 1997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5354"/>
      </w:tblGrid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4х4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4540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Размеры платформы,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2850x1870x400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Высота </w:t>
            </w:r>
            <w:proofErr w:type="spell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подтентового</w:t>
            </w:r>
            <w:proofErr w:type="spell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пространства,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1445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мест в кабине/на платформе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2/4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Масса снаряженного автомобиля,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Объем топливных баков,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 (56x2)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Контрольный расход топлива,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  <w:proofErr w:type="gram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Максимальная скорость при полной массе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proofErr w:type="gram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м/ч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Двигатель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4-тактный, карбюраторный, 4-цилиндровый, в ряд</w:t>
            </w:r>
            <w:proofErr w:type="gramEnd"/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2,89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мощность при 4000 об/мин по DIN 70020, кВт (</w:t>
            </w:r>
            <w:proofErr w:type="spell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л.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 (86)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максимальный крутящий момент при 2800 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</w:t>
            </w:r>
            <w:proofErr w:type="gram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</w:t>
            </w:r>
            <w:proofErr w:type="gramStart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мин</w:t>
            </w:r>
            <w:proofErr w:type="gramEnd"/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DIN 70020, кН (кгс м)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 (19,7)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механическая, 4-ступенчатая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Раздаточная коробка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механическая, двухступенчатая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Передний и задний мосты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одноступенчатые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Главная передача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коническая</w:t>
            </w:r>
            <w:proofErr w:type="gramEnd"/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криволинейными зубьями зубчатых колес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Подвеска передняя/задняя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рессорная/рессорная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Тормозная система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гидравлическая</w:t>
            </w:r>
            <w:proofErr w:type="gramEnd"/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вакуумным усилителем, раздельно на передние и задние колеса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тормоза передние/задние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барабанные/барабанные</w:t>
            </w:r>
          </w:p>
        </w:tc>
      </w:tr>
      <w:tr w:rsidR="009128D3" w:rsidTr="009128D3">
        <w:tc>
          <w:tcPr>
            <w:tcW w:w="0" w:type="auto"/>
            <w:hideMark/>
          </w:tcPr>
          <w:p w:rsidR="009128D3" w:rsidRPr="00A91898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8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hideMark/>
          </w:tcPr>
          <w:p w:rsidR="009128D3" w:rsidRPr="009128D3" w:rsidRDefault="00912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225/85R15C; 225/75R16C</w:t>
            </w:r>
          </w:p>
        </w:tc>
      </w:tr>
      <w:tr w:rsidR="008B1126" w:rsidRPr="008B1126" w:rsidTr="00EB5B15">
        <w:tc>
          <w:tcPr>
            <w:tcW w:w="0" w:type="auto"/>
            <w:gridSpan w:val="2"/>
            <w:tcBorders>
              <w:bottom w:val="nil"/>
            </w:tcBorders>
            <w:hideMark/>
          </w:tcPr>
          <w:p w:rsidR="008B1126" w:rsidRPr="008B1126" w:rsidRDefault="008B1126" w:rsidP="009128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1126" w:rsidRPr="008B1126" w:rsidTr="00EB5B15">
        <w:tc>
          <w:tcPr>
            <w:tcW w:w="0" w:type="auto"/>
            <w:tcBorders>
              <w:top w:val="nil"/>
            </w:tcBorders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Кузов: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бортовой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разгона до 100 км/ч, сек.: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1126" w:rsidRPr="008B1126" w:rsidTr="009128D3">
        <w:tc>
          <w:tcPr>
            <w:tcW w:w="0" w:type="auto"/>
            <w:gridSpan w:val="2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(смешанный цикл), л. на 100 км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  <w:proofErr w:type="gramEnd"/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(в городе), л. на 100 км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  <w:proofErr w:type="gramEnd"/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(за городом), л. на 100 км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  <w:proofErr w:type="gramEnd"/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привода: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  <w:proofErr w:type="gram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подключаемым передним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МКПП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ступеней: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колес спереди, 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1445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колес сзади, 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1445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масса, </w:t>
            </w:r>
            <w:proofErr w:type="gramStart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8B1126" w:rsidRPr="008B1126" w:rsidRDefault="008B1126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3050</w:t>
            </w:r>
          </w:p>
        </w:tc>
      </w:tr>
      <w:tr w:rsidR="008B1126" w:rsidRPr="008B1126" w:rsidTr="009128D3">
        <w:tc>
          <w:tcPr>
            <w:tcW w:w="0" w:type="auto"/>
            <w:hideMark/>
          </w:tcPr>
          <w:p w:rsidR="008B1126" w:rsidRPr="008B1126" w:rsidRDefault="000E7E0F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баков</w:t>
            </w:r>
            <w:r w:rsidR="008B1126" w:rsidRPr="008B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л:</w:t>
            </w:r>
          </w:p>
        </w:tc>
        <w:tc>
          <w:tcPr>
            <w:tcW w:w="0" w:type="auto"/>
            <w:hideMark/>
          </w:tcPr>
          <w:p w:rsidR="008B1126" w:rsidRPr="008B1126" w:rsidRDefault="000E7E0F" w:rsidP="008B11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2х56</w:t>
            </w:r>
          </w:p>
        </w:tc>
      </w:tr>
    </w:tbl>
    <w:p w:rsidR="008B1126" w:rsidRDefault="008B1126"/>
    <w:p w:rsidR="009F7DD5" w:rsidRDefault="00464B8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5B8A7A" wp14:editId="6CDC4A27">
            <wp:simplePos x="0" y="0"/>
            <wp:positionH relativeFrom="margin">
              <wp:posOffset>632460</wp:posOffset>
            </wp:positionH>
            <wp:positionV relativeFrom="margin">
              <wp:posOffset>5993765</wp:posOffset>
            </wp:positionV>
            <wp:extent cx="5149850" cy="3781425"/>
            <wp:effectExtent l="0" t="0" r="0" b="9525"/>
            <wp:wrapSquare wrapText="bothSides"/>
            <wp:docPr id="1" name="Рисунок 1" descr="http://www.uazservice.ru/stati/fotos/razm33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zservice.ru/stati/fotos/razm3303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7DD5" w:rsidSect="00464B8D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578"/>
    <w:rsid w:val="00063985"/>
    <w:rsid w:val="00066549"/>
    <w:rsid w:val="000E5ABB"/>
    <w:rsid w:val="000E7E0F"/>
    <w:rsid w:val="001F34AC"/>
    <w:rsid w:val="00464B8D"/>
    <w:rsid w:val="004C2C08"/>
    <w:rsid w:val="0052150E"/>
    <w:rsid w:val="006C0578"/>
    <w:rsid w:val="008B1126"/>
    <w:rsid w:val="008F4402"/>
    <w:rsid w:val="009128D3"/>
    <w:rsid w:val="009668F6"/>
    <w:rsid w:val="009F7DD5"/>
    <w:rsid w:val="00A150C6"/>
    <w:rsid w:val="00A91898"/>
    <w:rsid w:val="00C17BC9"/>
    <w:rsid w:val="00C30506"/>
    <w:rsid w:val="00C70EF1"/>
    <w:rsid w:val="00EB5B15"/>
    <w:rsid w:val="00EB69BC"/>
    <w:rsid w:val="00F3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2">
    <w:name w:val="header2"/>
    <w:basedOn w:val="a0"/>
    <w:rsid w:val="008B1126"/>
  </w:style>
  <w:style w:type="table" w:styleId="a3">
    <w:name w:val="Table Grid"/>
    <w:basedOn w:val="a1"/>
    <w:uiPriority w:val="59"/>
    <w:rsid w:val="008B11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9128D3"/>
    <w:rPr>
      <w:i/>
      <w:iCs/>
    </w:rPr>
  </w:style>
  <w:style w:type="character" w:styleId="a5">
    <w:name w:val="Hyperlink"/>
    <w:basedOn w:val="a0"/>
    <w:uiPriority w:val="99"/>
    <w:semiHidden/>
    <w:unhideWhenUsed/>
    <w:rsid w:val="009668F6"/>
    <w:rPr>
      <w:color w:val="0000FF"/>
      <w:u w:val="single"/>
    </w:rPr>
  </w:style>
  <w:style w:type="character" w:customStyle="1" w:styleId="years">
    <w:name w:val="years"/>
    <w:basedOn w:val="a0"/>
    <w:rsid w:val="00C30506"/>
  </w:style>
  <w:style w:type="paragraph" w:styleId="a6">
    <w:name w:val="Balloon Text"/>
    <w:basedOn w:val="a"/>
    <w:link w:val="a7"/>
    <w:uiPriority w:val="99"/>
    <w:semiHidden/>
    <w:unhideWhenUsed/>
    <w:rsid w:val="009F7D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2">
    <w:name w:val="header2"/>
    <w:basedOn w:val="a0"/>
    <w:rsid w:val="008B1126"/>
  </w:style>
  <w:style w:type="table" w:styleId="a3">
    <w:name w:val="Table Grid"/>
    <w:basedOn w:val="a1"/>
    <w:uiPriority w:val="59"/>
    <w:rsid w:val="008B11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9128D3"/>
    <w:rPr>
      <w:i/>
      <w:iCs/>
    </w:rPr>
  </w:style>
  <w:style w:type="character" w:styleId="a5">
    <w:name w:val="Hyperlink"/>
    <w:basedOn w:val="a0"/>
    <w:uiPriority w:val="99"/>
    <w:semiHidden/>
    <w:unhideWhenUsed/>
    <w:rsid w:val="009668F6"/>
    <w:rPr>
      <w:color w:val="0000FF"/>
      <w:u w:val="single"/>
    </w:rPr>
  </w:style>
  <w:style w:type="character" w:customStyle="1" w:styleId="years">
    <w:name w:val="years"/>
    <w:basedOn w:val="a0"/>
    <w:rsid w:val="00C30506"/>
  </w:style>
  <w:style w:type="paragraph" w:styleId="a6">
    <w:name w:val="Balloon Text"/>
    <w:basedOn w:val="a"/>
    <w:link w:val="a7"/>
    <w:uiPriority w:val="99"/>
    <w:semiHidden/>
    <w:unhideWhenUsed/>
    <w:rsid w:val="009F7D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onet.ru/auto/ttx/uaz/3303/29733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autonet.ru/auto/ttx/uaz/3303/2783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0" Type="http://schemas.openxmlformats.org/officeDocument/2006/relationships/hyperlink" Target="http://www.autonet.ru/auto/ttx/uaz/3303/28327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utonet.ru/auto/ttx/uaz/3303/2770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79A8B-7EBC-4289-BF2B-4E39D590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2019-12-20T08:50:00Z</dcterms:created>
  <dcterms:modified xsi:type="dcterms:W3CDTF">2019-12-20T12:06:00Z</dcterms:modified>
</cp:coreProperties>
</file>