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A35" w:rsidRPr="00980A35" w:rsidRDefault="00980A35" w:rsidP="00980A35">
      <w:pPr>
        <w:spacing w:line="240" w:lineRule="auto"/>
        <w:jc w:val="center"/>
        <w:rPr>
          <w:rFonts w:ascii="Times New Roman" w:hAnsi="Times New Roman" w:cs="Times New Roman"/>
          <w:b/>
          <w:sz w:val="28"/>
          <w:szCs w:val="28"/>
        </w:rPr>
      </w:pPr>
      <w:r>
        <w:rPr>
          <w:noProof/>
          <w:lang w:eastAsia="ru-RU"/>
        </w:rPr>
        <w:drawing>
          <wp:anchor distT="0" distB="0" distL="114300" distR="114300" simplePos="0" relativeHeight="251659264" behindDoc="0" locked="0" layoutInCell="1" allowOverlap="1" wp14:anchorId="5DE1B016" wp14:editId="362D32AE">
            <wp:simplePos x="0" y="0"/>
            <wp:positionH relativeFrom="margin">
              <wp:posOffset>304800</wp:posOffset>
            </wp:positionH>
            <wp:positionV relativeFrom="margin">
              <wp:posOffset>680720</wp:posOffset>
            </wp:positionV>
            <wp:extent cx="5819775" cy="3503295"/>
            <wp:effectExtent l="0" t="0" r="9525"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19775" cy="3503295"/>
                    </a:xfrm>
                    <a:prstGeom prst="rect">
                      <a:avLst/>
                    </a:prstGeom>
                  </pic:spPr>
                </pic:pic>
              </a:graphicData>
            </a:graphic>
            <wp14:sizeRelH relativeFrom="margin">
              <wp14:pctWidth>0</wp14:pctWidth>
            </wp14:sizeRelH>
            <wp14:sizeRelV relativeFrom="margin">
              <wp14:pctHeight>0</wp14:pctHeight>
            </wp14:sizeRelV>
          </wp:anchor>
        </w:drawing>
      </w:r>
      <w:r w:rsidRPr="00980A35">
        <w:rPr>
          <w:rFonts w:ascii="Times New Roman" w:hAnsi="Times New Roman" w:cs="Times New Roman"/>
          <w:b/>
          <w:color w:val="C00000"/>
          <w:sz w:val="28"/>
          <w:szCs w:val="28"/>
        </w:rPr>
        <w:t xml:space="preserve">02-457 </w:t>
      </w:r>
      <w:r w:rsidRPr="00980A35">
        <w:rPr>
          <w:rFonts w:ascii="Times New Roman" w:hAnsi="Times New Roman" w:cs="Times New Roman"/>
          <w:b/>
          <w:sz w:val="28"/>
          <w:szCs w:val="28"/>
        </w:rPr>
        <w:t xml:space="preserve">КТ-602, ранее ГТК-40(А-659) специальный автомобиль для перевозки баллонов </w:t>
      </w:r>
      <w:proofErr w:type="gramStart"/>
      <w:r w:rsidRPr="00980A35">
        <w:rPr>
          <w:rFonts w:ascii="Times New Roman" w:hAnsi="Times New Roman" w:cs="Times New Roman"/>
          <w:b/>
          <w:sz w:val="28"/>
          <w:szCs w:val="28"/>
        </w:rPr>
        <w:t>с</w:t>
      </w:r>
      <w:proofErr w:type="gramEnd"/>
      <w:r w:rsidRPr="00980A35">
        <w:rPr>
          <w:rFonts w:ascii="Times New Roman" w:hAnsi="Times New Roman" w:cs="Times New Roman"/>
          <w:b/>
          <w:sz w:val="28"/>
          <w:szCs w:val="28"/>
        </w:rPr>
        <w:t xml:space="preserve"> сжиженным газом на шасси ГАЗ-53-19 4х2, 40 баллонов по 50 л, мест 2-3, полный вес 7.85 </w:t>
      </w:r>
      <w:proofErr w:type="spellStart"/>
      <w:r w:rsidRPr="00980A35">
        <w:rPr>
          <w:rFonts w:ascii="Times New Roman" w:hAnsi="Times New Roman" w:cs="Times New Roman"/>
          <w:b/>
          <w:sz w:val="28"/>
          <w:szCs w:val="28"/>
        </w:rPr>
        <w:t>тн</w:t>
      </w:r>
      <w:proofErr w:type="spellEnd"/>
      <w:r w:rsidRPr="00980A35">
        <w:rPr>
          <w:rFonts w:ascii="Times New Roman" w:hAnsi="Times New Roman" w:cs="Times New Roman"/>
          <w:b/>
          <w:sz w:val="28"/>
          <w:szCs w:val="28"/>
        </w:rPr>
        <w:t xml:space="preserve">, ЗМЗ-53-27 105 </w:t>
      </w:r>
      <w:proofErr w:type="spellStart"/>
      <w:r w:rsidRPr="00980A35">
        <w:rPr>
          <w:rFonts w:ascii="Times New Roman" w:hAnsi="Times New Roman" w:cs="Times New Roman"/>
          <w:b/>
          <w:sz w:val="28"/>
          <w:szCs w:val="28"/>
        </w:rPr>
        <w:t>лс</w:t>
      </w:r>
      <w:proofErr w:type="spellEnd"/>
      <w:r w:rsidRPr="00980A35">
        <w:rPr>
          <w:rFonts w:ascii="Times New Roman" w:hAnsi="Times New Roman" w:cs="Times New Roman"/>
          <w:b/>
          <w:sz w:val="28"/>
          <w:szCs w:val="28"/>
        </w:rPr>
        <w:t>, 90 км/час, СССР 1984 -93 г.</w:t>
      </w:r>
    </w:p>
    <w:p w:rsidR="00980A35" w:rsidRDefault="00980A35" w:rsidP="001130C9">
      <w:pPr>
        <w:spacing w:line="240" w:lineRule="auto"/>
      </w:pPr>
    </w:p>
    <w:p w:rsidR="00C7548C" w:rsidRDefault="00DE2C0F" w:rsidP="001130C9">
      <w:pPr>
        <w:spacing w:line="240" w:lineRule="auto"/>
        <w:rPr>
          <w:rFonts w:ascii="Times New Roman" w:hAnsi="Times New Roman" w:cs="Times New Roman"/>
          <w:sz w:val="24"/>
          <w:szCs w:val="24"/>
        </w:rPr>
      </w:pPr>
      <w:r>
        <w:t xml:space="preserve"> </w:t>
      </w:r>
      <w:r w:rsidR="002C7FBA" w:rsidRPr="002C7FBA">
        <w:rPr>
          <w:rFonts w:ascii="Times New Roman" w:hAnsi="Times New Roman" w:cs="Times New Roman"/>
          <w:sz w:val="24"/>
          <w:szCs w:val="24"/>
        </w:rPr>
        <w:t xml:space="preserve">Предтечей появления в СССР </w:t>
      </w:r>
      <w:proofErr w:type="spellStart"/>
      <w:r w:rsidR="002C7FBA" w:rsidRPr="002C7FBA">
        <w:rPr>
          <w:rFonts w:ascii="Times New Roman" w:hAnsi="Times New Roman" w:cs="Times New Roman"/>
          <w:sz w:val="24"/>
          <w:szCs w:val="24"/>
        </w:rPr>
        <w:t>газобаллоновозов</w:t>
      </w:r>
      <w:proofErr w:type="spellEnd"/>
      <w:r w:rsidR="002C7FBA" w:rsidRPr="002C7FBA">
        <w:rPr>
          <w:rFonts w:ascii="Times New Roman" w:hAnsi="Times New Roman" w:cs="Times New Roman"/>
          <w:sz w:val="24"/>
          <w:szCs w:val="24"/>
        </w:rPr>
        <w:t xml:space="preserve"> стал перевод промышленных пр</w:t>
      </w:r>
      <w:r w:rsidR="002C7FBA">
        <w:rPr>
          <w:rFonts w:ascii="Times New Roman" w:hAnsi="Times New Roman" w:cs="Times New Roman"/>
          <w:sz w:val="24"/>
          <w:szCs w:val="24"/>
        </w:rPr>
        <w:t>едприятий на газ. Как следствие</w:t>
      </w:r>
      <w:r w:rsidR="002C7FBA" w:rsidRPr="002C7FBA">
        <w:rPr>
          <w:rFonts w:ascii="Times New Roman" w:hAnsi="Times New Roman" w:cs="Times New Roman"/>
          <w:sz w:val="24"/>
          <w:szCs w:val="24"/>
        </w:rPr>
        <w:t xml:space="preserve"> началось повсеместное применение газа в жилищно-коммунальном хозяйстве (ЖКХ). </w:t>
      </w:r>
      <w:proofErr w:type="gramStart"/>
      <w:r w:rsidR="002C7FBA" w:rsidRPr="002C7FBA">
        <w:rPr>
          <w:rFonts w:ascii="Times New Roman" w:hAnsi="Times New Roman" w:cs="Times New Roman"/>
          <w:sz w:val="24"/>
          <w:szCs w:val="24"/>
        </w:rPr>
        <w:t>Грядущая газификация села и частного сектора городов в 1971–1975 гг. заставила в конце 1960-х срочно принять полумеры – если нельзя провести в деревню газопровод, вполне достаточно подвозить потребителям сжиженный углеводородный газ (СУГ) в баллонах от газонаполнительных станций (ГНС), газонаполнительных пунктов (ГНП) и кустовых баз сжиженного газа (КБСГ) до промежуточных складов баллонов (ПСБ), индивидуальных и групповых баллонных установок газоснабжения, индивидуальным потребителям и</w:t>
      </w:r>
      <w:proofErr w:type="gramEnd"/>
      <w:r w:rsidR="002C7FBA" w:rsidRPr="002C7FBA">
        <w:rPr>
          <w:rFonts w:ascii="Times New Roman" w:hAnsi="Times New Roman" w:cs="Times New Roman"/>
          <w:sz w:val="24"/>
          <w:szCs w:val="24"/>
        </w:rPr>
        <w:t xml:space="preserve"> обратно. </w:t>
      </w:r>
      <w:r w:rsidR="00C7548C" w:rsidRPr="005D550D">
        <w:rPr>
          <w:rFonts w:ascii="Times New Roman" w:hAnsi="Times New Roman" w:cs="Times New Roman"/>
          <w:sz w:val="24"/>
          <w:szCs w:val="24"/>
        </w:rPr>
        <w:t>Первоначально в качестве шасси автомобилей для перевозки СУГ использовали ГАЗ-51, ГАЗ-52 и ГАЗ-53. С</w:t>
      </w:r>
      <w:r w:rsidR="00C7548C">
        <w:rPr>
          <w:rFonts w:ascii="Times New Roman" w:hAnsi="Times New Roman" w:cs="Times New Roman"/>
          <w:sz w:val="24"/>
          <w:szCs w:val="24"/>
        </w:rPr>
        <w:t>уществовали варианты на шасси Зи</w:t>
      </w:r>
      <w:r w:rsidR="00C7548C" w:rsidRPr="005D550D">
        <w:rPr>
          <w:rFonts w:ascii="Times New Roman" w:hAnsi="Times New Roman" w:cs="Times New Roman"/>
          <w:sz w:val="24"/>
          <w:szCs w:val="24"/>
        </w:rPr>
        <w:t>Л-130.</w:t>
      </w:r>
    </w:p>
    <w:p w:rsidR="005D550D" w:rsidRDefault="00C7548C"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D550D" w:rsidRPr="00DE2C0F">
        <w:rPr>
          <w:rFonts w:ascii="Times New Roman" w:hAnsi="Times New Roman" w:cs="Times New Roman"/>
          <w:sz w:val="24"/>
          <w:szCs w:val="24"/>
        </w:rPr>
        <w:t xml:space="preserve">Конструкция </w:t>
      </w:r>
      <w:r w:rsidR="005A21EA">
        <w:rPr>
          <w:rFonts w:ascii="Times New Roman" w:hAnsi="Times New Roman" w:cs="Times New Roman"/>
          <w:sz w:val="24"/>
          <w:szCs w:val="24"/>
        </w:rPr>
        <w:t xml:space="preserve">была </w:t>
      </w:r>
      <w:r w:rsidR="005D550D" w:rsidRPr="00DE2C0F">
        <w:rPr>
          <w:rFonts w:ascii="Times New Roman" w:hAnsi="Times New Roman" w:cs="Times New Roman"/>
          <w:sz w:val="24"/>
          <w:szCs w:val="24"/>
        </w:rPr>
        <w:t xml:space="preserve">создана Саратовским институтом </w:t>
      </w:r>
      <w:proofErr w:type="spellStart"/>
      <w:r w:rsidR="005D550D" w:rsidRPr="00DE2C0F">
        <w:rPr>
          <w:rFonts w:ascii="Times New Roman" w:hAnsi="Times New Roman" w:cs="Times New Roman"/>
          <w:sz w:val="24"/>
          <w:szCs w:val="24"/>
        </w:rPr>
        <w:t>ГипроНИИгаз</w:t>
      </w:r>
      <w:proofErr w:type="spellEnd"/>
      <w:r w:rsidR="00A05B1C">
        <w:rPr>
          <w:rFonts w:ascii="Times New Roman" w:hAnsi="Times New Roman" w:cs="Times New Roman"/>
          <w:sz w:val="24"/>
          <w:szCs w:val="24"/>
        </w:rPr>
        <w:t xml:space="preserve"> </w:t>
      </w:r>
      <w:r w:rsidR="00A05B1C">
        <w:rPr>
          <w:rFonts w:ascii="Times New Roman" w:hAnsi="Times New Roman" w:cs="Times New Roman"/>
          <w:sz w:val="24"/>
          <w:szCs w:val="24"/>
        </w:rPr>
        <w:t>на шасси ГАЗ-</w:t>
      </w:r>
      <w:r w:rsidR="000E0DC3">
        <w:rPr>
          <w:rFonts w:ascii="Times New Roman" w:hAnsi="Times New Roman" w:cs="Times New Roman"/>
          <w:sz w:val="24"/>
          <w:szCs w:val="24"/>
        </w:rPr>
        <w:t>51</w:t>
      </w:r>
      <w:r w:rsidR="000E0DC3">
        <w:rPr>
          <w:rFonts w:ascii="Times New Roman" w:hAnsi="Times New Roman" w:cs="Times New Roman"/>
          <w:sz w:val="24"/>
          <w:szCs w:val="24"/>
        </w:rPr>
        <w:t xml:space="preserve"> </w:t>
      </w:r>
      <w:r w:rsidR="00A05B1C">
        <w:rPr>
          <w:rFonts w:ascii="Times New Roman" w:hAnsi="Times New Roman" w:cs="Times New Roman"/>
          <w:sz w:val="24"/>
          <w:szCs w:val="24"/>
        </w:rPr>
        <w:t>и</w:t>
      </w:r>
      <w:r w:rsidR="005D550D" w:rsidRPr="00DE2C0F">
        <w:rPr>
          <w:rFonts w:ascii="Times New Roman" w:hAnsi="Times New Roman" w:cs="Times New Roman"/>
          <w:sz w:val="24"/>
          <w:szCs w:val="24"/>
        </w:rPr>
        <w:t xml:space="preserve"> внедрена в эксплуата</w:t>
      </w:r>
      <w:r w:rsidR="000E0DC3">
        <w:rPr>
          <w:rFonts w:ascii="Times New Roman" w:hAnsi="Times New Roman" w:cs="Times New Roman"/>
          <w:sz w:val="24"/>
          <w:szCs w:val="24"/>
        </w:rPr>
        <w:t>цию в конце 1960-х г.,</w:t>
      </w:r>
      <w:r w:rsidR="00A05B1C">
        <w:rPr>
          <w:rFonts w:ascii="Times New Roman" w:hAnsi="Times New Roman" w:cs="Times New Roman"/>
          <w:sz w:val="24"/>
          <w:szCs w:val="24"/>
        </w:rPr>
        <w:t xml:space="preserve"> </w:t>
      </w:r>
      <w:r w:rsidR="00A05B1C">
        <w:rPr>
          <w:rFonts w:ascii="Times New Roman" w:hAnsi="Times New Roman" w:cs="Times New Roman"/>
          <w:sz w:val="24"/>
          <w:szCs w:val="24"/>
        </w:rPr>
        <w:t xml:space="preserve">именовалась </w:t>
      </w:r>
      <w:r w:rsidR="00A05B1C" w:rsidRPr="00DE2C0F">
        <w:rPr>
          <w:rFonts w:ascii="Times New Roman" w:hAnsi="Times New Roman" w:cs="Times New Roman"/>
          <w:sz w:val="24"/>
          <w:szCs w:val="24"/>
        </w:rPr>
        <w:t xml:space="preserve">модель </w:t>
      </w:r>
      <w:r w:rsidR="00A05B1C">
        <w:rPr>
          <w:rFonts w:ascii="Times New Roman" w:hAnsi="Times New Roman" w:cs="Times New Roman"/>
          <w:sz w:val="24"/>
          <w:szCs w:val="24"/>
        </w:rPr>
        <w:t xml:space="preserve">ГТК-32, </w:t>
      </w:r>
      <w:r w:rsidR="00D15FA8">
        <w:rPr>
          <w:rFonts w:ascii="Times New Roman" w:hAnsi="Times New Roman" w:cs="Times New Roman"/>
          <w:sz w:val="24"/>
          <w:szCs w:val="24"/>
        </w:rPr>
        <w:t xml:space="preserve">а </w:t>
      </w:r>
      <w:r w:rsidR="00D15FA8">
        <w:rPr>
          <w:rFonts w:ascii="Times New Roman" w:hAnsi="Times New Roman" w:cs="Times New Roman"/>
          <w:sz w:val="24"/>
          <w:szCs w:val="24"/>
        </w:rPr>
        <w:t xml:space="preserve">в 1971 году </w:t>
      </w:r>
      <w:r w:rsidR="00D15FA8">
        <w:rPr>
          <w:rFonts w:ascii="Times New Roman" w:hAnsi="Times New Roman" w:cs="Times New Roman"/>
          <w:sz w:val="24"/>
          <w:szCs w:val="24"/>
        </w:rPr>
        <w:t xml:space="preserve">появился </w:t>
      </w:r>
      <w:r w:rsidR="00D15FA8" w:rsidRPr="00DE2C0F">
        <w:rPr>
          <w:rFonts w:ascii="Times New Roman" w:hAnsi="Times New Roman" w:cs="Times New Roman"/>
          <w:sz w:val="24"/>
          <w:szCs w:val="24"/>
        </w:rPr>
        <w:t>ГТК-40</w:t>
      </w:r>
      <w:r w:rsidR="00D15FA8">
        <w:rPr>
          <w:rFonts w:ascii="Times New Roman" w:hAnsi="Times New Roman" w:cs="Times New Roman"/>
          <w:sz w:val="24"/>
          <w:szCs w:val="24"/>
        </w:rPr>
        <w:t>(</w:t>
      </w:r>
      <w:r w:rsidR="00D15FA8" w:rsidRPr="00DE2C0F">
        <w:rPr>
          <w:rFonts w:ascii="Times New Roman" w:hAnsi="Times New Roman" w:cs="Times New Roman"/>
          <w:sz w:val="24"/>
          <w:szCs w:val="24"/>
        </w:rPr>
        <w:t>А-659</w:t>
      </w:r>
      <w:r w:rsidR="00D15FA8">
        <w:rPr>
          <w:rFonts w:ascii="Times New Roman" w:hAnsi="Times New Roman" w:cs="Times New Roman"/>
          <w:sz w:val="24"/>
          <w:szCs w:val="24"/>
        </w:rPr>
        <w:t xml:space="preserve">) на шасси </w:t>
      </w:r>
      <w:r w:rsidR="005D550D">
        <w:rPr>
          <w:rFonts w:ascii="Times New Roman" w:hAnsi="Times New Roman" w:cs="Times New Roman"/>
          <w:sz w:val="24"/>
          <w:szCs w:val="24"/>
        </w:rPr>
        <w:t>ГАЗ-52-01</w:t>
      </w:r>
      <w:r w:rsidR="005D550D" w:rsidRPr="00DE2C0F">
        <w:rPr>
          <w:rFonts w:ascii="Times New Roman" w:hAnsi="Times New Roman" w:cs="Times New Roman"/>
          <w:sz w:val="24"/>
          <w:szCs w:val="24"/>
        </w:rPr>
        <w:t>.</w:t>
      </w:r>
      <w:r>
        <w:rPr>
          <w:rFonts w:ascii="Times New Roman" w:hAnsi="Times New Roman" w:cs="Times New Roman"/>
          <w:sz w:val="24"/>
          <w:szCs w:val="24"/>
        </w:rPr>
        <w:t xml:space="preserve"> </w:t>
      </w:r>
      <w:r w:rsidR="006B5F4A">
        <w:rPr>
          <w:rFonts w:ascii="Times New Roman" w:hAnsi="Times New Roman" w:cs="Times New Roman"/>
          <w:sz w:val="24"/>
          <w:szCs w:val="24"/>
        </w:rPr>
        <w:t xml:space="preserve">В дальнейшем это </w:t>
      </w:r>
      <w:r w:rsidR="006B5F4A">
        <w:rPr>
          <w:rFonts w:ascii="Times New Roman" w:eastAsia="Times New Roman" w:hAnsi="Times New Roman" w:cs="Times New Roman"/>
          <w:sz w:val="24"/>
          <w:szCs w:val="24"/>
          <w:lang w:eastAsia="ru-RU"/>
        </w:rPr>
        <w:t>спецоборудование монтировалось на шасси большей грузоподъёмности ГАЗ-53А и ГАЗ-52-12</w:t>
      </w:r>
      <w:r w:rsidR="00E72EC4">
        <w:rPr>
          <w:rFonts w:ascii="Times New Roman" w:eastAsia="Times New Roman" w:hAnsi="Times New Roman" w:cs="Times New Roman"/>
          <w:sz w:val="24"/>
          <w:szCs w:val="24"/>
          <w:lang w:eastAsia="ru-RU"/>
        </w:rPr>
        <w:t xml:space="preserve">. При этом предпочтение отдавалось их газобаллонным модификациям </w:t>
      </w:r>
      <w:r w:rsidR="006A32F4" w:rsidRPr="00416511">
        <w:rPr>
          <w:rFonts w:ascii="Times New Roman" w:eastAsia="Times New Roman" w:hAnsi="Times New Roman" w:cs="Times New Roman"/>
          <w:sz w:val="24"/>
          <w:szCs w:val="24"/>
          <w:lang w:eastAsia="ru-RU"/>
        </w:rPr>
        <w:t xml:space="preserve">для работы на сжиженном нефтяном газе </w:t>
      </w:r>
      <w:r w:rsidR="007B7798" w:rsidRPr="007B7798">
        <w:rPr>
          <w:rFonts w:ascii="Times New Roman" w:eastAsia="Times New Roman" w:hAnsi="Times New Roman" w:cs="Times New Roman"/>
          <w:sz w:val="24"/>
          <w:szCs w:val="24"/>
          <w:lang w:eastAsia="ru-RU"/>
        </w:rPr>
        <w:t>ГАЗ-53-07</w:t>
      </w:r>
      <w:r w:rsidR="007B7798">
        <w:rPr>
          <w:rFonts w:ascii="Times New Roman" w:eastAsia="Times New Roman" w:hAnsi="Times New Roman" w:cs="Times New Roman"/>
          <w:sz w:val="24"/>
          <w:szCs w:val="24"/>
          <w:lang w:eastAsia="ru-RU"/>
        </w:rPr>
        <w:t xml:space="preserve"> и </w:t>
      </w:r>
      <w:r w:rsidR="007B7798" w:rsidRPr="00416511">
        <w:rPr>
          <w:rFonts w:ascii="Times New Roman" w:eastAsia="Times New Roman" w:hAnsi="Times New Roman" w:cs="Times New Roman"/>
          <w:sz w:val="24"/>
          <w:szCs w:val="24"/>
          <w:lang w:eastAsia="ru-RU"/>
        </w:rPr>
        <w:t>ГАЗ-53-19</w:t>
      </w:r>
      <w:r w:rsidR="007B7798">
        <w:rPr>
          <w:rFonts w:ascii="Times New Roman" w:eastAsia="Times New Roman" w:hAnsi="Times New Roman" w:cs="Times New Roman"/>
          <w:sz w:val="24"/>
          <w:szCs w:val="24"/>
          <w:lang w:eastAsia="ru-RU"/>
        </w:rPr>
        <w:t xml:space="preserve">. </w:t>
      </w:r>
      <w:r w:rsidR="0043567C">
        <w:rPr>
          <w:rFonts w:ascii="Times New Roman" w:eastAsia="Times New Roman" w:hAnsi="Times New Roman" w:cs="Times New Roman"/>
          <w:sz w:val="24"/>
          <w:szCs w:val="24"/>
          <w:lang w:eastAsia="ru-RU"/>
        </w:rPr>
        <w:t xml:space="preserve">Изменился и индекс </w:t>
      </w:r>
      <w:r w:rsidR="0043567C" w:rsidRPr="009D473B">
        <w:rPr>
          <w:rFonts w:ascii="Times New Roman" w:eastAsia="Times New Roman" w:hAnsi="Times New Roman" w:cs="Times New Roman"/>
          <w:sz w:val="24"/>
          <w:szCs w:val="24"/>
          <w:lang w:eastAsia="ru-RU"/>
        </w:rPr>
        <w:t>спецоборудования</w:t>
      </w:r>
      <w:r w:rsidR="0043567C">
        <w:rPr>
          <w:rFonts w:ascii="Times New Roman" w:eastAsia="Times New Roman" w:hAnsi="Times New Roman" w:cs="Times New Roman"/>
          <w:sz w:val="24"/>
          <w:szCs w:val="24"/>
          <w:lang w:eastAsia="ru-RU"/>
        </w:rPr>
        <w:t xml:space="preserve"> на КТ-602.</w:t>
      </w:r>
    </w:p>
    <w:p w:rsidR="002C7FBA" w:rsidRDefault="005A21EA"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C7FBA" w:rsidRPr="002C7FBA">
        <w:rPr>
          <w:rFonts w:ascii="Times New Roman" w:hAnsi="Times New Roman" w:cs="Times New Roman"/>
          <w:sz w:val="24"/>
          <w:szCs w:val="24"/>
        </w:rPr>
        <w:t xml:space="preserve">Общий парк </w:t>
      </w:r>
      <w:proofErr w:type="spellStart"/>
      <w:r w:rsidR="002C7FBA" w:rsidRPr="002C7FBA">
        <w:rPr>
          <w:rFonts w:ascii="Times New Roman" w:hAnsi="Times New Roman" w:cs="Times New Roman"/>
          <w:sz w:val="24"/>
          <w:szCs w:val="24"/>
        </w:rPr>
        <w:t>автогазобаллоновозов</w:t>
      </w:r>
      <w:proofErr w:type="spellEnd"/>
      <w:r w:rsidR="002C7FBA" w:rsidRPr="002C7FBA">
        <w:rPr>
          <w:rFonts w:ascii="Times New Roman" w:hAnsi="Times New Roman" w:cs="Times New Roman"/>
          <w:sz w:val="24"/>
          <w:szCs w:val="24"/>
        </w:rPr>
        <w:t xml:space="preserve"> (включая машины, используемые в промышленности для производственно-технических </w:t>
      </w:r>
      <w:r w:rsidR="002C7FBA">
        <w:rPr>
          <w:rFonts w:ascii="Times New Roman" w:hAnsi="Times New Roman" w:cs="Times New Roman"/>
          <w:sz w:val="24"/>
          <w:szCs w:val="24"/>
        </w:rPr>
        <w:t>нужд</w:t>
      </w:r>
      <w:r w:rsidR="002C7FBA" w:rsidRPr="002C7FBA">
        <w:rPr>
          <w:rFonts w:ascii="Times New Roman" w:hAnsi="Times New Roman" w:cs="Times New Roman"/>
          <w:sz w:val="24"/>
          <w:szCs w:val="24"/>
        </w:rPr>
        <w:t xml:space="preserve">), находящихся в эксплуатации </w:t>
      </w:r>
      <w:proofErr w:type="gramStart"/>
      <w:r w:rsidR="002C7FBA" w:rsidRPr="002C7FBA">
        <w:rPr>
          <w:rFonts w:ascii="Times New Roman" w:hAnsi="Times New Roman" w:cs="Times New Roman"/>
          <w:sz w:val="24"/>
          <w:szCs w:val="24"/>
        </w:rPr>
        <w:t>на конец</w:t>
      </w:r>
      <w:proofErr w:type="gramEnd"/>
      <w:r w:rsidR="002C7FBA" w:rsidRPr="002C7FBA">
        <w:rPr>
          <w:rFonts w:ascii="Times New Roman" w:hAnsi="Times New Roman" w:cs="Times New Roman"/>
          <w:sz w:val="24"/>
          <w:szCs w:val="24"/>
        </w:rPr>
        <w:t xml:space="preserve"> 1980-х годов, составлял не менее 50 тысяч. Ежегодный объем производства в СССР машин для перевозки газовых баллонов достиг трех тысяч.</w:t>
      </w:r>
      <w:r w:rsidR="002C7FBA">
        <w:rPr>
          <w:rFonts w:ascii="Times New Roman" w:hAnsi="Times New Roman" w:cs="Times New Roman"/>
          <w:sz w:val="24"/>
          <w:szCs w:val="24"/>
        </w:rPr>
        <w:t xml:space="preserve"> </w:t>
      </w:r>
    </w:p>
    <w:p w:rsidR="003D2F7C" w:rsidRDefault="006A32F4"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D2F7C" w:rsidRPr="003D2F7C">
        <w:rPr>
          <w:rFonts w:ascii="Times New Roman" w:hAnsi="Times New Roman" w:cs="Times New Roman"/>
          <w:sz w:val="24"/>
          <w:szCs w:val="24"/>
        </w:rPr>
        <w:t>Автомобиль для перевозки баллонов с газом КТ-602</w:t>
      </w:r>
      <w:r w:rsidR="003D2F7C">
        <w:rPr>
          <w:rFonts w:ascii="Times New Roman" w:hAnsi="Times New Roman" w:cs="Times New Roman"/>
          <w:sz w:val="24"/>
          <w:szCs w:val="24"/>
        </w:rPr>
        <w:t xml:space="preserve"> на шасси ГАЗ-53-12</w:t>
      </w:r>
      <w:r w:rsidR="003D2F7C" w:rsidRPr="003D2F7C">
        <w:rPr>
          <w:rFonts w:ascii="Times New Roman" w:hAnsi="Times New Roman" w:cs="Times New Roman"/>
          <w:sz w:val="24"/>
          <w:szCs w:val="24"/>
        </w:rPr>
        <w:t xml:space="preserve"> предназначен для перевозки баллонов со сжиженным углеводородным газом коммунально-бытового назначения с газонаполнительных станций потребителю.</w:t>
      </w:r>
    </w:p>
    <w:p w:rsidR="00851B88" w:rsidRPr="00DE2C0F" w:rsidRDefault="003D2F7C"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E2C0F" w:rsidRPr="00DE2C0F">
        <w:rPr>
          <w:rFonts w:ascii="Times New Roman" w:hAnsi="Times New Roman" w:cs="Times New Roman"/>
          <w:sz w:val="24"/>
          <w:szCs w:val="24"/>
        </w:rPr>
        <w:t xml:space="preserve">В данной модели есть все необходимое для обеспечения безопасной транспортировки баллонов. </w:t>
      </w:r>
      <w:r w:rsidR="00851B88" w:rsidRPr="00DE2C0F">
        <w:rPr>
          <w:rFonts w:ascii="Times New Roman" w:hAnsi="Times New Roman" w:cs="Times New Roman"/>
          <w:sz w:val="24"/>
          <w:szCs w:val="24"/>
        </w:rPr>
        <w:t>Кузов представляет собой клетку, сваренную из метал</w:t>
      </w:r>
      <w:r w:rsidR="00851B88">
        <w:rPr>
          <w:rFonts w:ascii="Times New Roman" w:hAnsi="Times New Roman" w:cs="Times New Roman"/>
          <w:sz w:val="24"/>
          <w:szCs w:val="24"/>
        </w:rPr>
        <w:t>лических труб и уголков и укреп</w:t>
      </w:r>
      <w:r w:rsidR="00851B88" w:rsidRPr="00DE2C0F">
        <w:rPr>
          <w:rFonts w:ascii="Times New Roman" w:hAnsi="Times New Roman" w:cs="Times New Roman"/>
          <w:sz w:val="24"/>
          <w:szCs w:val="24"/>
        </w:rPr>
        <w:t>ленную на шасси автомобиля. Баллоны укладывают в ячейки горизонтально, горловиной к середине кузова.</w:t>
      </w:r>
      <w:r w:rsidR="00851B88">
        <w:rPr>
          <w:rFonts w:ascii="Times New Roman" w:hAnsi="Times New Roman" w:cs="Times New Roman"/>
          <w:sz w:val="24"/>
          <w:szCs w:val="24"/>
        </w:rPr>
        <w:t xml:space="preserve"> </w:t>
      </w:r>
      <w:r w:rsidR="00851B88" w:rsidRPr="00DE2C0F">
        <w:rPr>
          <w:rFonts w:ascii="Times New Roman" w:hAnsi="Times New Roman" w:cs="Times New Roman"/>
          <w:sz w:val="24"/>
          <w:szCs w:val="24"/>
        </w:rPr>
        <w:t>Для облегчения погрузки и разгрузки баллоны укладывают в ячейки на подвижные ролики, обтянутые резиновыми трубками, смягчающими удары. В ячейках баллоны удерживаются специальными штангами.</w:t>
      </w:r>
      <w:r w:rsidR="00851B88">
        <w:rPr>
          <w:rFonts w:ascii="Times New Roman" w:hAnsi="Times New Roman" w:cs="Times New Roman"/>
          <w:sz w:val="24"/>
          <w:szCs w:val="24"/>
        </w:rPr>
        <w:t xml:space="preserve"> </w:t>
      </w:r>
      <w:r w:rsidR="00851B88" w:rsidRPr="00DE2C0F">
        <w:rPr>
          <w:rFonts w:ascii="Times New Roman" w:hAnsi="Times New Roman" w:cs="Times New Roman"/>
          <w:sz w:val="24"/>
          <w:szCs w:val="24"/>
        </w:rPr>
        <w:t>Для защиты баллонов от воздействия солнечных лучей кузов автомобиля сверху покрывают теневым кожухом.</w:t>
      </w:r>
      <w:r w:rsidR="00851B88">
        <w:rPr>
          <w:rFonts w:ascii="Times New Roman" w:hAnsi="Times New Roman" w:cs="Times New Roman"/>
          <w:sz w:val="24"/>
          <w:szCs w:val="24"/>
        </w:rPr>
        <w:t xml:space="preserve"> </w:t>
      </w:r>
      <w:r w:rsidR="00851B88" w:rsidRPr="00DE2C0F">
        <w:rPr>
          <w:rFonts w:ascii="Times New Roman" w:hAnsi="Times New Roman" w:cs="Times New Roman"/>
          <w:sz w:val="24"/>
          <w:szCs w:val="24"/>
        </w:rPr>
        <w:t xml:space="preserve">Автомобиль </w:t>
      </w:r>
      <w:r w:rsidR="00851B88" w:rsidRPr="00DE2C0F">
        <w:rPr>
          <w:rFonts w:ascii="Times New Roman" w:hAnsi="Times New Roman" w:cs="Times New Roman"/>
          <w:sz w:val="24"/>
          <w:szCs w:val="24"/>
        </w:rPr>
        <w:lastRenderedPageBreak/>
        <w:t>снабжается двумя огнетушителями типа ОУ-2, по обеим сторонам кабины проходит красная полоса шириной 120 мм, с надписью "Пропан. Огнеопасно". Глушитель двигателя вынесен вперед.</w:t>
      </w:r>
    </w:p>
    <w:p w:rsidR="00DE2C0F" w:rsidRPr="00DE2C0F" w:rsidRDefault="00851B88" w:rsidP="007B707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E2C0F" w:rsidRPr="00DE2C0F">
        <w:rPr>
          <w:rFonts w:ascii="Times New Roman" w:hAnsi="Times New Roman" w:cs="Times New Roman"/>
          <w:sz w:val="24"/>
          <w:szCs w:val="24"/>
        </w:rPr>
        <w:t xml:space="preserve">Для оповещения встречного транспорта об опасности перевозимого груза на крыше размещена специальная фара, которая сигнализирует желтым цветом. Более того, проведены работы по усилению тормозов. Максимальное количество перевозимых баллонов составляет 40 штук. Основными потребителями сжиженного газа являются люди, проживающие вдали от линий газопровода. </w:t>
      </w:r>
      <w:r w:rsidR="006A32F4">
        <w:rPr>
          <w:rFonts w:ascii="Times New Roman" w:hAnsi="Times New Roman" w:cs="Times New Roman"/>
          <w:sz w:val="24"/>
          <w:szCs w:val="24"/>
        </w:rPr>
        <w:t>В</w:t>
      </w:r>
      <w:r w:rsidR="00DE2C0F" w:rsidRPr="00DE2C0F">
        <w:rPr>
          <w:rFonts w:ascii="Times New Roman" w:hAnsi="Times New Roman" w:cs="Times New Roman"/>
          <w:sz w:val="24"/>
          <w:szCs w:val="24"/>
        </w:rPr>
        <w:t xml:space="preserve"> баллонах со сжиженным газом нуждаются предприятия и организации не имеющих доступ к газу, а также коммунальные учреждения и строительные организации, использующие газообразное топливо.</w:t>
      </w:r>
      <w:r w:rsidR="007B707A">
        <w:rPr>
          <w:rFonts w:ascii="Times New Roman" w:hAnsi="Times New Roman" w:cs="Times New Roman"/>
          <w:sz w:val="24"/>
          <w:szCs w:val="24"/>
        </w:rPr>
        <w:t xml:space="preserve"> </w:t>
      </w:r>
    </w:p>
    <w:p w:rsidR="00DE2C0F" w:rsidRDefault="006A32F4"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5D550D" w:rsidRPr="005D550D">
        <w:rPr>
          <w:rFonts w:ascii="Times New Roman" w:hAnsi="Times New Roman" w:cs="Times New Roman"/>
          <w:sz w:val="24"/>
          <w:szCs w:val="24"/>
        </w:rPr>
        <w:t xml:space="preserve">В настоящее время нет недостатка в выборе </w:t>
      </w:r>
      <w:proofErr w:type="spellStart"/>
      <w:r w:rsidR="005D550D" w:rsidRPr="005D550D">
        <w:rPr>
          <w:rFonts w:ascii="Times New Roman" w:hAnsi="Times New Roman" w:cs="Times New Roman"/>
          <w:sz w:val="24"/>
          <w:szCs w:val="24"/>
        </w:rPr>
        <w:t>автогазобаллоновозов</w:t>
      </w:r>
      <w:proofErr w:type="spellEnd"/>
      <w:r w:rsidR="005D550D" w:rsidRPr="005D550D">
        <w:rPr>
          <w:rFonts w:ascii="Times New Roman" w:hAnsi="Times New Roman" w:cs="Times New Roman"/>
          <w:sz w:val="24"/>
          <w:szCs w:val="24"/>
        </w:rPr>
        <w:t xml:space="preserve"> с кузовом типа «клетка»: на выбор предлагаются машины</w:t>
      </w:r>
      <w:r>
        <w:rPr>
          <w:rFonts w:ascii="Times New Roman" w:hAnsi="Times New Roman" w:cs="Times New Roman"/>
          <w:sz w:val="24"/>
          <w:szCs w:val="24"/>
        </w:rPr>
        <w:t xml:space="preserve"> на шасси ГАЗ-3302, ГАЗ-3307, ЗиЛ-5301, Зи</w:t>
      </w:r>
      <w:r w:rsidR="005D550D" w:rsidRPr="005D550D">
        <w:rPr>
          <w:rFonts w:ascii="Times New Roman" w:hAnsi="Times New Roman" w:cs="Times New Roman"/>
          <w:sz w:val="24"/>
          <w:szCs w:val="24"/>
        </w:rPr>
        <w:t xml:space="preserve">Л-433362 и МАЗ-437040. В России </w:t>
      </w:r>
      <w:proofErr w:type="spellStart"/>
      <w:r w:rsidR="005D550D" w:rsidRPr="005D550D">
        <w:rPr>
          <w:rFonts w:ascii="Times New Roman" w:hAnsi="Times New Roman" w:cs="Times New Roman"/>
          <w:sz w:val="24"/>
          <w:szCs w:val="24"/>
        </w:rPr>
        <w:t>газобаллоновозы</w:t>
      </w:r>
      <w:proofErr w:type="spellEnd"/>
      <w:r w:rsidR="005D550D" w:rsidRPr="005D550D">
        <w:rPr>
          <w:rFonts w:ascii="Times New Roman" w:hAnsi="Times New Roman" w:cs="Times New Roman"/>
          <w:sz w:val="24"/>
          <w:szCs w:val="24"/>
        </w:rPr>
        <w:t xml:space="preserve"> выпускают: ОАО «</w:t>
      </w:r>
      <w:proofErr w:type="spellStart"/>
      <w:r w:rsidR="005D550D" w:rsidRPr="005D550D">
        <w:rPr>
          <w:rFonts w:ascii="Times New Roman" w:hAnsi="Times New Roman" w:cs="Times New Roman"/>
          <w:sz w:val="24"/>
          <w:szCs w:val="24"/>
        </w:rPr>
        <w:t>Балахнинский</w:t>
      </w:r>
      <w:proofErr w:type="spellEnd"/>
      <w:r w:rsidR="005D550D" w:rsidRPr="005D550D">
        <w:rPr>
          <w:rFonts w:ascii="Times New Roman" w:hAnsi="Times New Roman" w:cs="Times New Roman"/>
          <w:sz w:val="24"/>
          <w:szCs w:val="24"/>
        </w:rPr>
        <w:t xml:space="preserve"> механический завод»; ОАО «</w:t>
      </w:r>
      <w:proofErr w:type="spellStart"/>
      <w:r w:rsidR="005D550D" w:rsidRPr="005D550D">
        <w:rPr>
          <w:rFonts w:ascii="Times New Roman" w:hAnsi="Times New Roman" w:cs="Times New Roman"/>
          <w:sz w:val="24"/>
          <w:szCs w:val="24"/>
        </w:rPr>
        <w:t>Арзамасский</w:t>
      </w:r>
      <w:proofErr w:type="spellEnd"/>
      <w:r w:rsidR="005D550D" w:rsidRPr="005D550D">
        <w:rPr>
          <w:rFonts w:ascii="Times New Roman" w:hAnsi="Times New Roman" w:cs="Times New Roman"/>
          <w:sz w:val="24"/>
          <w:szCs w:val="24"/>
        </w:rPr>
        <w:t xml:space="preserve"> завод КОММАШ» (продаются также по каталогу ОАО «ГАЗ»); ОАО «</w:t>
      </w:r>
      <w:proofErr w:type="spellStart"/>
      <w:r w:rsidR="005D550D" w:rsidRPr="005D550D">
        <w:rPr>
          <w:rFonts w:ascii="Times New Roman" w:hAnsi="Times New Roman" w:cs="Times New Roman"/>
          <w:sz w:val="24"/>
          <w:szCs w:val="24"/>
        </w:rPr>
        <w:t>Камбарский</w:t>
      </w:r>
      <w:proofErr w:type="spellEnd"/>
      <w:r w:rsidR="005D550D" w:rsidRPr="005D550D">
        <w:rPr>
          <w:rFonts w:ascii="Times New Roman" w:hAnsi="Times New Roman" w:cs="Times New Roman"/>
          <w:sz w:val="24"/>
          <w:szCs w:val="24"/>
        </w:rPr>
        <w:t xml:space="preserve"> завод газового оборудования»; ОАО «</w:t>
      </w:r>
      <w:proofErr w:type="spellStart"/>
      <w:r w:rsidR="005D550D" w:rsidRPr="005D550D">
        <w:rPr>
          <w:rFonts w:ascii="Times New Roman" w:hAnsi="Times New Roman" w:cs="Times New Roman"/>
          <w:sz w:val="24"/>
          <w:szCs w:val="24"/>
        </w:rPr>
        <w:t>Кузполимермаш</w:t>
      </w:r>
      <w:proofErr w:type="spellEnd"/>
      <w:r w:rsidR="005D550D" w:rsidRPr="005D550D">
        <w:rPr>
          <w:rFonts w:ascii="Times New Roman" w:hAnsi="Times New Roman" w:cs="Times New Roman"/>
          <w:sz w:val="24"/>
          <w:szCs w:val="24"/>
        </w:rPr>
        <w:t xml:space="preserve">»; ЗАО «Смоленский автоагрегатный завод АМО ЗИЛ». В Беларуси </w:t>
      </w:r>
      <w:proofErr w:type="spellStart"/>
      <w:r w:rsidR="005D550D" w:rsidRPr="005D550D">
        <w:rPr>
          <w:rFonts w:ascii="Times New Roman" w:hAnsi="Times New Roman" w:cs="Times New Roman"/>
          <w:sz w:val="24"/>
          <w:szCs w:val="24"/>
        </w:rPr>
        <w:t>газобаллоновозы</w:t>
      </w:r>
      <w:proofErr w:type="spellEnd"/>
      <w:r w:rsidR="005D550D" w:rsidRPr="005D550D">
        <w:rPr>
          <w:rFonts w:ascii="Times New Roman" w:hAnsi="Times New Roman" w:cs="Times New Roman"/>
          <w:sz w:val="24"/>
          <w:szCs w:val="24"/>
        </w:rPr>
        <w:t xml:space="preserve"> изготавливают РУП «</w:t>
      </w:r>
      <w:proofErr w:type="spellStart"/>
      <w:r w:rsidR="005D550D" w:rsidRPr="005D550D">
        <w:rPr>
          <w:rFonts w:ascii="Times New Roman" w:hAnsi="Times New Roman" w:cs="Times New Roman"/>
          <w:sz w:val="24"/>
          <w:szCs w:val="24"/>
        </w:rPr>
        <w:t>Белгазтехника</w:t>
      </w:r>
      <w:proofErr w:type="spellEnd"/>
      <w:r w:rsidR="005D550D" w:rsidRPr="005D550D">
        <w:rPr>
          <w:rFonts w:ascii="Times New Roman" w:hAnsi="Times New Roman" w:cs="Times New Roman"/>
          <w:sz w:val="24"/>
          <w:szCs w:val="24"/>
        </w:rPr>
        <w:t>» и РУП «</w:t>
      </w:r>
      <w:proofErr w:type="spellStart"/>
      <w:r w:rsidR="005D550D" w:rsidRPr="005D550D">
        <w:rPr>
          <w:rFonts w:ascii="Times New Roman" w:hAnsi="Times New Roman" w:cs="Times New Roman"/>
          <w:sz w:val="24"/>
          <w:szCs w:val="24"/>
        </w:rPr>
        <w:t>Пинский</w:t>
      </w:r>
      <w:proofErr w:type="spellEnd"/>
      <w:r w:rsidR="005D550D" w:rsidRPr="005D550D">
        <w:rPr>
          <w:rFonts w:ascii="Times New Roman" w:hAnsi="Times New Roman" w:cs="Times New Roman"/>
          <w:sz w:val="24"/>
          <w:szCs w:val="24"/>
        </w:rPr>
        <w:t xml:space="preserve"> ордена «Знак Почета» судостроительно-судоремонтный завод». На Украине выпуском кузовов для перевозки баллонов со сжиженным газом коммунально-бытового потребления занимается ВАТ «</w:t>
      </w:r>
      <w:proofErr w:type="spellStart"/>
      <w:r w:rsidR="005D550D" w:rsidRPr="005D550D">
        <w:rPr>
          <w:rFonts w:ascii="Times New Roman" w:hAnsi="Times New Roman" w:cs="Times New Roman"/>
          <w:sz w:val="24"/>
          <w:szCs w:val="24"/>
        </w:rPr>
        <w:t>Чортк</w:t>
      </w:r>
      <w:proofErr w:type="gramStart"/>
      <w:r w:rsidR="005D550D" w:rsidRPr="005D550D">
        <w:rPr>
          <w:rFonts w:ascii="Times New Roman" w:hAnsi="Times New Roman" w:cs="Times New Roman"/>
          <w:sz w:val="24"/>
          <w:szCs w:val="24"/>
        </w:rPr>
        <w:t>i</w:t>
      </w:r>
      <w:proofErr w:type="gramEnd"/>
      <w:r w:rsidR="005D550D" w:rsidRPr="005D550D">
        <w:rPr>
          <w:rFonts w:ascii="Times New Roman" w:hAnsi="Times New Roman" w:cs="Times New Roman"/>
          <w:sz w:val="24"/>
          <w:szCs w:val="24"/>
        </w:rPr>
        <w:t>вський</w:t>
      </w:r>
      <w:proofErr w:type="spellEnd"/>
      <w:r w:rsidR="005D550D" w:rsidRPr="005D550D">
        <w:rPr>
          <w:rFonts w:ascii="Times New Roman" w:hAnsi="Times New Roman" w:cs="Times New Roman"/>
          <w:sz w:val="24"/>
          <w:szCs w:val="24"/>
        </w:rPr>
        <w:t xml:space="preserve"> завод «</w:t>
      </w:r>
      <w:proofErr w:type="spellStart"/>
      <w:r w:rsidR="005D550D" w:rsidRPr="005D550D">
        <w:rPr>
          <w:rFonts w:ascii="Times New Roman" w:hAnsi="Times New Roman" w:cs="Times New Roman"/>
          <w:sz w:val="24"/>
          <w:szCs w:val="24"/>
        </w:rPr>
        <w:t>Агромаш</w:t>
      </w:r>
      <w:proofErr w:type="spellEnd"/>
      <w:r w:rsidR="005D550D" w:rsidRPr="005D550D">
        <w:rPr>
          <w:rFonts w:ascii="Times New Roman" w:hAnsi="Times New Roman" w:cs="Times New Roman"/>
          <w:sz w:val="24"/>
          <w:szCs w:val="24"/>
        </w:rPr>
        <w:t>».</w:t>
      </w:r>
      <w:r w:rsidR="007B707A">
        <w:rPr>
          <w:rFonts w:ascii="Times New Roman" w:hAnsi="Times New Roman" w:cs="Times New Roman"/>
          <w:sz w:val="24"/>
          <w:szCs w:val="24"/>
        </w:rPr>
        <w:t xml:space="preserve">  </w:t>
      </w:r>
    </w:p>
    <w:p w:rsidR="001130C9" w:rsidRDefault="001130C9" w:rsidP="001130C9">
      <w:pPr>
        <w:spacing w:line="240" w:lineRule="auto"/>
        <w:rPr>
          <w:rFonts w:ascii="Times New Roman" w:hAnsi="Times New Roman" w:cs="Times New Roman"/>
          <w:sz w:val="24"/>
          <w:szCs w:val="24"/>
        </w:rPr>
      </w:pPr>
    </w:p>
    <w:tbl>
      <w:tblPr>
        <w:tblStyle w:val="a4"/>
        <w:tblW w:w="0" w:type="auto"/>
        <w:tblLook w:val="04A0" w:firstRow="1" w:lastRow="0" w:firstColumn="1" w:lastColumn="0" w:noHBand="0" w:noVBand="1"/>
      </w:tblPr>
      <w:tblGrid>
        <w:gridCol w:w="6056"/>
        <w:gridCol w:w="3256"/>
      </w:tblGrid>
      <w:tr w:rsidR="009D473B" w:rsidRPr="009D473B" w:rsidTr="009D473B">
        <w:tc>
          <w:tcPr>
            <w:tcW w:w="0" w:type="auto"/>
            <w:gridSpan w:val="2"/>
            <w:hideMark/>
          </w:tcPr>
          <w:p w:rsidR="009D473B" w:rsidRPr="009D473B" w:rsidRDefault="009D473B" w:rsidP="001130C9">
            <w:pPr>
              <w:jc w:val="center"/>
              <w:rPr>
                <w:rFonts w:ascii="Times New Roman" w:eastAsia="Times New Roman" w:hAnsi="Times New Roman" w:cs="Times New Roman"/>
                <w:b/>
                <w:bCs/>
                <w:sz w:val="24"/>
                <w:szCs w:val="24"/>
                <w:lang w:eastAsia="ru-RU"/>
              </w:rPr>
            </w:pPr>
            <w:r w:rsidRPr="009D473B">
              <w:rPr>
                <w:rFonts w:ascii="Times New Roman" w:eastAsia="Times New Roman" w:hAnsi="Times New Roman" w:cs="Times New Roman"/>
                <w:b/>
                <w:bCs/>
                <w:sz w:val="24"/>
                <w:szCs w:val="24"/>
                <w:lang w:eastAsia="ru-RU"/>
              </w:rPr>
              <w:t>Технические характеристики Автомобиля для перевозки газовых баллонов КТ-602</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Шасси</w:t>
            </w:r>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ГАЗ-3307</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Колесная формула</w:t>
            </w:r>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4 х 2</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Тип топлива</w:t>
            </w:r>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бензин</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Количество перевозимых баллонов, шт.</w:t>
            </w:r>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  - 50-литровых / 27-литровых</w:t>
            </w:r>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40 / 80</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 xml:space="preserve">Снаряженная масса, </w:t>
            </w:r>
            <w:proofErr w:type="gramStart"/>
            <w:r w:rsidRPr="009D473B">
              <w:rPr>
                <w:rFonts w:ascii="Times New Roman" w:eastAsia="Times New Roman" w:hAnsi="Times New Roman" w:cs="Times New Roman"/>
                <w:sz w:val="24"/>
                <w:szCs w:val="24"/>
                <w:lang w:eastAsia="ru-RU"/>
              </w:rPr>
              <w:t>кг</w:t>
            </w:r>
            <w:proofErr w:type="gramEnd"/>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3 950</w:t>
            </w:r>
          </w:p>
        </w:tc>
      </w:tr>
      <w:tr w:rsidR="009D473B" w:rsidRPr="009D473B" w:rsidTr="009D473B">
        <w:tc>
          <w:tcPr>
            <w:tcW w:w="0" w:type="auto"/>
            <w:hideMark/>
          </w:tcPr>
          <w:p w:rsidR="009D473B" w:rsidRPr="009D473B" w:rsidRDefault="009D473B" w:rsidP="006B5F4A">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 xml:space="preserve">Масса спецоборудования, </w:t>
            </w:r>
            <w:proofErr w:type="gramStart"/>
            <w:r w:rsidRPr="009D473B">
              <w:rPr>
                <w:rFonts w:ascii="Times New Roman" w:eastAsia="Times New Roman" w:hAnsi="Times New Roman" w:cs="Times New Roman"/>
                <w:sz w:val="24"/>
                <w:szCs w:val="24"/>
                <w:lang w:eastAsia="ru-RU"/>
              </w:rPr>
              <w:t>кг</w:t>
            </w:r>
            <w:proofErr w:type="gramEnd"/>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1 250</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 xml:space="preserve">Полная масса, </w:t>
            </w:r>
            <w:proofErr w:type="gramStart"/>
            <w:r w:rsidRPr="009D473B">
              <w:rPr>
                <w:rFonts w:ascii="Times New Roman" w:eastAsia="Times New Roman" w:hAnsi="Times New Roman" w:cs="Times New Roman"/>
                <w:sz w:val="24"/>
                <w:szCs w:val="24"/>
                <w:lang w:eastAsia="ru-RU"/>
              </w:rPr>
              <w:t>кг</w:t>
            </w:r>
            <w:proofErr w:type="gramEnd"/>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7 850</w:t>
            </w:r>
          </w:p>
        </w:tc>
      </w:tr>
      <w:tr w:rsidR="009D473B" w:rsidRPr="009D473B" w:rsidTr="009D473B">
        <w:tc>
          <w:tcPr>
            <w:tcW w:w="0" w:type="auto"/>
            <w:hideMark/>
          </w:tcPr>
          <w:p w:rsidR="009D473B" w:rsidRPr="009D473B" w:rsidRDefault="009D473B" w:rsidP="001130C9">
            <w:pP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 xml:space="preserve">Габаритные размеры, </w:t>
            </w:r>
            <w:proofErr w:type="gramStart"/>
            <w:r w:rsidRPr="009D473B">
              <w:rPr>
                <w:rFonts w:ascii="Times New Roman" w:eastAsia="Times New Roman" w:hAnsi="Times New Roman" w:cs="Times New Roman"/>
                <w:sz w:val="24"/>
                <w:szCs w:val="24"/>
                <w:lang w:eastAsia="ru-RU"/>
              </w:rPr>
              <w:t>мм</w:t>
            </w:r>
            <w:proofErr w:type="gramEnd"/>
          </w:p>
        </w:tc>
        <w:tc>
          <w:tcPr>
            <w:tcW w:w="0" w:type="auto"/>
            <w:hideMark/>
          </w:tcPr>
          <w:p w:rsidR="009D473B" w:rsidRPr="009D473B" w:rsidRDefault="009D473B" w:rsidP="001130C9">
            <w:pPr>
              <w:jc w:val="center"/>
              <w:rPr>
                <w:rFonts w:ascii="Times New Roman" w:eastAsia="Times New Roman" w:hAnsi="Times New Roman" w:cs="Times New Roman"/>
                <w:sz w:val="24"/>
                <w:szCs w:val="24"/>
                <w:lang w:eastAsia="ru-RU"/>
              </w:rPr>
            </w:pPr>
            <w:r w:rsidRPr="009D473B">
              <w:rPr>
                <w:rFonts w:ascii="Times New Roman" w:eastAsia="Times New Roman" w:hAnsi="Times New Roman" w:cs="Times New Roman"/>
                <w:sz w:val="24"/>
                <w:szCs w:val="24"/>
                <w:lang w:eastAsia="ru-RU"/>
              </w:rPr>
              <w:t>6 950 х 2 500 х 2 750</w:t>
            </w:r>
          </w:p>
        </w:tc>
      </w:tr>
    </w:tbl>
    <w:p w:rsidR="009D473B" w:rsidRDefault="001130C9" w:rsidP="001130C9">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772BC" w:rsidRDefault="00416511" w:rsidP="00E772BC">
      <w:pPr>
        <w:spacing w:line="240" w:lineRule="auto"/>
        <w:jc w:val="center"/>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b/>
          <w:sz w:val="24"/>
          <w:szCs w:val="24"/>
          <w:lang w:eastAsia="ru-RU"/>
        </w:rPr>
        <w:t>ГАЗ-53-19</w:t>
      </w:r>
      <w:r w:rsidR="00E772BC">
        <w:rPr>
          <w:rFonts w:ascii="Times New Roman" w:eastAsia="Times New Roman" w:hAnsi="Times New Roman" w:cs="Times New Roman"/>
          <w:b/>
          <w:sz w:val="24"/>
          <w:szCs w:val="24"/>
          <w:lang w:eastAsia="ru-RU"/>
        </w:rPr>
        <w:t xml:space="preserve">. </w:t>
      </w:r>
      <w:r w:rsidR="00E772BC" w:rsidRPr="00416511">
        <w:rPr>
          <w:rFonts w:ascii="Times New Roman" w:eastAsia="Times New Roman" w:hAnsi="Times New Roman" w:cs="Times New Roman"/>
          <w:sz w:val="24"/>
          <w:szCs w:val="24"/>
          <w:lang w:eastAsia="ru-RU"/>
        </w:rPr>
        <w:t>Текст - Юрий Воробьев</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С 1984 года с конвейера Горьковского автозавода в рамках модернизированного семейства ГАЗ-53-12 сходили газобаллонные грузовики ГАЗ-53-19 и ГАЗ-53-27.</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ГАЗ-53-19 представлял собой модификацию для работы на сжиженном нефтяном газе и бензине А-76 и, кроме прочего, отличался от своего предшественника ГАЗ-53-07 двигателем и возможностью полноценной работы на бензине. На этот автомобиль устанавливался двигатель модели ЗМЗ-53-27 (базовый ЗМЗ-53-11, конвертированный для работы на горючих газах) со степенью сжатия 7,0, мощностью 105 </w:t>
      </w:r>
      <w:proofErr w:type="spellStart"/>
      <w:r w:rsidRPr="00416511">
        <w:rPr>
          <w:rFonts w:ascii="Times New Roman" w:eastAsia="Times New Roman" w:hAnsi="Times New Roman" w:cs="Times New Roman"/>
          <w:sz w:val="24"/>
          <w:szCs w:val="24"/>
          <w:lang w:eastAsia="ru-RU"/>
        </w:rPr>
        <w:t>л.с</w:t>
      </w:r>
      <w:proofErr w:type="spellEnd"/>
      <w:r w:rsidRPr="00416511">
        <w:rPr>
          <w:rFonts w:ascii="Times New Roman" w:eastAsia="Times New Roman" w:hAnsi="Times New Roman" w:cs="Times New Roman"/>
          <w:sz w:val="24"/>
          <w:szCs w:val="24"/>
          <w:lang w:eastAsia="ru-RU"/>
        </w:rPr>
        <w:t xml:space="preserve">. (77,2 кВт) при 3200 </w:t>
      </w:r>
      <w:proofErr w:type="gramStart"/>
      <w:r w:rsidRPr="00416511">
        <w:rPr>
          <w:rFonts w:ascii="Times New Roman" w:eastAsia="Times New Roman" w:hAnsi="Times New Roman" w:cs="Times New Roman"/>
          <w:sz w:val="24"/>
          <w:szCs w:val="24"/>
          <w:lang w:eastAsia="ru-RU"/>
        </w:rPr>
        <w:t>об</w:t>
      </w:r>
      <w:proofErr w:type="gramEnd"/>
      <w:r w:rsidRPr="00416511">
        <w:rPr>
          <w:rFonts w:ascii="Times New Roman" w:eastAsia="Times New Roman" w:hAnsi="Times New Roman" w:cs="Times New Roman"/>
          <w:sz w:val="24"/>
          <w:szCs w:val="24"/>
          <w:lang w:eastAsia="ru-RU"/>
        </w:rPr>
        <w:t xml:space="preserve">/мин и максимальным крутящим моментом 26 </w:t>
      </w:r>
      <w:proofErr w:type="spellStart"/>
      <w:r w:rsidRPr="00416511">
        <w:rPr>
          <w:rFonts w:ascii="Times New Roman" w:eastAsia="Times New Roman" w:hAnsi="Times New Roman" w:cs="Times New Roman"/>
          <w:sz w:val="24"/>
          <w:szCs w:val="24"/>
          <w:lang w:eastAsia="ru-RU"/>
        </w:rPr>
        <w:t>кГм</w:t>
      </w:r>
      <w:proofErr w:type="spellEnd"/>
      <w:r w:rsidRPr="00416511">
        <w:rPr>
          <w:rFonts w:ascii="Times New Roman" w:eastAsia="Times New Roman" w:hAnsi="Times New Roman" w:cs="Times New Roman"/>
          <w:sz w:val="24"/>
          <w:szCs w:val="24"/>
          <w:lang w:eastAsia="ru-RU"/>
        </w:rPr>
        <w:t xml:space="preserve"> при 1750-2250 об/мин.</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В состав газового оборудования входили:</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газовый баллон 111.4401011 с полезным объёмом 170 л (полный – 190,4 л), на котором монтировались наполнительный и два расходных вентиля (паровой и жидкой фазы) со скоростными клапанами, контрольный вентиль максимального заполнения баллона при заправке, датчик указателя уровня сжиженного газа и предохранительный клапан;</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испаритель газа жидкостный;</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двухступенчатый газовый редуктор низкого давления РЗАА 111.4404010 с </w:t>
      </w:r>
      <w:proofErr w:type="spellStart"/>
      <w:r w:rsidRPr="00416511">
        <w:rPr>
          <w:rFonts w:ascii="Times New Roman" w:eastAsia="Times New Roman" w:hAnsi="Times New Roman" w:cs="Times New Roman"/>
          <w:sz w:val="24"/>
          <w:szCs w:val="24"/>
          <w:lang w:eastAsia="ru-RU"/>
        </w:rPr>
        <w:t>дозирующе-экономайзерным</w:t>
      </w:r>
      <w:proofErr w:type="spellEnd"/>
      <w:r w:rsidRPr="00416511">
        <w:rPr>
          <w:rFonts w:ascii="Times New Roman" w:eastAsia="Times New Roman" w:hAnsi="Times New Roman" w:cs="Times New Roman"/>
          <w:sz w:val="24"/>
          <w:szCs w:val="24"/>
          <w:lang w:eastAsia="ru-RU"/>
        </w:rPr>
        <w:t xml:space="preserve"> устройством, войлочным фильтром и датчиком давления ММ358;</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карбюратор-смеситель К-126БГ;</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переключатель вида топлива П20-А2;</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электромагнитный магистральный запорный клапан РС33601 со сменным войлочным фильтром;</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электромагнитный клапан бензинового фильтра тонкой очистки топлива РС33601;</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манометр УК130;</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lastRenderedPageBreak/>
        <w:t xml:space="preserve"> – указатель уровня сжиженного газа в баллоне;</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 газовая арматура (трубопроводы и соединительные детали).</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Газовый и бензиновый топливные фильтры снабжались одинаковыми электромагнитными клапанами РС33601 для отключения подачи газа или бензина с места водителя при помощи переключателя вида топлива. Аналогично ГАЗ-53-07 газовый баллон крепился хомутами к трём кронштейнам, расположенным на левом лонжероне рамы, испаритель и газовый редуктор монтировались в моторном отсеке, датчик давления – в первой ступени газового редуктора, манометр, указатель уровня газа и переключатель вида топлива – на панели приборов. Инструментальный ящик крепился к основанию платформы в её левой задней части.</w:t>
      </w:r>
      <w:r>
        <w:rPr>
          <w:rFonts w:ascii="Times New Roman" w:eastAsia="Times New Roman" w:hAnsi="Times New Roman" w:cs="Times New Roman"/>
          <w:sz w:val="24"/>
          <w:szCs w:val="24"/>
          <w:lang w:eastAsia="ru-RU"/>
        </w:rPr>
        <w:t xml:space="preserve"> </w:t>
      </w:r>
      <w:r w:rsidRPr="00416511">
        <w:rPr>
          <w:rFonts w:ascii="Times New Roman" w:eastAsia="Times New Roman" w:hAnsi="Times New Roman" w:cs="Times New Roman"/>
          <w:sz w:val="24"/>
          <w:szCs w:val="24"/>
          <w:lang w:eastAsia="ru-RU"/>
        </w:rPr>
        <w:t>На всех газобаллонных модификациях семейства ГАЗ-53-12 в целях повышения безопасности устанавливалась удлинённая выхлопная труба глушителя с изогнутым вниз концом.</w:t>
      </w:r>
    </w:p>
    <w:p w:rsidR="00416511" w:rsidRP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w:t>
      </w:r>
      <w:proofErr w:type="gramStart"/>
      <w:r w:rsidRPr="00416511">
        <w:rPr>
          <w:rFonts w:ascii="Times New Roman" w:eastAsia="Times New Roman" w:hAnsi="Times New Roman" w:cs="Times New Roman"/>
          <w:sz w:val="24"/>
          <w:szCs w:val="24"/>
          <w:lang w:eastAsia="ru-RU"/>
        </w:rPr>
        <w:t>Стоит отметить, что бортовые ГАЗ-53-19, как и ГАЗ-53-12 в бортовом же исполнении, сразу сходили с конвейера с грузоподъемностью на уровне 4.500 кг, но при этом все шасси грузовиков этого семейства, предназначенные для монтажа различных надстроек сторонними организациями, первоначально выпускались в так называемом переходном исполнении с прежней величиной полезной нагрузки на уровне 4.000 кг – в расчете на монтаж тех же самых</w:t>
      </w:r>
      <w:proofErr w:type="gramEnd"/>
      <w:r w:rsidRPr="00416511">
        <w:rPr>
          <w:rFonts w:ascii="Times New Roman" w:eastAsia="Times New Roman" w:hAnsi="Times New Roman" w:cs="Times New Roman"/>
          <w:sz w:val="24"/>
          <w:szCs w:val="24"/>
          <w:lang w:eastAsia="ru-RU"/>
        </w:rPr>
        <w:t xml:space="preserve"> надстроек, которыми ранее комплектовались шасси ГАЗ-53А.</w:t>
      </w:r>
    </w:p>
    <w:p w:rsidR="00416511" w:rsidRDefault="00416511" w:rsidP="00416511">
      <w:pPr>
        <w:spacing w:line="240" w:lineRule="auto"/>
        <w:outlineLvl w:val="2"/>
        <w:rPr>
          <w:rFonts w:ascii="Times New Roman" w:eastAsia="Times New Roman" w:hAnsi="Times New Roman" w:cs="Times New Roman"/>
          <w:sz w:val="24"/>
          <w:szCs w:val="24"/>
          <w:lang w:eastAsia="ru-RU"/>
        </w:rPr>
      </w:pPr>
      <w:r w:rsidRPr="00416511">
        <w:rPr>
          <w:rFonts w:ascii="Times New Roman" w:eastAsia="Times New Roman" w:hAnsi="Times New Roman" w:cs="Times New Roman"/>
          <w:sz w:val="24"/>
          <w:szCs w:val="24"/>
          <w:lang w:eastAsia="ru-RU"/>
        </w:rPr>
        <w:t xml:space="preserve"> Переходные газобаллонные шасси получили обозначение как у бортового аналога - ГАЗ-53-19. В том же 1984 году были утверждены технические условия на шасси ГАЗ-53-19-01 с увеличенной на 500 кг полной массой под соответствующим образом модернизированные надстройки. Все эти шасси - и переходные, и с увеличенной грузоподъемностью - выпускались параллельно до 1985 года включительно, после чего производство переходных модификаций было свернуто. Выпуск шасси ГАЗ-53-19-01 с увеличенной грузоподъемностью продолжался в течение всего срока выпуска базового ГАЗ-53-12.</w:t>
      </w:r>
    </w:p>
    <w:p w:rsidR="00622833" w:rsidRPr="00416511" w:rsidRDefault="00622833" w:rsidP="00416511">
      <w:pPr>
        <w:spacing w:line="240" w:lineRule="auto"/>
        <w:outlineLvl w:val="2"/>
        <w:rPr>
          <w:rFonts w:ascii="Times New Roman" w:eastAsia="Times New Roman" w:hAnsi="Times New Roman" w:cs="Times New Roman"/>
          <w:sz w:val="24"/>
          <w:szCs w:val="24"/>
          <w:lang w:eastAsia="ru-RU"/>
        </w:rPr>
      </w:pPr>
    </w:p>
    <w:p w:rsidR="001130C9" w:rsidRPr="001130C9" w:rsidRDefault="001130C9" w:rsidP="00416511">
      <w:pPr>
        <w:spacing w:line="240" w:lineRule="auto"/>
        <w:jc w:val="center"/>
        <w:outlineLvl w:val="2"/>
        <w:rPr>
          <w:rFonts w:ascii="Times New Roman" w:eastAsia="Times New Roman" w:hAnsi="Times New Roman" w:cs="Times New Roman"/>
          <w:b/>
          <w:bCs/>
          <w:sz w:val="24"/>
          <w:szCs w:val="24"/>
          <w:lang w:eastAsia="ru-RU"/>
        </w:rPr>
      </w:pPr>
      <w:r w:rsidRPr="001130C9">
        <w:rPr>
          <w:rFonts w:ascii="Times New Roman" w:eastAsia="Times New Roman" w:hAnsi="Times New Roman" w:cs="Times New Roman"/>
          <w:b/>
          <w:bCs/>
          <w:sz w:val="24"/>
          <w:szCs w:val="24"/>
          <w:lang w:eastAsia="ru-RU"/>
        </w:rPr>
        <w:t>ТЕХНИЧЕСКИЕ ХАРАКТЕРИСТИКИ</w:t>
      </w:r>
    </w:p>
    <w:tbl>
      <w:tblPr>
        <w:tblStyle w:val="a4"/>
        <w:tblW w:w="0" w:type="auto"/>
        <w:jc w:val="center"/>
        <w:tblLook w:val="04A0" w:firstRow="1" w:lastRow="0" w:firstColumn="1" w:lastColumn="0" w:noHBand="0" w:noVBand="1"/>
      </w:tblPr>
      <w:tblGrid>
        <w:gridCol w:w="3834"/>
        <w:gridCol w:w="1349"/>
        <w:gridCol w:w="1309"/>
      </w:tblGrid>
      <w:tr w:rsidR="001130C9" w:rsidRPr="001130C9" w:rsidTr="001130C9">
        <w:trPr>
          <w:jc w:val="center"/>
        </w:trPr>
        <w:tc>
          <w:tcPr>
            <w:tcW w:w="0" w:type="auto"/>
            <w:gridSpan w:val="3"/>
            <w:hideMark/>
          </w:tcPr>
          <w:p w:rsidR="001130C9" w:rsidRPr="001130C9" w:rsidRDefault="001130C9" w:rsidP="001130C9">
            <w:pPr>
              <w:rPr>
                <w:rFonts w:ascii="Times New Roman" w:eastAsia="Times New Roman" w:hAnsi="Times New Roman" w:cs="Times New Roman"/>
                <w:sz w:val="24"/>
                <w:szCs w:val="24"/>
                <w:lang w:eastAsia="ru-RU"/>
              </w:rPr>
            </w:pP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Модель</w:t>
            </w:r>
          </w:p>
        </w:tc>
        <w:tc>
          <w:tcPr>
            <w:tcW w:w="0" w:type="auto"/>
            <w:hideMark/>
          </w:tcPr>
          <w:p w:rsidR="001130C9" w:rsidRPr="001130C9" w:rsidRDefault="001130C9" w:rsidP="001130C9">
            <w:pPr>
              <w:jc w:val="center"/>
              <w:rPr>
                <w:rFonts w:ascii="Times New Roman" w:eastAsia="Times New Roman" w:hAnsi="Times New Roman" w:cs="Times New Roman"/>
                <w:b/>
                <w:bCs/>
                <w:sz w:val="24"/>
                <w:szCs w:val="24"/>
                <w:lang w:eastAsia="ru-RU"/>
              </w:rPr>
            </w:pPr>
            <w:r w:rsidRPr="001130C9">
              <w:rPr>
                <w:rFonts w:ascii="Times New Roman" w:eastAsia="Times New Roman" w:hAnsi="Times New Roman" w:cs="Times New Roman"/>
                <w:b/>
                <w:bCs/>
                <w:sz w:val="24"/>
                <w:szCs w:val="24"/>
                <w:lang w:eastAsia="ru-RU"/>
              </w:rPr>
              <w:t>ГАЗ-33075</w:t>
            </w:r>
          </w:p>
        </w:tc>
        <w:tc>
          <w:tcPr>
            <w:tcW w:w="0" w:type="auto"/>
            <w:hideMark/>
          </w:tcPr>
          <w:p w:rsidR="001130C9" w:rsidRPr="001130C9" w:rsidRDefault="001130C9" w:rsidP="001130C9">
            <w:pPr>
              <w:jc w:val="center"/>
              <w:rPr>
                <w:rFonts w:ascii="Times New Roman" w:eastAsia="Times New Roman" w:hAnsi="Times New Roman" w:cs="Times New Roman"/>
                <w:b/>
                <w:bCs/>
                <w:sz w:val="24"/>
                <w:szCs w:val="24"/>
                <w:lang w:eastAsia="ru-RU"/>
              </w:rPr>
            </w:pPr>
            <w:r w:rsidRPr="001130C9">
              <w:rPr>
                <w:rFonts w:ascii="Times New Roman" w:eastAsia="Times New Roman" w:hAnsi="Times New Roman" w:cs="Times New Roman"/>
                <w:b/>
                <w:bCs/>
                <w:sz w:val="24"/>
                <w:szCs w:val="24"/>
                <w:lang w:eastAsia="ru-RU"/>
              </w:rPr>
              <w:t>ГАЗ-53-19</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 xml:space="preserve">Грузоподъемность, </w:t>
            </w:r>
            <w:proofErr w:type="gramStart"/>
            <w:r w:rsidRPr="001130C9">
              <w:rPr>
                <w:rFonts w:ascii="Times New Roman" w:eastAsia="Times New Roman" w:hAnsi="Times New Roman" w:cs="Times New Roman"/>
                <w:bCs/>
                <w:sz w:val="24"/>
                <w:szCs w:val="24"/>
                <w:lang w:eastAsia="ru-RU"/>
              </w:rPr>
              <w:t>кг</w:t>
            </w:r>
            <w:proofErr w:type="gramEnd"/>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4500</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4500</w:t>
            </w:r>
          </w:p>
        </w:tc>
        <w:bookmarkStart w:id="0" w:name="_GoBack"/>
        <w:bookmarkEnd w:id="0"/>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 xml:space="preserve">Снаряженная масса, </w:t>
            </w:r>
            <w:proofErr w:type="gramStart"/>
            <w:r w:rsidRPr="001130C9">
              <w:rPr>
                <w:rFonts w:ascii="Times New Roman" w:eastAsia="Times New Roman" w:hAnsi="Times New Roman" w:cs="Times New Roman"/>
                <w:bCs/>
                <w:sz w:val="24"/>
                <w:szCs w:val="24"/>
                <w:lang w:eastAsia="ru-RU"/>
              </w:rPr>
              <w:t>кг</w:t>
            </w:r>
            <w:proofErr w:type="gramEnd"/>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3385</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3435</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В том числе:</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на переднюю ось</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1640</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1505</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на заднюю ось</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1745</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1930</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 xml:space="preserve">Полная масса, </w:t>
            </w:r>
            <w:proofErr w:type="gramStart"/>
            <w:r w:rsidRPr="001130C9">
              <w:rPr>
                <w:rFonts w:ascii="Times New Roman" w:eastAsia="Times New Roman" w:hAnsi="Times New Roman" w:cs="Times New Roman"/>
                <w:bCs/>
                <w:sz w:val="24"/>
                <w:szCs w:val="24"/>
                <w:lang w:eastAsia="ru-RU"/>
              </w:rPr>
              <w:t>кг</w:t>
            </w:r>
            <w:proofErr w:type="gramEnd"/>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8035</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8085</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В том числе:</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на переднюю ось</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1910</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1945</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на заднюю ось</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6125</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6140</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 xml:space="preserve">Максимальная скорость, </w:t>
            </w:r>
            <w:proofErr w:type="gramStart"/>
            <w:r w:rsidRPr="001130C9">
              <w:rPr>
                <w:rFonts w:ascii="Times New Roman" w:eastAsia="Times New Roman" w:hAnsi="Times New Roman" w:cs="Times New Roman"/>
                <w:bCs/>
                <w:sz w:val="24"/>
                <w:szCs w:val="24"/>
                <w:lang w:eastAsia="ru-RU"/>
              </w:rPr>
              <w:t>км</w:t>
            </w:r>
            <w:proofErr w:type="gramEnd"/>
            <w:r w:rsidRPr="001130C9">
              <w:rPr>
                <w:rFonts w:ascii="Times New Roman" w:eastAsia="Times New Roman" w:hAnsi="Times New Roman" w:cs="Times New Roman"/>
                <w:bCs/>
                <w:sz w:val="24"/>
                <w:szCs w:val="24"/>
                <w:lang w:eastAsia="ru-RU"/>
              </w:rPr>
              <w:t>/ч</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90</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90</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 xml:space="preserve">Контрольный расход газа, </w:t>
            </w:r>
            <w:proofErr w:type="gramStart"/>
            <w:r w:rsidRPr="001130C9">
              <w:rPr>
                <w:rFonts w:ascii="Times New Roman" w:eastAsia="Times New Roman" w:hAnsi="Times New Roman" w:cs="Times New Roman"/>
                <w:bCs/>
                <w:sz w:val="24"/>
                <w:szCs w:val="24"/>
                <w:lang w:eastAsia="ru-RU"/>
              </w:rPr>
              <w:t>л</w:t>
            </w:r>
            <w:proofErr w:type="gramEnd"/>
            <w:r w:rsidRPr="001130C9">
              <w:rPr>
                <w:rFonts w:ascii="Times New Roman" w:eastAsia="Times New Roman" w:hAnsi="Times New Roman" w:cs="Times New Roman"/>
                <w:bCs/>
                <w:sz w:val="24"/>
                <w:szCs w:val="24"/>
                <w:lang w:eastAsia="ru-RU"/>
              </w:rPr>
              <w:t>/100 км</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при 60 км/ч</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29,6</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29,6</w:t>
            </w:r>
          </w:p>
        </w:tc>
      </w:tr>
      <w:tr w:rsidR="001130C9" w:rsidRPr="001130C9" w:rsidTr="001130C9">
        <w:trPr>
          <w:jc w:val="center"/>
        </w:trPr>
        <w:tc>
          <w:tcPr>
            <w:tcW w:w="0" w:type="auto"/>
            <w:hideMark/>
          </w:tcPr>
          <w:p w:rsidR="001130C9" w:rsidRPr="001130C9" w:rsidRDefault="001130C9" w:rsidP="00E772BC">
            <w:pPr>
              <w:rPr>
                <w:rFonts w:ascii="Times New Roman" w:eastAsia="Times New Roman" w:hAnsi="Times New Roman" w:cs="Times New Roman"/>
                <w:bCs/>
                <w:sz w:val="24"/>
                <w:szCs w:val="24"/>
                <w:lang w:eastAsia="ru-RU"/>
              </w:rPr>
            </w:pPr>
            <w:r w:rsidRPr="001130C9">
              <w:rPr>
                <w:rFonts w:ascii="Times New Roman" w:eastAsia="Times New Roman" w:hAnsi="Times New Roman" w:cs="Times New Roman"/>
                <w:bCs/>
                <w:sz w:val="24"/>
                <w:szCs w:val="24"/>
                <w:lang w:eastAsia="ru-RU"/>
              </w:rPr>
              <w:t>при 80 км/ч</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40,7</w:t>
            </w:r>
          </w:p>
        </w:tc>
        <w:tc>
          <w:tcPr>
            <w:tcW w:w="0" w:type="auto"/>
            <w:hideMark/>
          </w:tcPr>
          <w:p w:rsidR="001130C9" w:rsidRPr="001130C9" w:rsidRDefault="001130C9" w:rsidP="001130C9">
            <w:pPr>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40,7</w:t>
            </w:r>
          </w:p>
        </w:tc>
      </w:tr>
    </w:tbl>
    <w:p w:rsidR="00E772BC" w:rsidRDefault="00E772BC" w:rsidP="00E772BC">
      <w:pPr>
        <w:spacing w:line="240" w:lineRule="auto"/>
        <w:outlineLvl w:val="2"/>
        <w:rPr>
          <w:rFonts w:ascii="Times New Roman" w:eastAsia="Times New Roman" w:hAnsi="Times New Roman" w:cs="Times New Roman"/>
          <w:b/>
          <w:bCs/>
          <w:sz w:val="27"/>
          <w:szCs w:val="27"/>
          <w:lang w:eastAsia="ru-RU"/>
        </w:rPr>
      </w:pPr>
    </w:p>
    <w:p w:rsidR="001130C9" w:rsidRDefault="001130C9" w:rsidP="00E772BC">
      <w:pPr>
        <w:spacing w:line="240" w:lineRule="auto"/>
        <w:outlineLvl w:val="2"/>
        <w:rPr>
          <w:rFonts w:ascii="Times New Roman" w:eastAsia="Times New Roman" w:hAnsi="Times New Roman" w:cs="Times New Roman"/>
          <w:sz w:val="24"/>
          <w:szCs w:val="24"/>
          <w:lang w:eastAsia="ru-RU"/>
        </w:rPr>
      </w:pPr>
      <w:r w:rsidRPr="001130C9">
        <w:rPr>
          <w:rFonts w:ascii="Times New Roman" w:eastAsia="Times New Roman" w:hAnsi="Times New Roman" w:cs="Times New Roman"/>
          <w:b/>
          <w:bCs/>
          <w:sz w:val="27"/>
          <w:szCs w:val="27"/>
          <w:lang w:eastAsia="ru-RU"/>
        </w:rPr>
        <w:t>Двигатель</w:t>
      </w:r>
      <w:r w:rsidR="00E772BC">
        <w:rPr>
          <w:rFonts w:ascii="Times New Roman" w:eastAsia="Times New Roman" w:hAnsi="Times New Roman" w:cs="Times New Roman"/>
          <w:b/>
          <w:bCs/>
          <w:sz w:val="27"/>
          <w:szCs w:val="27"/>
          <w:lang w:eastAsia="ru-RU"/>
        </w:rPr>
        <w:t xml:space="preserve">: </w:t>
      </w:r>
      <w:r w:rsidRPr="001130C9">
        <w:rPr>
          <w:rFonts w:ascii="Times New Roman" w:eastAsia="Times New Roman" w:hAnsi="Times New Roman" w:cs="Times New Roman"/>
          <w:sz w:val="24"/>
          <w:szCs w:val="24"/>
          <w:lang w:eastAsia="ru-RU"/>
        </w:rPr>
        <w:t xml:space="preserve">Модификация ЗМЗ-53-27 (базовый ЗМЗ-53-11, конвертированный для работы на СНГ), мощность 77,2 кВт (105 </w:t>
      </w:r>
      <w:proofErr w:type="spellStart"/>
      <w:r w:rsidRPr="001130C9">
        <w:rPr>
          <w:rFonts w:ascii="Times New Roman" w:eastAsia="Times New Roman" w:hAnsi="Times New Roman" w:cs="Times New Roman"/>
          <w:sz w:val="24"/>
          <w:szCs w:val="24"/>
          <w:lang w:eastAsia="ru-RU"/>
        </w:rPr>
        <w:t>л.с</w:t>
      </w:r>
      <w:proofErr w:type="spellEnd"/>
      <w:r w:rsidRPr="001130C9">
        <w:rPr>
          <w:rFonts w:ascii="Times New Roman" w:eastAsia="Times New Roman" w:hAnsi="Times New Roman" w:cs="Times New Roman"/>
          <w:sz w:val="24"/>
          <w:szCs w:val="24"/>
          <w:lang w:eastAsia="ru-RU"/>
        </w:rPr>
        <w:t xml:space="preserve">.) при 3200 об/мин, крутящий момент 255 </w:t>
      </w:r>
      <w:proofErr w:type="spellStart"/>
      <w:r w:rsidRPr="001130C9">
        <w:rPr>
          <w:rFonts w:ascii="Times New Roman" w:eastAsia="Times New Roman" w:hAnsi="Times New Roman" w:cs="Times New Roman"/>
          <w:sz w:val="24"/>
          <w:szCs w:val="24"/>
          <w:lang w:eastAsia="ru-RU"/>
        </w:rPr>
        <w:t>Н·м</w:t>
      </w:r>
      <w:proofErr w:type="spellEnd"/>
      <w:r w:rsidRPr="001130C9">
        <w:rPr>
          <w:rFonts w:ascii="Times New Roman" w:eastAsia="Times New Roman" w:hAnsi="Times New Roman" w:cs="Times New Roman"/>
          <w:sz w:val="24"/>
          <w:szCs w:val="24"/>
          <w:lang w:eastAsia="ru-RU"/>
        </w:rPr>
        <w:t xml:space="preserve"> 26 </w:t>
      </w:r>
      <w:proofErr w:type="spellStart"/>
      <w:r w:rsidRPr="001130C9">
        <w:rPr>
          <w:rFonts w:ascii="Times New Roman" w:eastAsia="Times New Roman" w:hAnsi="Times New Roman" w:cs="Times New Roman"/>
          <w:sz w:val="24"/>
          <w:szCs w:val="24"/>
          <w:lang w:eastAsia="ru-RU"/>
        </w:rPr>
        <w:t>кгс·м</w:t>
      </w:r>
      <w:proofErr w:type="spellEnd"/>
      <w:r w:rsidRPr="001130C9">
        <w:rPr>
          <w:rFonts w:ascii="Times New Roman" w:eastAsia="Times New Roman" w:hAnsi="Times New Roman" w:cs="Times New Roman"/>
          <w:sz w:val="24"/>
          <w:szCs w:val="24"/>
          <w:lang w:eastAsia="ru-RU"/>
        </w:rPr>
        <w:t xml:space="preserve"> при 1750-2250 </w:t>
      </w:r>
      <w:proofErr w:type="gramStart"/>
      <w:r w:rsidRPr="001130C9">
        <w:rPr>
          <w:rFonts w:ascii="Times New Roman" w:eastAsia="Times New Roman" w:hAnsi="Times New Roman" w:cs="Times New Roman"/>
          <w:sz w:val="24"/>
          <w:szCs w:val="24"/>
          <w:lang w:eastAsia="ru-RU"/>
        </w:rPr>
        <w:t>об</w:t>
      </w:r>
      <w:proofErr w:type="gramEnd"/>
      <w:r w:rsidRPr="001130C9">
        <w:rPr>
          <w:rFonts w:ascii="Times New Roman" w:eastAsia="Times New Roman" w:hAnsi="Times New Roman" w:cs="Times New Roman"/>
          <w:sz w:val="24"/>
          <w:szCs w:val="24"/>
          <w:lang w:eastAsia="ru-RU"/>
        </w:rPr>
        <w:t>/мин.</w:t>
      </w:r>
    </w:p>
    <w:p w:rsidR="001130C9" w:rsidRPr="001130C9" w:rsidRDefault="005B2CF5" w:rsidP="00E772BC">
      <w:pPr>
        <w:spacing w:line="240" w:lineRule="auto"/>
        <w:outlineLvl w:val="2"/>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3284447F" wp14:editId="17447AC8">
            <wp:simplePos x="0" y="0"/>
            <wp:positionH relativeFrom="margin">
              <wp:posOffset>3810</wp:posOffset>
            </wp:positionH>
            <wp:positionV relativeFrom="margin">
              <wp:posOffset>7931785</wp:posOffset>
            </wp:positionV>
            <wp:extent cx="1971675" cy="1695450"/>
            <wp:effectExtent l="0" t="0" r="9525" b="0"/>
            <wp:wrapSquare wrapText="bothSides"/>
            <wp:docPr id="1" name="Рисунок 1" descr="http://www.autoopt.ru/acat/info/gaz/gaz-53/images/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oopt.ru/acat/info/gaz/gaz-53/images/shema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16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0C9" w:rsidRPr="001130C9">
        <w:rPr>
          <w:rFonts w:ascii="Times New Roman" w:eastAsia="Times New Roman" w:hAnsi="Times New Roman" w:cs="Times New Roman"/>
          <w:b/>
          <w:bCs/>
          <w:sz w:val="27"/>
          <w:szCs w:val="27"/>
          <w:lang w:eastAsia="ru-RU"/>
        </w:rPr>
        <w:t>Газовая система питания</w:t>
      </w:r>
      <w:r w:rsidR="00E772BC">
        <w:rPr>
          <w:rFonts w:ascii="Times New Roman" w:eastAsia="Times New Roman" w:hAnsi="Times New Roman" w:cs="Times New Roman"/>
          <w:b/>
          <w:bCs/>
          <w:sz w:val="27"/>
          <w:szCs w:val="27"/>
          <w:lang w:eastAsia="ru-RU"/>
        </w:rPr>
        <w:t xml:space="preserve">: </w:t>
      </w:r>
      <w:r w:rsidR="001130C9" w:rsidRPr="001130C9">
        <w:rPr>
          <w:rFonts w:ascii="Times New Roman" w:eastAsia="Times New Roman" w:hAnsi="Times New Roman" w:cs="Times New Roman"/>
          <w:sz w:val="24"/>
          <w:szCs w:val="24"/>
          <w:lang w:eastAsia="ru-RU"/>
        </w:rPr>
        <w:t>Газовый баллон расположен на левом лонжероне рамы, полезный объем — 171 л, полный — 190 л, максимальное рабочее давление 16,0 кгс/см</w:t>
      </w:r>
      <w:proofErr w:type="gramStart"/>
      <w:r w:rsidR="001130C9" w:rsidRPr="001130C9">
        <w:rPr>
          <w:rFonts w:ascii="Times New Roman" w:eastAsia="Times New Roman" w:hAnsi="Times New Roman" w:cs="Times New Roman"/>
          <w:sz w:val="24"/>
          <w:szCs w:val="24"/>
          <w:vertAlign w:val="superscript"/>
          <w:lang w:eastAsia="ru-RU"/>
        </w:rPr>
        <w:t>2</w:t>
      </w:r>
      <w:proofErr w:type="gramEnd"/>
      <w:r w:rsidR="001130C9" w:rsidRPr="001130C9">
        <w:rPr>
          <w:rFonts w:ascii="Times New Roman" w:eastAsia="Times New Roman" w:hAnsi="Times New Roman" w:cs="Times New Roman"/>
          <w:sz w:val="24"/>
          <w:szCs w:val="24"/>
          <w:lang w:eastAsia="ru-RU"/>
        </w:rPr>
        <w:t xml:space="preserve">. Баллон оборудован наполнительным и двумя расходными вентилями (паровой и жидкой фазы) датчиком указателя уровня топлива, заправочным устройством, предохранительным и контрольным клапанами. Газовый редуктор — РЗАА, двухступенчатый, с </w:t>
      </w:r>
      <w:proofErr w:type="spellStart"/>
      <w:r w:rsidR="001130C9" w:rsidRPr="001130C9">
        <w:rPr>
          <w:rFonts w:ascii="Times New Roman" w:eastAsia="Times New Roman" w:hAnsi="Times New Roman" w:cs="Times New Roman"/>
          <w:sz w:val="24"/>
          <w:szCs w:val="24"/>
          <w:lang w:eastAsia="ru-RU"/>
        </w:rPr>
        <w:t>дозирующе-экономайзерным</w:t>
      </w:r>
      <w:proofErr w:type="spellEnd"/>
      <w:r w:rsidR="001130C9" w:rsidRPr="001130C9">
        <w:rPr>
          <w:rFonts w:ascii="Times New Roman" w:eastAsia="Times New Roman" w:hAnsi="Times New Roman" w:cs="Times New Roman"/>
          <w:sz w:val="24"/>
          <w:szCs w:val="24"/>
          <w:lang w:eastAsia="ru-RU"/>
        </w:rPr>
        <w:t xml:space="preserve"> устройством и пусковым электромагнитным клапаном. Редуктор и </w:t>
      </w:r>
      <w:r w:rsidR="001130C9" w:rsidRPr="001130C9">
        <w:rPr>
          <w:rFonts w:ascii="Times New Roman" w:eastAsia="Times New Roman" w:hAnsi="Times New Roman" w:cs="Times New Roman"/>
          <w:sz w:val="24"/>
          <w:szCs w:val="24"/>
          <w:lang w:eastAsia="ru-RU"/>
        </w:rPr>
        <w:lastRenderedPageBreak/>
        <w:t xml:space="preserve">испаритель газа (жидкостный) </w:t>
      </w:r>
      <w:proofErr w:type="gramStart"/>
      <w:r w:rsidR="001130C9" w:rsidRPr="001130C9">
        <w:rPr>
          <w:rFonts w:ascii="Times New Roman" w:eastAsia="Times New Roman" w:hAnsi="Times New Roman" w:cs="Times New Roman"/>
          <w:sz w:val="24"/>
          <w:szCs w:val="24"/>
          <w:lang w:eastAsia="ru-RU"/>
        </w:rPr>
        <w:t>расположены</w:t>
      </w:r>
      <w:proofErr w:type="gramEnd"/>
      <w:r w:rsidR="001130C9" w:rsidRPr="001130C9">
        <w:rPr>
          <w:rFonts w:ascii="Times New Roman" w:eastAsia="Times New Roman" w:hAnsi="Times New Roman" w:cs="Times New Roman"/>
          <w:sz w:val="24"/>
          <w:szCs w:val="24"/>
          <w:lang w:eastAsia="ru-RU"/>
        </w:rPr>
        <w:t xml:space="preserve"> в моторном отсеке. Газовый и бензиновый топливные фильтры снабжены электромагнитными клапанами РС-33601 для отключения подачи газа и бензина с места водителя при помощи переключателя вида топлива П-20А2.</w:t>
      </w:r>
    </w:p>
    <w:p w:rsidR="001130C9" w:rsidRPr="001130C9" w:rsidRDefault="001130C9" w:rsidP="001130C9">
      <w:pPr>
        <w:spacing w:line="240" w:lineRule="auto"/>
        <w:rPr>
          <w:rFonts w:ascii="Times New Roman" w:eastAsia="Times New Roman" w:hAnsi="Times New Roman" w:cs="Times New Roman"/>
          <w:sz w:val="24"/>
          <w:szCs w:val="24"/>
          <w:lang w:eastAsia="ru-RU"/>
        </w:rPr>
      </w:pPr>
      <w:r w:rsidRPr="001130C9">
        <w:rPr>
          <w:rFonts w:ascii="Times New Roman" w:eastAsia="Times New Roman" w:hAnsi="Times New Roman" w:cs="Times New Roman"/>
          <w:sz w:val="24"/>
          <w:szCs w:val="24"/>
          <w:lang w:eastAsia="ru-RU"/>
        </w:rPr>
        <w:t xml:space="preserve">Карбюратор-смеситель — К-126БГ, подача газа — через отверстия в </w:t>
      </w:r>
      <w:proofErr w:type="gramStart"/>
      <w:r w:rsidRPr="001130C9">
        <w:rPr>
          <w:rFonts w:ascii="Times New Roman" w:eastAsia="Times New Roman" w:hAnsi="Times New Roman" w:cs="Times New Roman"/>
          <w:sz w:val="24"/>
          <w:szCs w:val="24"/>
          <w:lang w:eastAsia="ru-RU"/>
        </w:rPr>
        <w:t>специальной</w:t>
      </w:r>
      <w:proofErr w:type="gramEnd"/>
      <w:r w:rsidRPr="001130C9">
        <w:rPr>
          <w:rFonts w:ascii="Times New Roman" w:eastAsia="Times New Roman" w:hAnsi="Times New Roman" w:cs="Times New Roman"/>
          <w:sz w:val="24"/>
          <w:szCs w:val="24"/>
          <w:lang w:eastAsia="ru-RU"/>
        </w:rPr>
        <w:t xml:space="preserve"> </w:t>
      </w:r>
      <w:proofErr w:type="spellStart"/>
      <w:r w:rsidRPr="001130C9">
        <w:rPr>
          <w:rFonts w:ascii="Times New Roman" w:eastAsia="Times New Roman" w:hAnsi="Times New Roman" w:cs="Times New Roman"/>
          <w:sz w:val="24"/>
          <w:szCs w:val="24"/>
          <w:lang w:eastAsia="ru-RU"/>
        </w:rPr>
        <w:t>проставке</w:t>
      </w:r>
      <w:proofErr w:type="spellEnd"/>
      <w:r w:rsidRPr="001130C9">
        <w:rPr>
          <w:rFonts w:ascii="Times New Roman" w:eastAsia="Times New Roman" w:hAnsi="Times New Roman" w:cs="Times New Roman"/>
          <w:sz w:val="24"/>
          <w:szCs w:val="24"/>
          <w:lang w:eastAsia="ru-RU"/>
        </w:rPr>
        <w:t>. Бензобак на автомобиле ГАЗ-33075 — специальный, объем 60 л, размещен на левом лонжероне рамы. Указатель давления газа — манометр УК-130, расположен на панели приборов. Датчик давления ММ-358 расположен в первой ступени газового редуктора.</w:t>
      </w:r>
      <w:r>
        <w:rPr>
          <w:rFonts w:ascii="Times New Roman" w:eastAsia="Times New Roman" w:hAnsi="Times New Roman" w:cs="Times New Roman"/>
          <w:sz w:val="24"/>
          <w:szCs w:val="24"/>
          <w:lang w:eastAsia="ru-RU"/>
        </w:rPr>
        <w:t xml:space="preserve"> </w:t>
      </w:r>
    </w:p>
    <w:p w:rsidR="001130C9" w:rsidRDefault="001130C9" w:rsidP="001130C9">
      <w:pPr>
        <w:spacing w:line="240" w:lineRule="auto"/>
        <w:rPr>
          <w:rFonts w:ascii="Times New Roman" w:hAnsi="Times New Roman" w:cs="Times New Roman"/>
          <w:sz w:val="24"/>
          <w:szCs w:val="24"/>
        </w:rPr>
      </w:pPr>
    </w:p>
    <w:p w:rsidR="005B2CF5" w:rsidRPr="00DE2C0F" w:rsidRDefault="005B2CF5" w:rsidP="001130C9">
      <w:pPr>
        <w:spacing w:line="240" w:lineRule="auto"/>
        <w:rPr>
          <w:rFonts w:ascii="Times New Roman" w:hAnsi="Times New Roman" w:cs="Times New Roman"/>
          <w:sz w:val="24"/>
          <w:szCs w:val="24"/>
        </w:rPr>
      </w:pPr>
      <w:r>
        <w:rPr>
          <w:noProof/>
          <w:lang w:eastAsia="ru-RU"/>
        </w:rPr>
        <w:drawing>
          <wp:anchor distT="0" distB="0" distL="114300" distR="114300" simplePos="0" relativeHeight="251660288" behindDoc="0" locked="0" layoutInCell="1" allowOverlap="1" wp14:anchorId="7DD8F2DA" wp14:editId="06E9866A">
            <wp:simplePos x="0" y="0"/>
            <wp:positionH relativeFrom="margin">
              <wp:posOffset>142875</wp:posOffset>
            </wp:positionH>
            <wp:positionV relativeFrom="margin">
              <wp:posOffset>1409700</wp:posOffset>
            </wp:positionV>
            <wp:extent cx="5583555" cy="35052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83555" cy="3505200"/>
                    </a:xfrm>
                    <a:prstGeom prst="rect">
                      <a:avLst/>
                    </a:prstGeom>
                  </pic:spPr>
                </pic:pic>
              </a:graphicData>
            </a:graphic>
            <wp14:sizeRelH relativeFrom="margin">
              <wp14:pctWidth>0</wp14:pctWidth>
            </wp14:sizeRelH>
            <wp14:sizeRelV relativeFrom="margin">
              <wp14:pctHeight>0</wp14:pctHeight>
            </wp14:sizeRelV>
          </wp:anchor>
        </w:drawing>
      </w:r>
    </w:p>
    <w:sectPr w:rsidR="005B2CF5" w:rsidRPr="00DE2C0F" w:rsidSect="007B707A">
      <w:pgSz w:w="11906" w:h="16838"/>
      <w:pgMar w:top="709"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70A"/>
    <w:rsid w:val="000E0DC3"/>
    <w:rsid w:val="000E5ABB"/>
    <w:rsid w:val="000F3E2F"/>
    <w:rsid w:val="001130C9"/>
    <w:rsid w:val="0012170A"/>
    <w:rsid w:val="002C7FBA"/>
    <w:rsid w:val="00306D16"/>
    <w:rsid w:val="003D2F7C"/>
    <w:rsid w:val="00416511"/>
    <w:rsid w:val="0043567C"/>
    <w:rsid w:val="0052150E"/>
    <w:rsid w:val="005A21EA"/>
    <w:rsid w:val="005B2CF5"/>
    <w:rsid w:val="005D550D"/>
    <w:rsid w:val="00622833"/>
    <w:rsid w:val="006A32F4"/>
    <w:rsid w:val="006B5F4A"/>
    <w:rsid w:val="007B707A"/>
    <w:rsid w:val="007B7798"/>
    <w:rsid w:val="00851B88"/>
    <w:rsid w:val="00980A35"/>
    <w:rsid w:val="009D473B"/>
    <w:rsid w:val="00A05B1C"/>
    <w:rsid w:val="00BE521E"/>
    <w:rsid w:val="00C7548C"/>
    <w:rsid w:val="00D15FA8"/>
    <w:rsid w:val="00D863B5"/>
    <w:rsid w:val="00DE2C0F"/>
    <w:rsid w:val="00E72EC4"/>
    <w:rsid w:val="00E77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130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E2C0F"/>
    <w:rPr>
      <w:b/>
      <w:bCs/>
    </w:rPr>
  </w:style>
  <w:style w:type="table" w:styleId="a4">
    <w:name w:val="Table Grid"/>
    <w:basedOn w:val="a1"/>
    <w:uiPriority w:val="59"/>
    <w:rsid w:val="009D47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130C9"/>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1130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130C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30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1130C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E2C0F"/>
    <w:rPr>
      <w:b/>
      <w:bCs/>
    </w:rPr>
  </w:style>
  <w:style w:type="table" w:styleId="a4">
    <w:name w:val="Table Grid"/>
    <w:basedOn w:val="a1"/>
    <w:uiPriority w:val="59"/>
    <w:rsid w:val="009D473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1130C9"/>
    <w:rPr>
      <w:rFonts w:ascii="Times New Roman" w:eastAsia="Times New Roman" w:hAnsi="Times New Roman" w:cs="Times New Roman"/>
      <w:b/>
      <w:bCs/>
      <w:sz w:val="27"/>
      <w:szCs w:val="27"/>
      <w:lang w:eastAsia="ru-RU"/>
    </w:rPr>
  </w:style>
  <w:style w:type="paragraph" w:styleId="a5">
    <w:name w:val="Normal (Web)"/>
    <w:basedOn w:val="a"/>
    <w:uiPriority w:val="99"/>
    <w:semiHidden/>
    <w:unhideWhenUsed/>
    <w:rsid w:val="001130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130C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30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1284">
      <w:bodyDiv w:val="1"/>
      <w:marLeft w:val="0"/>
      <w:marRight w:val="0"/>
      <w:marTop w:val="0"/>
      <w:marBottom w:val="0"/>
      <w:divBdr>
        <w:top w:val="none" w:sz="0" w:space="0" w:color="auto"/>
        <w:left w:val="none" w:sz="0" w:space="0" w:color="auto"/>
        <w:bottom w:val="none" w:sz="0" w:space="0" w:color="auto"/>
        <w:right w:val="none" w:sz="0" w:space="0" w:color="auto"/>
      </w:divBdr>
      <w:divsChild>
        <w:div w:id="1780639712">
          <w:marLeft w:val="0"/>
          <w:marRight w:val="0"/>
          <w:marTop w:val="0"/>
          <w:marBottom w:val="0"/>
          <w:divBdr>
            <w:top w:val="none" w:sz="0" w:space="0" w:color="auto"/>
            <w:left w:val="none" w:sz="0" w:space="0" w:color="auto"/>
            <w:bottom w:val="none" w:sz="0" w:space="0" w:color="auto"/>
            <w:right w:val="none" w:sz="0" w:space="0" w:color="auto"/>
          </w:divBdr>
        </w:div>
        <w:div w:id="1469206764">
          <w:marLeft w:val="0"/>
          <w:marRight w:val="0"/>
          <w:marTop w:val="0"/>
          <w:marBottom w:val="0"/>
          <w:divBdr>
            <w:top w:val="none" w:sz="0" w:space="0" w:color="auto"/>
            <w:left w:val="none" w:sz="0" w:space="0" w:color="auto"/>
            <w:bottom w:val="none" w:sz="0" w:space="0" w:color="auto"/>
            <w:right w:val="none" w:sz="0" w:space="0" w:color="auto"/>
          </w:divBdr>
        </w:div>
        <w:div w:id="1738237052">
          <w:marLeft w:val="0"/>
          <w:marRight w:val="0"/>
          <w:marTop w:val="0"/>
          <w:marBottom w:val="0"/>
          <w:divBdr>
            <w:top w:val="none" w:sz="0" w:space="0" w:color="auto"/>
            <w:left w:val="none" w:sz="0" w:space="0" w:color="auto"/>
            <w:bottom w:val="none" w:sz="0" w:space="0" w:color="auto"/>
            <w:right w:val="none" w:sz="0" w:space="0" w:color="auto"/>
          </w:divBdr>
          <w:divsChild>
            <w:div w:id="457916667">
              <w:marLeft w:val="0"/>
              <w:marRight w:val="0"/>
              <w:marTop w:val="0"/>
              <w:marBottom w:val="0"/>
              <w:divBdr>
                <w:top w:val="none" w:sz="0" w:space="0" w:color="auto"/>
                <w:left w:val="none" w:sz="0" w:space="0" w:color="auto"/>
                <w:bottom w:val="none" w:sz="0" w:space="0" w:color="auto"/>
                <w:right w:val="none" w:sz="0" w:space="0" w:color="auto"/>
              </w:divBdr>
            </w:div>
          </w:divsChild>
        </w:div>
        <w:div w:id="181096791">
          <w:marLeft w:val="0"/>
          <w:marRight w:val="0"/>
          <w:marTop w:val="0"/>
          <w:marBottom w:val="0"/>
          <w:divBdr>
            <w:top w:val="none" w:sz="0" w:space="0" w:color="auto"/>
            <w:left w:val="none" w:sz="0" w:space="0" w:color="auto"/>
            <w:bottom w:val="none" w:sz="0" w:space="0" w:color="auto"/>
            <w:right w:val="none" w:sz="0" w:space="0" w:color="auto"/>
          </w:divBdr>
        </w:div>
      </w:divsChild>
    </w:div>
    <w:div w:id="609624944">
      <w:bodyDiv w:val="1"/>
      <w:marLeft w:val="0"/>
      <w:marRight w:val="0"/>
      <w:marTop w:val="0"/>
      <w:marBottom w:val="0"/>
      <w:divBdr>
        <w:top w:val="none" w:sz="0" w:space="0" w:color="auto"/>
        <w:left w:val="none" w:sz="0" w:space="0" w:color="auto"/>
        <w:bottom w:val="none" w:sz="0" w:space="0" w:color="auto"/>
        <w:right w:val="none" w:sz="0" w:space="0" w:color="auto"/>
      </w:divBdr>
    </w:div>
    <w:div w:id="127809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4</Pages>
  <Words>1409</Words>
  <Characters>8034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3</cp:revision>
  <dcterms:created xsi:type="dcterms:W3CDTF">2019-10-14T15:09:00Z</dcterms:created>
  <dcterms:modified xsi:type="dcterms:W3CDTF">2019-10-15T08:51:00Z</dcterms:modified>
</cp:coreProperties>
</file>