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4" w:rsidRPr="00F87164" w:rsidRDefault="00F87164" w:rsidP="00F871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64"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 wp14:anchorId="6B0AF5C7" wp14:editId="1E83CBDB">
            <wp:simplePos x="0" y="0"/>
            <wp:positionH relativeFrom="margin">
              <wp:posOffset>355600</wp:posOffset>
            </wp:positionH>
            <wp:positionV relativeFrom="margin">
              <wp:posOffset>838200</wp:posOffset>
            </wp:positionV>
            <wp:extent cx="5445125" cy="315277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1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02-462 </w:t>
      </w:r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КамАЗ 6560-6610-43 8х8 тяжёлый бортовой грузовой автомобиль повышенной проходимости </w:t>
      </w:r>
      <w:proofErr w:type="spellStart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20.12 </w:t>
      </w:r>
      <w:proofErr w:type="spellStart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снаряженный вес 14.85 </w:t>
      </w:r>
      <w:proofErr w:type="spellStart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37.1 </w:t>
      </w:r>
      <w:proofErr w:type="spellStart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КамАЗ-740.632 400 </w:t>
      </w:r>
      <w:proofErr w:type="spellStart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Набережные Челны 2005 г.</w:t>
      </w: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64" w:rsidRDefault="00F87164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0B" w:rsidRPr="00784653" w:rsidRDefault="0070380B" w:rsidP="00F87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history="1">
        <w:r w:rsidRPr="0078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https://trucksreview.ru/kamaz/kamaz-6560-tehnicheskie-harakteristiki.html</w:t>
        </w:r>
      </w:hyperlink>
    </w:p>
    <w:p w:rsidR="00784653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КамАЗ-6560 – это тяжёлый грузовой автомобиль повышенной проходимости, который в 2005 году впервые был представлен Камским автозаводом на выставке в Москве. В последующем в Набережных Челнах под данным индексом стали выпускать универсальное шасси для широкого спектра использования для нужд армии и МЧС, нефтегазовой и горнодобывающей отрасли. КамАЗ–6560 не только отличается большой грузоподъёмностью, но и обладает всеми преимуществами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по показателям проходимости. Данный автомобиль с колёсной формулой 8х8 и односкатной ошиновкой колёс способен передвигаться по любым видам дорог и природных ландшафтов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653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модель во многом обязана своим появлением зенитному ракетно-пушечному комплексу «Панцирь-С1», колёсное шасси для которого требовалось Министерству Обороны. Опытные экземпляры «Панциря», выпущенные в 1994 году, базировались на шасси Урал-5323-20, с двигателями ЯМЗ-238Б и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КамАЗовскими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кабинами. Но для современной, модифицированной версии ЗРПК, принятой на вооружение </w:t>
      </w:r>
      <w:proofErr w:type="gram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2000-х понадобилось другое шасси. Армейское 14-тонное шасси КамАЗ «Мустанг» также являлось недостаточно грузоподъёмным для данной цели, поэтому Камскому автозаводу были выделены средства для создания более мощного варианта шасси грузовика повышенной проходимости.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653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53" w:rsidRPr="00784653" w:rsidRDefault="00784653" w:rsidP="007846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конструкции КамАЗ-6560</w:t>
      </w:r>
    </w:p>
    <w:p w:rsidR="00BA742C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данной модели большегрузного автомобиля стала в линейке Камского автомобильного завода полностью оригинальной, не имеющей аналогов. Все основные узлы, агрегаты и рабочие системы КамАЗ-6560 (от двигателя и трансмиссии до мостов и подвески), а также рама были спроектированы с учётом самых серьёзных требований к эксплуатации грузового автомобиля повышенной проходимости. Учтены и все особенности использования машины в суро</w:t>
      </w:r>
      <w:r w:rsidR="00B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условиях северного климата.</w:t>
      </w: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гарантии максимальных показателей устойчивости на поворотах КамАЗ-6560 </w:t>
      </w:r>
      <w:proofErr w:type="gram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снабжён</w:t>
      </w:r>
      <w:proofErr w:type="gram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стабилизатором поперечного крена. А для обеспечения наилучших возможностей при движении по пересечённым местностям имеется блокировка межосевых дифференциалов. Автомобиль оснащается пневматическими тормозами с 420 мм диаметрами тормозных барабанов. Мощная рама КамАЗ-6560 со сплошными усиленными лонжеронами была создана с учётом предельно жёстких требований </w:t>
      </w: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прочности в условиях использования полных возможностей грузоподъёмности машины, в любых, в том числе и экстремальных, условиях.</w:t>
      </w:r>
    </w:p>
    <w:p w:rsidR="00BA742C" w:rsidRDefault="00BA742C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2C" w:rsidRPr="00BA742C" w:rsidRDefault="00784653" w:rsidP="00BA74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КамАЗ-6560</w:t>
      </w:r>
    </w:p>
    <w:p w:rsidR="00BA742C" w:rsidRDefault="00BA742C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автомобиль КамАЗ-6560 комплектуется так называемым «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длинноходовым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дизельным двигателем марки КАМАЗ-740.50–400 – с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промежуточным охлаждением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с улучшенными силовыми характеристиками и крутящим моментом в 160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кгсм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четырёхтактный восьмицилиндровый дизель, с V-образным, под углом в 90°, расположением рабочих цилиндров; верхнеклапанный, жидкостного охлаждения мотор. Топливная аппаратура двигателя – фирмы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Bosh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использована современная система впрыска «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КоммонРэйл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двухступенчатым нагнетанием дизтоплива в систему посредством топливного насоса, и осуществлением впрыска через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управляемые форсунки.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42C" w:rsidRDefault="00BA742C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42C" w:rsidRPr="00BA742C" w:rsidRDefault="00784653" w:rsidP="00BA74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 и мосты КамАЗ-6560</w:t>
      </w:r>
    </w:p>
    <w:p w:rsidR="00976DAA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укомплектован гидромеханической коробкой передач с автоматическим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proofErr w:type="gram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– 16 (8х2). Производитель КПП – ZF, модель: ZF 6HP 602. Привод сцепления – гидравлический с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тип – диафрагменный, однодисковый, модель: MFZ-430. Такой вариант трансмиссии делает гораздо проще процесс управления тяжёлыми крупногабаритным большегрузным автомобилем. А двухступенчатая раздаточная коробка фирмы «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Штайр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модель: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VG2000/300 обеспечивает стабильно высокие тягово-динамические характеристики машины, в особенности в условиях бездорожья или высокогорья. Кстати, скептические высказывания о наличии в машине военного назначения импортных комплектующих больше не имеют оснований: они более десяти лет собираются в Набережных Челнах, с постепенным наращиванием степени локализации. Трансмиссия и мосты «КамАЗ-6560» Главная передача КамАЗ-6560 – двойная, пара конических и пара цилиндрических шестерен (6,88:1). Привод передних мостов – постоянный, неотключаемый. Привод задних мостов – последовательный, проходной. Грузовик оснащён МКБ –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межколёсной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блокировкой дифференциала и МОБ — межосевой блокировкой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дифференциала</w:t>
      </w:r>
      <w:proofErr w:type="gram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 составляет 16.00 R20. В стандартной комплектации автомобиль оснащается пневматическими камерными шинами «Мишлен» с протекторами повышенной проходимости. Тип колёс – </w:t>
      </w:r>
      <w:proofErr w:type="gram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дисковые</w:t>
      </w:r>
      <w:proofErr w:type="gram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размером обода 11,25-20.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с полной массой до 37 тонн имеет способность преодолевать самые труднодоступные участки пересечённой местности, взбираться на подъёмы с углом до 60-ти процентов, проезжать через вертикальные стенки высотой в 0,5 м и водные преграды почти двухметровой глубины. В качестве дополнительного оборудования, грузовик комплектуется ТСУ «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Шковрень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-петля»; лебёдкой с блоком; коробкой отбора мощности.</w:t>
      </w:r>
    </w:p>
    <w:p w:rsidR="00976DAA" w:rsidRDefault="00976DAA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AA" w:rsidRPr="00976DAA" w:rsidRDefault="00784653" w:rsidP="00976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Тормоза. Электрооборудование</w:t>
      </w:r>
    </w:p>
    <w:p w:rsidR="00976DAA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КамАЗ-6560 оборудован пневматическими тормозами. Размер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тормозногобарабана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420 мм (диаметр); ширина тормозных накладок – 180 мм (для передних мостов – 150 мм). В составе электрооборудования – две аккумуляторные батареи по 12 Вольт /190 Ампер-часов; генератор28 Вольт /3000 Ватт. Напряжение бортовой электросети составляет 24 Вольта. </w:t>
      </w:r>
    </w:p>
    <w:p w:rsidR="00976DAA" w:rsidRPr="00976DAA" w:rsidRDefault="00976DAA" w:rsidP="00976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DAA" w:rsidRPr="00976DAA" w:rsidRDefault="00784653" w:rsidP="00976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комплектации КамАЗ-6560. На службе в Вооружённых Силах РФ</w:t>
      </w:r>
    </w:p>
    <w:p w:rsidR="0070380B" w:rsidRDefault="00976DAA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КамАЗ-6560 может быть разным. В частности, в комплекте с бортовой платформой – металлической, с откидными бортами, оборудованной съёмным каркасом и тентом. Немалая часть машин данной марки была произведена в виде универсального шасси для установки всевозможных конструкций, надстроек и механизмов. В частности,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-манипуляторных установок гидравлического или тросового типа, самосвальных кузовов. В 2015 году был выпущен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эвакуатор-спасатель на базе 8х8 шасси КамАЗ-6560 для нужд Министерства чрезвычайных ситуаций. Он предназначен для работ по ликвидации последствий ЧП и ДТП с участием тяжёлых транспортных средств. Помимо стандартного оборудования, этот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спецавтомобиль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«эвакуатор-</w:t>
      </w:r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спасатель» наделён также и краном-манипулятором, для выполнения самого широкого спектра погрузочно-разгрузочных работ. </w:t>
      </w:r>
      <w:r w:rsidR="0070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80B" w:rsidRDefault="00784653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Четырёхосный грузовик КамАЗ-6560 выпускается для нужд Министерства Обороны Российской Федерации. В частности, только на его шасси (из колёсных машин) устанавливаются уже упомянутые зенитно-ракетные комплексы малого радиуса действия «Панцирь-С». Эта боевая техника предназначена для защиты с воздуха точечных объектов гражданского и военного назначения, а также для прикрытия зенитно-ракетных комплексов большого радиуса действия (С-300, С-400). За минуту «Панцирь-С» обнаруживает, захватывает и проводит десять целей. Время его реакции составляет всего лишь шесть секунд, а между захватом целей и запуском ракет проходит только полторы секунды. В списке воздушных целей, по которым работает установка – самолёты и вертолёты, </w:t>
      </w:r>
      <w:proofErr w:type="spellStart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беспилотники</w:t>
      </w:r>
      <w:proofErr w:type="spellEnd"/>
      <w:r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крылатые ракеты, высокоточные авиабомбы. Максимальная дальность прицельной стрельбы составляет двадцать км, максимальная высота – пятнадцать километров. Также на базе шасси КамАЗ-6560 была построена бронированная боевая машина КамАЗ-6560М «Торнадо».</w:t>
      </w:r>
    </w:p>
    <w:p w:rsidR="0070380B" w:rsidRDefault="0070380B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0B" w:rsidRPr="0070380B" w:rsidRDefault="00784653" w:rsidP="0070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КамАЗ-6560</w:t>
      </w:r>
    </w:p>
    <w:p w:rsidR="00784653" w:rsidRDefault="0070380B" w:rsidP="00784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KамАЗ-6560 комплектуется стандартной унифицированной 3-х местной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КамАЗовской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кабиной, оборудованной спальным местом. Вместе с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моделей грузовиков Камского автомобильного завода, изменялся внешний вид и комплектация кабины КамАЗ-6560. Но на этом грузовике кабина, конечно, расположена очень высоко, и попасть в неё непросто, особенно не имея соответствующей привычки: водительская дверь расположена на высоте без малого двух метров. Кабина «КамАЗ-6560» Интерьер достаточно комфортный, особенно для грузового автомобиля подобного класса. Необходимыми регулировками </w:t>
      </w:r>
      <w:proofErr w:type="gram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proofErr w:type="gram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рулевая колонка и водительское кресло.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отличается большой мощностью и способностью создавать комфортный микроклимат быстро и качественно. В стандартной комплектации имеются также электро-регулировка и подогрев зеркал заднего вида. Кабина KамАЗ-6560 оборудована многослойной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шумоизоляцией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рабочем положении кабина надёжно закреплена на шасси двумя гидравлическими запорами. Для того</w:t>
      </w:r>
      <w:proofErr w:type="gram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доступ к двигателю, водителю необходимо откинуть кабину вперёд. В стандартной комплектации автомобиль оснащён </w:t>
      </w:r>
      <w:proofErr w:type="spellStart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="00784653" w:rsidRPr="0078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стандарта с блоком СКЗИ.</w:t>
      </w:r>
    </w:p>
    <w:p w:rsidR="000C1BD9" w:rsidRPr="000C1BD9" w:rsidRDefault="000C1BD9" w:rsidP="000C1BD9">
      <w:pPr>
        <w:pStyle w:val="a3"/>
        <w:spacing w:before="0" w:beforeAutospacing="0" w:after="0" w:afterAutospacing="0"/>
      </w:pPr>
      <w:r>
        <w:t xml:space="preserve"> </w:t>
      </w:r>
      <w:r w:rsidRPr="000C1BD9">
        <w:t xml:space="preserve">В настоящее время серия КамАЗ 6560 представлена </w:t>
      </w:r>
      <w:r w:rsidRPr="000C1BD9">
        <w:rPr>
          <w:b/>
        </w:rPr>
        <w:t>2 модификациями</w:t>
      </w:r>
      <w:r w:rsidRPr="000C1BD9">
        <w:t xml:space="preserve">: </w:t>
      </w:r>
    </w:p>
    <w:p w:rsidR="000C1BD9" w:rsidRPr="000C1BD9" w:rsidRDefault="000C1BD9" w:rsidP="000C1BD9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КамАЗ 6560-3198-43 – базовое шасси для установки специальных надстроек и инженерного оборудования. Модель оснащается мотором КамАЗ 740.622-280, кабиной со спальным местом и 2 топливными баками (по 350 л каждый);</w:t>
      </w:r>
    </w:p>
    <w:p w:rsidR="000C1BD9" w:rsidRPr="000C1BD9" w:rsidRDefault="000C1BD9" w:rsidP="000C1BD9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КамАЗ 6560-6610-43 – бортовой грузовик на основе базового шасси с аналогичными характеристиками и классической платформой прямоугольного типа.</w:t>
      </w:r>
    </w:p>
    <w:p w:rsidR="000C1BD9" w:rsidRPr="000C1BD9" w:rsidRDefault="000C1BD9" w:rsidP="000C1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шасси КамАЗ 6560 Галицкий крановый завод производит самоходные краны (категория – 50 тонн): </w:t>
      </w:r>
    </w:p>
    <w:p w:rsidR="000C1BD9" w:rsidRPr="000C1BD9" w:rsidRDefault="000C1BD9" w:rsidP="000C1BD9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КС-65713 – вылет стрелы до 34,1 м, грузовой момент – 160 </w:t>
      </w:r>
      <w:proofErr w:type="spellStart"/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spellEnd"/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BD9" w:rsidRPr="000C1BD9" w:rsidRDefault="000C1BD9" w:rsidP="000C1BD9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КС-65715 – вылет стрелы до 40 м, грузовой момент – 170 </w:t>
      </w:r>
      <w:proofErr w:type="spellStart"/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spellEnd"/>
      <w:r w:rsidRPr="000C1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DF4D59">
      <w:pPr>
        <w:spacing w:line="240" w:lineRule="auto"/>
      </w:pPr>
    </w:p>
    <w:p w:rsidR="008265C8" w:rsidRPr="008265C8" w:rsidRDefault="008265C8" w:rsidP="000C1B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8"/>
        <w:gridCol w:w="6526"/>
      </w:tblGrid>
      <w:tr w:rsidR="008265C8" w:rsidRPr="008265C8" w:rsidTr="00682093">
        <w:tc>
          <w:tcPr>
            <w:tcW w:w="9934" w:type="dxa"/>
            <w:gridSpan w:val="2"/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  <w:r w:rsidR="00FB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7F9E" w:rsidRPr="00FB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6560-6610-43</w:t>
            </w:r>
          </w:p>
        </w:tc>
      </w:tr>
      <w:tr w:rsidR="008265C8" w:rsidRPr="008265C8" w:rsidTr="00682093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6526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 "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шковрень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-петля"; лебедка с блоком, Коробка отбора мощности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1"/>
        <w:gridCol w:w="7120"/>
      </w:tblGrid>
      <w:tr w:rsidR="008265C8" w:rsidRPr="008265C8" w:rsidTr="00F87164">
        <w:tc>
          <w:tcPr>
            <w:tcW w:w="9931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Бортовая платформа</w:t>
            </w:r>
          </w:p>
        </w:tc>
      </w:tr>
      <w:tr w:rsidR="008265C8" w:rsidRPr="008265C8" w:rsidTr="00F87164">
        <w:tc>
          <w:tcPr>
            <w:tcW w:w="9931" w:type="dxa"/>
            <w:gridSpan w:val="2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F31586" w:rsidRPr="008265C8" w:rsidTr="00F87164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x ширина x высота</w:t>
            </w:r>
          </w:p>
        </w:tc>
        <w:tc>
          <w:tcPr>
            <w:tcW w:w="7120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 х 2470 х 730</w:t>
            </w:r>
          </w:p>
        </w:tc>
      </w:tr>
      <w:tr w:rsidR="00F31586" w:rsidRPr="008265C8" w:rsidTr="00F87164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7120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бортовая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металлическая, с откидными бортами, оборудована съемным каркасом и тентом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6"/>
        <w:gridCol w:w="5723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параметры и нагрузки</w:t>
            </w:r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автомобиля,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723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  <w:bookmarkStart w:id="0" w:name="_GoBack"/>
            <w:bookmarkEnd w:id="0"/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5723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</w:t>
            </w:r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723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</w:t>
            </w:r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нагрузка на заднюю тележку,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723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нагрузка на первую и вторую оси,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723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8830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0"/>
        <w:gridCol w:w="6689"/>
      </w:tblGrid>
      <w:tr w:rsidR="008265C8" w:rsidRPr="008265C8" w:rsidTr="000C1BD9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8265C8" w:rsidRPr="008265C8" w:rsidTr="009177FA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отношение***</w:t>
            </w:r>
          </w:p>
        </w:tc>
        <w:tc>
          <w:tcPr>
            <w:tcW w:w="6689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7"/>
        <w:gridCol w:w="4598"/>
      </w:tblGrid>
      <w:tr w:rsidR="009177FA" w:rsidRPr="008265C8" w:rsidTr="005C53AC">
        <w:tc>
          <w:tcPr>
            <w:tcW w:w="9925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740.632-400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120x130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полезный крутящий момент,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 (180)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при частоте вращения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полезная мощность, кВт (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(400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при частоте вращения коленчатого вала,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11.76</w:t>
            </w:r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топливоподачи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Rail</w:t>
            </w:r>
            <w:proofErr w:type="spellEnd"/>
          </w:p>
        </w:tc>
      </w:tr>
      <w:tr w:rsidR="009177FA" w:rsidRPr="008265C8" w:rsidTr="005C53AC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598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V-8,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ОНВ, электронным управлением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3"/>
        <w:gridCol w:w="8426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8426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спальным местом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8426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крышей,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панорманым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стеклом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4"/>
        <w:gridCol w:w="7315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осей/колес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11,25-20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R20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ошиновки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односкатная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7315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камерные, протектора повышенной проходимости</w:t>
            </w:r>
            <w:proofErr w:type="gramEnd"/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28"/>
        <w:gridCol w:w="6161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КП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16 S1822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главной передачи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1-13,8-11,54; 2-9,49-7,93; 3-6,53-5,46; 4-4,57-3,82; 5-3,02-2,53; 6-2,08-1,74; 7-1,43-1,20; 8-1,00-0,84; ЗХ-12,92-10,80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шестнадцатиступенчатая</w:t>
            </w:r>
            <w:proofErr w:type="spellEnd"/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6161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1"/>
        <w:gridCol w:w="6328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328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2х350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"/>
        <w:gridCol w:w="8895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Сцепление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8895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8895" w:type="dxa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однодисковое мод. MFZ-430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72"/>
        <w:gridCol w:w="6217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Тормоза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диаметр барабана,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2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2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(для 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мостов 150)</w:t>
            </w:r>
          </w:p>
        </w:tc>
      </w:tr>
    </w:tbl>
    <w:p w:rsidR="008265C8" w:rsidRPr="008265C8" w:rsidRDefault="008265C8" w:rsidP="00DF4D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2"/>
        <w:gridCol w:w="7417"/>
      </w:tblGrid>
      <w:tr w:rsidR="008265C8" w:rsidRPr="008265C8" w:rsidTr="009177FA">
        <w:tc>
          <w:tcPr>
            <w:tcW w:w="9889" w:type="dxa"/>
            <w:gridSpan w:val="2"/>
            <w:tcBorders>
              <w:top w:val="nil"/>
            </w:tcBorders>
            <w:hideMark/>
          </w:tcPr>
          <w:p w:rsidR="008265C8" w:rsidRPr="008265C8" w:rsidRDefault="008265C8" w:rsidP="00DF4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74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2х12/190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74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28/3000</w:t>
            </w:r>
          </w:p>
        </w:tc>
      </w:tr>
      <w:tr w:rsidR="008265C8" w:rsidRPr="008265C8" w:rsidTr="00DF4D59">
        <w:tc>
          <w:tcPr>
            <w:tcW w:w="0" w:type="auto"/>
            <w:hideMark/>
          </w:tcPr>
          <w:p w:rsidR="008265C8" w:rsidRPr="008265C8" w:rsidRDefault="008265C8" w:rsidP="00DF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B</w:t>
            </w:r>
          </w:p>
        </w:tc>
        <w:tc>
          <w:tcPr>
            <w:tcW w:w="7417" w:type="dxa"/>
            <w:hideMark/>
          </w:tcPr>
          <w:p w:rsidR="008265C8" w:rsidRPr="008265C8" w:rsidRDefault="008265C8" w:rsidP="000C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265C8" w:rsidRDefault="008265C8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5C53AC" w:rsidP="00DF4D59">
      <w:pPr>
        <w:spacing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9A70C8" wp14:editId="42E58E1C">
            <wp:simplePos x="0" y="0"/>
            <wp:positionH relativeFrom="margin">
              <wp:posOffset>1971040</wp:posOffset>
            </wp:positionH>
            <wp:positionV relativeFrom="margin">
              <wp:posOffset>3182620</wp:posOffset>
            </wp:positionV>
            <wp:extent cx="2333625" cy="3272790"/>
            <wp:effectExtent l="0" t="0" r="9525" b="3810"/>
            <wp:wrapSquare wrapText="bothSides"/>
            <wp:docPr id="2" name="Рисунок 2" descr="KAMAZ 6560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AZ 6560-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5F4E5" wp14:editId="66E0F817">
            <wp:simplePos x="0" y="0"/>
            <wp:positionH relativeFrom="margin">
              <wp:posOffset>-153035</wp:posOffset>
            </wp:positionH>
            <wp:positionV relativeFrom="margin">
              <wp:posOffset>40005</wp:posOffset>
            </wp:positionV>
            <wp:extent cx="6115050" cy="3057525"/>
            <wp:effectExtent l="0" t="0" r="0" b="9525"/>
            <wp:wrapSquare wrapText="bothSides"/>
            <wp:docPr id="1" name="Рисунок 1" descr="KAMAZ 6560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AZ 6560-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p w:rsidR="00FB7F9E" w:rsidRDefault="00FB7F9E" w:rsidP="00DF4D59">
      <w:pPr>
        <w:spacing w:line="240" w:lineRule="auto"/>
      </w:pPr>
    </w:p>
    <w:sectPr w:rsidR="00FB7F9E" w:rsidSect="0070380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2FE"/>
    <w:multiLevelType w:val="multilevel"/>
    <w:tmpl w:val="E2C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44AF6"/>
    <w:multiLevelType w:val="multilevel"/>
    <w:tmpl w:val="266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6"/>
    <w:rsid w:val="000C1BD9"/>
    <w:rsid w:val="000E5ABB"/>
    <w:rsid w:val="004A22A8"/>
    <w:rsid w:val="0052150E"/>
    <w:rsid w:val="00591306"/>
    <w:rsid w:val="005C53AC"/>
    <w:rsid w:val="00682093"/>
    <w:rsid w:val="0070380B"/>
    <w:rsid w:val="00784653"/>
    <w:rsid w:val="008265C8"/>
    <w:rsid w:val="009177FA"/>
    <w:rsid w:val="00976DAA"/>
    <w:rsid w:val="00BA742C"/>
    <w:rsid w:val="00DF4D59"/>
    <w:rsid w:val="00F31586"/>
    <w:rsid w:val="00F87164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653"/>
    <w:rPr>
      <w:color w:val="0000FF"/>
      <w:u w:val="single"/>
    </w:rPr>
  </w:style>
  <w:style w:type="character" w:styleId="a5">
    <w:name w:val="Strong"/>
    <w:basedOn w:val="a0"/>
    <w:uiPriority w:val="22"/>
    <w:qFormat/>
    <w:rsid w:val="008265C8"/>
    <w:rPr>
      <w:b/>
      <w:bCs/>
    </w:rPr>
  </w:style>
  <w:style w:type="table" w:styleId="a6">
    <w:name w:val="Table Grid"/>
    <w:basedOn w:val="a1"/>
    <w:uiPriority w:val="59"/>
    <w:rsid w:val="00826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653"/>
    <w:rPr>
      <w:color w:val="0000FF"/>
      <w:u w:val="single"/>
    </w:rPr>
  </w:style>
  <w:style w:type="character" w:styleId="a5">
    <w:name w:val="Strong"/>
    <w:basedOn w:val="a0"/>
    <w:uiPriority w:val="22"/>
    <w:qFormat/>
    <w:rsid w:val="008265C8"/>
    <w:rPr>
      <w:b/>
      <w:bCs/>
    </w:rPr>
  </w:style>
  <w:style w:type="table" w:styleId="a6">
    <w:name w:val="Table Grid"/>
    <w:basedOn w:val="a1"/>
    <w:uiPriority w:val="59"/>
    <w:rsid w:val="00826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ksreview.ru/kamaz/kamaz-6560-tehnicheskie-harakteristik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570-91C5-462B-9E4F-E0C3ACF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2019-11-23T11:47:00Z</dcterms:created>
  <dcterms:modified xsi:type="dcterms:W3CDTF">2019-11-23T14:44:00Z</dcterms:modified>
</cp:coreProperties>
</file>