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84" w:rsidRPr="00816B84" w:rsidRDefault="00816B84" w:rsidP="00816B8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3946C5" wp14:editId="7E5CB13B">
            <wp:simplePos x="0" y="0"/>
            <wp:positionH relativeFrom="margin">
              <wp:posOffset>209550</wp:posOffset>
            </wp:positionH>
            <wp:positionV relativeFrom="margin">
              <wp:posOffset>857250</wp:posOffset>
            </wp:positionV>
            <wp:extent cx="5730240" cy="3503930"/>
            <wp:effectExtent l="0" t="0" r="381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B84">
        <w:rPr>
          <w:b/>
          <w:color w:val="C00000"/>
          <w:sz w:val="28"/>
          <w:szCs w:val="28"/>
        </w:rPr>
        <w:t xml:space="preserve">08-063 </w:t>
      </w:r>
      <w:r w:rsidRPr="00816B84">
        <w:rPr>
          <w:b/>
          <w:sz w:val="28"/>
          <w:szCs w:val="28"/>
        </w:rPr>
        <w:t xml:space="preserve">ЗиЛ-497200 6х6х4 аварийно-спасательный автомобиль МЧС РФ с 1-дверным кузовом-фургоном КЦ-4972, мест 3+12, снаряжённый вес 9.68 </w:t>
      </w:r>
      <w:proofErr w:type="spellStart"/>
      <w:r w:rsidRPr="00816B84">
        <w:rPr>
          <w:b/>
          <w:sz w:val="28"/>
          <w:szCs w:val="28"/>
        </w:rPr>
        <w:t>тн</w:t>
      </w:r>
      <w:proofErr w:type="spellEnd"/>
      <w:r w:rsidRPr="00816B84">
        <w:rPr>
          <w:b/>
          <w:sz w:val="28"/>
          <w:szCs w:val="28"/>
        </w:rPr>
        <w:t xml:space="preserve">, полный вес 12 </w:t>
      </w:r>
      <w:proofErr w:type="spellStart"/>
      <w:r w:rsidRPr="00816B84">
        <w:rPr>
          <w:b/>
          <w:sz w:val="28"/>
          <w:szCs w:val="28"/>
        </w:rPr>
        <w:t>тн</w:t>
      </w:r>
      <w:proofErr w:type="spellEnd"/>
      <w:r w:rsidRPr="00816B84">
        <w:rPr>
          <w:b/>
          <w:sz w:val="28"/>
          <w:szCs w:val="28"/>
        </w:rPr>
        <w:t xml:space="preserve">, ЗиЛ-645 185 </w:t>
      </w:r>
      <w:proofErr w:type="spellStart"/>
      <w:r w:rsidRPr="00816B84">
        <w:rPr>
          <w:b/>
          <w:sz w:val="28"/>
          <w:szCs w:val="28"/>
        </w:rPr>
        <w:t>лс</w:t>
      </w:r>
      <w:proofErr w:type="spellEnd"/>
      <w:r w:rsidRPr="00816B84">
        <w:rPr>
          <w:b/>
          <w:sz w:val="28"/>
          <w:szCs w:val="28"/>
        </w:rPr>
        <w:t>, 82 км/час, 31 экз., ПЗРА г. Балахна 1993-99 г.</w:t>
      </w:r>
    </w:p>
    <w:p w:rsidR="00816B84" w:rsidRDefault="00816B84" w:rsidP="00E5713F">
      <w:pPr>
        <w:pStyle w:val="a3"/>
        <w:spacing w:before="0" w:beforeAutospacing="0" w:after="0" w:afterAutospacing="0"/>
      </w:pPr>
    </w:p>
    <w:p w:rsidR="00B46B09" w:rsidRDefault="00FD5AC8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14 ноября 1989 г. Генеральному директору ПО </w:t>
      </w:r>
      <w:proofErr w:type="spellStart"/>
      <w:r w:rsidR="00E5713F">
        <w:t>Зи</w:t>
      </w:r>
      <w:r w:rsidR="00B46B09">
        <w:t>Л</w:t>
      </w:r>
      <w:proofErr w:type="spellEnd"/>
      <w:r w:rsidR="00B46B09">
        <w:t xml:space="preserve"> Е.А. </w:t>
      </w:r>
      <w:proofErr w:type="spellStart"/>
      <w:r w:rsidR="00B46B09">
        <w:t>Бракову</w:t>
      </w:r>
      <w:proofErr w:type="spellEnd"/>
      <w:r w:rsidR="00B46B09">
        <w:t xml:space="preserve"> пришло письмо от заместителя министра гражданской авиации А.М. Горяшко следующего содержания: «В соответствии с Решением Государственной комиссии Совета Министров СССР от 15.02.88 г. Министерство гражданской авиации приступило к оснащению службы поискового и аварийно-спасательного обеспечения полетов специальной транспортной техникой. </w:t>
      </w:r>
      <w:proofErr w:type="gramStart"/>
      <w:r w:rsidR="00B46B09">
        <w:t>Учитывая опыт создания Вашим предприятием поисково-спасательного комплекса для ЕГАПСС СССР, прошу Вас рассмотреть вопрос о создании в 1990 году образцов пассажирской и грузовой поисково-спасательных машин для службы поискового и аварийно-спасательного обеспечения полетов и возможности их серийного производства, начиная с 1991 года, при ежегодном объеме производства 250—300 машин».</w:t>
      </w:r>
      <w:proofErr w:type="gramEnd"/>
    </w:p>
    <w:p w:rsidR="00B46B09" w:rsidRDefault="00B46B09" w:rsidP="00E5713F">
      <w:pPr>
        <w:pStyle w:val="a3"/>
        <w:spacing w:before="0" w:beforeAutospacing="0" w:after="0" w:afterAutospacing="0"/>
      </w:pPr>
      <w:r>
        <w:t xml:space="preserve">Из приложения следовало, что пассажирскую (ПЭМ-П) и грузовую (ПЭМ-Г) машины требовалось создавать на </w:t>
      </w:r>
      <w:proofErr w:type="spellStart"/>
      <w:r>
        <w:t>неплавающем</w:t>
      </w:r>
      <w:proofErr w:type="spellEnd"/>
      <w:r>
        <w:t xml:space="preserve"> шасси, аналогичном по конструкции шасси амфибии </w:t>
      </w:r>
      <w:r w:rsidR="00E5713F">
        <w:t>Зи</w:t>
      </w:r>
      <w:r>
        <w:t>Л-4906. Пассажирская машина должна была перевозить 20—25 пассажиров. На грузовой машине, кроме 3 человек в кабине, предполагалось размещение 3 человек в десантном отделении. Обязательным условием стала установка крана грузоподъемностью 3,4 т, при этом грузоподъемность шасси должна была составлять 4 т. Автомобили планировалось перебрасывать к месту назначения самолетами Ил-76 и вертолетами Ми-26. Ориентировочная стоимость машины не должна была превышать 55 тыс. руб.</w:t>
      </w:r>
      <w:r w:rsidR="00FD5AC8">
        <w:t xml:space="preserve"> </w:t>
      </w:r>
    </w:p>
    <w:p w:rsidR="00B46B09" w:rsidRDefault="00FD5AC8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Для увеличения объемов производства требовалось найти дополнительных заказчиков. Новые машины заинтересовали Минэнерго СССР. 9 января 1990 г. на имя Генерального директора ПО </w:t>
      </w:r>
      <w:proofErr w:type="spellStart"/>
      <w:r w:rsidR="00E5713F">
        <w:t>Зи</w:t>
      </w:r>
      <w:r w:rsidR="00B46B09">
        <w:t>Л</w:t>
      </w:r>
      <w:proofErr w:type="spellEnd"/>
      <w:r w:rsidR="00B46B09">
        <w:t xml:space="preserve"> Е.А. </w:t>
      </w:r>
      <w:proofErr w:type="spellStart"/>
      <w:r w:rsidR="00B46B09">
        <w:t>Бракова</w:t>
      </w:r>
      <w:proofErr w:type="spellEnd"/>
      <w:r w:rsidR="00B46B09">
        <w:t xml:space="preserve"> поступило письмо из </w:t>
      </w:r>
      <w:proofErr w:type="spellStart"/>
      <w:r w:rsidR="00B46B09">
        <w:t>Главэнергомеханизации</w:t>
      </w:r>
      <w:proofErr w:type="spellEnd"/>
      <w:r w:rsidR="00B46B09">
        <w:t xml:space="preserve">: «Изучая опыт создания Вашим предприятием автомобилей повышенной проходимости, Минэнерго СССР просит рассмотреть возможность выпуска, начиная с 1990 г., автомобилей на базе </w:t>
      </w:r>
      <w:proofErr w:type="spellStart"/>
      <w:r w:rsidR="00E5713F">
        <w:t>Зи</w:t>
      </w:r>
      <w:r w:rsidR="00B46B09">
        <w:t>Л</w:t>
      </w:r>
      <w:proofErr w:type="spellEnd"/>
      <w:r w:rsidR="00B46B09">
        <w:t>- 132Р для перевозки строительных материалов и пассажиров при строительстве и эксплуатации линий электропередач. Потребность в указанных автомобилях составляет до 350 единиц ежегодно». В отличие от СПАСОП, энергетики настаивали на установке на машину дизельного двигателя.</w:t>
      </w:r>
      <w:r w:rsidR="000E36EE">
        <w:t xml:space="preserve"> </w:t>
      </w:r>
    </w:p>
    <w:p w:rsidR="00B46B09" w:rsidRDefault="000E36EE" w:rsidP="00E5713F">
      <w:pPr>
        <w:pStyle w:val="a3"/>
        <w:spacing w:before="0" w:beforeAutospacing="0" w:after="0" w:afterAutospacing="0"/>
      </w:pPr>
      <w:r>
        <w:lastRenderedPageBreak/>
        <w:t xml:space="preserve"> </w:t>
      </w:r>
      <w:r w:rsidR="00B46B09">
        <w:t xml:space="preserve">Ввиду большой загруженности конструкторских служб КЭП-ВТС (так в то время назывался СКБ </w:t>
      </w:r>
      <w:proofErr w:type="spellStart"/>
      <w:r w:rsidR="00E5713F">
        <w:t>Зи</w:t>
      </w:r>
      <w:r w:rsidR="00B46B09">
        <w:t>Л</w:t>
      </w:r>
      <w:proofErr w:type="spellEnd"/>
      <w:r w:rsidR="00B46B09">
        <w:t xml:space="preserve">), к работе над автомобилем, получившим временное заводское обозначение </w:t>
      </w:r>
      <w:r w:rsidR="00E5713F">
        <w:t>Зи</w:t>
      </w:r>
      <w:r w:rsidR="00B46B09">
        <w:t>Л-132К, были подключены конструкторы КЭП.</w:t>
      </w:r>
      <w:r w:rsidR="00FD5AC8">
        <w:t xml:space="preserve"> </w:t>
      </w:r>
      <w:r w:rsidR="00B46B09">
        <w:t>Проработку установки крана-манипулятора на грузовой</w:t>
      </w:r>
      <w:r>
        <w:t xml:space="preserve"> вездеход выполняло АО «</w:t>
      </w:r>
      <w:proofErr w:type="spellStart"/>
      <w:r>
        <w:t>Машлес</w:t>
      </w:r>
      <w:proofErr w:type="spellEnd"/>
      <w:r>
        <w:t>».</w:t>
      </w:r>
    </w:p>
    <w:p w:rsidR="00A60E9A" w:rsidRDefault="00A60E9A" w:rsidP="00E5713F">
      <w:pPr>
        <w:pStyle w:val="a3"/>
        <w:spacing w:before="0" w:beforeAutospacing="0" w:after="0" w:afterAutospacing="0"/>
      </w:pPr>
    </w:p>
    <w:p w:rsidR="00B46B09" w:rsidRDefault="00B46B09" w:rsidP="00A60E9A">
      <w:pPr>
        <w:pStyle w:val="a3"/>
        <w:spacing w:before="0" w:beforeAutospacing="0" w:after="0" w:afterAutospacing="0"/>
      </w:pPr>
      <w:r>
        <w:rPr>
          <w:rStyle w:val="a4"/>
        </w:rPr>
        <w:t>Краткое описание конструкции</w:t>
      </w:r>
    </w:p>
    <w:p w:rsidR="00B46B09" w:rsidRDefault="000E36EE" w:rsidP="00E5713F">
      <w:pPr>
        <w:pStyle w:val="a3"/>
        <w:spacing w:before="0" w:beforeAutospacing="0" w:after="0" w:afterAutospacing="0"/>
      </w:pPr>
      <w:r>
        <w:t xml:space="preserve"> </w:t>
      </w:r>
      <w:r w:rsidR="00E01FF7">
        <w:t xml:space="preserve"> </w:t>
      </w:r>
      <w:r w:rsidR="00B46B09">
        <w:t xml:space="preserve">В конструкции сухопутного вездехода изначально была предусмотрена максимально возможная унификация и взаимозаменяемость его агрегатов с агрегатами автомобилей действующего производства семейств </w:t>
      </w:r>
      <w:r w:rsidR="00E5713F">
        <w:t>Зи</w:t>
      </w:r>
      <w:r w:rsidR="00B46B09">
        <w:t xml:space="preserve">Л-4331 и </w:t>
      </w:r>
      <w:r w:rsidR="00E5713F">
        <w:t>Зи</w:t>
      </w:r>
      <w:r w:rsidR="00B46B09">
        <w:t xml:space="preserve">Л-4906. Так, от </w:t>
      </w:r>
      <w:r w:rsidR="00E5713F">
        <w:t>Зи</w:t>
      </w:r>
      <w:r w:rsidR="00B46B09">
        <w:t xml:space="preserve">Л-4331 новая машина получила однорядную (для пассажирского варианта) или двухрядную </w:t>
      </w:r>
      <w:proofErr w:type="spellStart"/>
      <w:r w:rsidR="00B46B09">
        <w:t>двухдверную</w:t>
      </w:r>
      <w:proofErr w:type="spellEnd"/>
      <w:r w:rsidR="00B46B09">
        <w:t xml:space="preserve"> (для грузового варианта) кабину, а также силовой агрегат. Агрегаты трансмиссии, подвески и ходовой части были унифицированы с агрегатами амфибии </w:t>
      </w:r>
      <w:r w:rsidR="00E5713F">
        <w:t>Зи</w:t>
      </w:r>
      <w:r w:rsidR="00B46B09">
        <w:t xml:space="preserve">Л-4906. На </w:t>
      </w:r>
      <w:r w:rsidR="00E5713F">
        <w:t>Зи</w:t>
      </w:r>
      <w:r w:rsidR="00B46B09">
        <w:t xml:space="preserve">Л-132К использовалась оригинальная сварная стальная рама, по конструкции напоминавшая раму </w:t>
      </w:r>
      <w:r w:rsidR="00E5713F">
        <w:t>Зи</w:t>
      </w:r>
      <w:r w:rsidR="00B46B09">
        <w:t xml:space="preserve">Л-4906, но более жесткая, с </w:t>
      </w:r>
      <w:proofErr w:type="spellStart"/>
      <w:r w:rsidR="00B46B09">
        <w:t>надрамниками</w:t>
      </w:r>
      <w:proofErr w:type="spellEnd"/>
      <w:r w:rsidR="00B46B09">
        <w:t xml:space="preserve"> для двигателя, крана и платформы и изготовленная из углеродистой стали.</w:t>
      </w:r>
    </w:p>
    <w:p w:rsidR="00FD5AC8" w:rsidRDefault="00E01FF7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Перед кабиной установили дизельный двигатель </w:t>
      </w:r>
      <w:r w:rsidR="00E5713F">
        <w:t>Зи</w:t>
      </w:r>
      <w:r w:rsidR="00B46B09">
        <w:t xml:space="preserve">Л-645 мощностью 185 </w:t>
      </w:r>
      <w:proofErr w:type="spellStart"/>
      <w:r w:rsidR="00B46B09">
        <w:t>л.с</w:t>
      </w:r>
      <w:proofErr w:type="spellEnd"/>
      <w:r w:rsidR="00B46B09">
        <w:t xml:space="preserve">., агрегатированный с однодисковым сцеплением и 9-ступенчатой коробкой передач </w:t>
      </w:r>
      <w:r w:rsidR="00E5713F">
        <w:t>Зи</w:t>
      </w:r>
      <w:r w:rsidR="00B46B09">
        <w:t xml:space="preserve">Л-4421. Для запуска в холодное время года имелись предпусковой жидкостный подогреватель и </w:t>
      </w:r>
      <w:proofErr w:type="spellStart"/>
      <w:r w:rsidR="00B46B09">
        <w:t>электрофакельное</w:t>
      </w:r>
      <w:proofErr w:type="spellEnd"/>
      <w:r w:rsidR="00B46B09">
        <w:t xml:space="preserve"> устройство. С помощью предпускового подогревателя можно было обогревать кабину при неработающем двигателе. </w:t>
      </w:r>
      <w:proofErr w:type="gramStart"/>
      <w:r w:rsidR="00B46B09">
        <w:t xml:space="preserve">Кинематическая схема бортовой трансмиссии повторяла схему трансмиссии амфибии </w:t>
      </w:r>
      <w:r w:rsidR="00E5713F">
        <w:t>Зи</w:t>
      </w:r>
      <w:r w:rsidR="00B46B09">
        <w:t xml:space="preserve">Л-4906 и включала раздаточную коробку, бортовые и колесные редукторы и карданные передачи (по конструкции аналогичные установленным на </w:t>
      </w:r>
      <w:r w:rsidR="00E5713F">
        <w:t>Зи</w:t>
      </w:r>
      <w:r w:rsidR="00B46B09">
        <w:t>Л-4906).</w:t>
      </w:r>
      <w:proofErr w:type="gramEnd"/>
      <w:r w:rsidR="00B46B09">
        <w:t xml:space="preserve"> Для синхронизации дизельного двигателя с трансмиссией </w:t>
      </w:r>
      <w:r w:rsidR="00E5713F">
        <w:t>Зи</w:t>
      </w:r>
      <w:r w:rsidR="00B46B09">
        <w:t xml:space="preserve">Л-4906 передаточные числа раздаточной коробки были изменены. </w:t>
      </w:r>
    </w:p>
    <w:p w:rsidR="00B46B09" w:rsidRDefault="00FD5AC8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В передней части </w:t>
      </w:r>
      <w:r w:rsidR="00E5713F">
        <w:t>Зи</w:t>
      </w:r>
      <w:r w:rsidR="00B46B09">
        <w:t>Л-132К смонтировали лебедку с червячным редуктором и механическим приводом, предназначенную для самовытаскивания автомобиля при преодолении трудных участков пути, а также для оказания помощи другим застрявшим машинам. Привод лебедки осуществлялся карданным валом от коробки отбора мощности, установленной на боковом люке коробки передач.</w:t>
      </w:r>
    </w:p>
    <w:p w:rsidR="00B46B09" w:rsidRDefault="00E01FF7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Автомобиль был оснащен оригинальной системой рулевого управления с рулевой колонкой от автомобиля </w:t>
      </w:r>
      <w:r w:rsidR="00E5713F">
        <w:t>Зи</w:t>
      </w:r>
      <w:r w:rsidR="00B46B09">
        <w:t>Л-4331, рулевым механизмом МАЗ-5336, передними и задними управляемыми колесами с двумя гидроусилителями и жесткой механической связью, с механизмом запаздывания поворота задних колес.</w:t>
      </w:r>
    </w:p>
    <w:p w:rsidR="00B46B09" w:rsidRDefault="00E01FF7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Систему тормозов на </w:t>
      </w:r>
      <w:r w:rsidR="00E5713F">
        <w:t>Зи</w:t>
      </w:r>
      <w:r w:rsidR="00B46B09">
        <w:t xml:space="preserve">Л-132К тоже выполнили </w:t>
      </w:r>
      <w:proofErr w:type="gramStart"/>
      <w:r w:rsidR="00B46B09">
        <w:t>оригинальной</w:t>
      </w:r>
      <w:proofErr w:type="gramEnd"/>
      <w:r w:rsidR="00B46B09">
        <w:t xml:space="preserve">. В отличие от </w:t>
      </w:r>
      <w:r w:rsidR="00E5713F">
        <w:t>Зи</w:t>
      </w:r>
      <w:r w:rsidR="00B46B09">
        <w:t xml:space="preserve">Л-4906, тормозные механизмы установили на средних и задних бортовых редукторах. Конструкция дисковых тормозных механизмов была аналогична </w:t>
      </w:r>
      <w:r w:rsidR="00E5713F">
        <w:t>Зи</w:t>
      </w:r>
      <w:r w:rsidR="00B46B09">
        <w:t xml:space="preserve">Л-4906 — с гидравлическим приводом двух независимых контуров. </w:t>
      </w:r>
      <w:proofErr w:type="gramStart"/>
      <w:r w:rsidR="00B46B09">
        <w:t xml:space="preserve">Стояночный тормоз с пневматическим приводом, с пружинным </w:t>
      </w:r>
      <w:proofErr w:type="spellStart"/>
      <w:r w:rsidR="00B46B09">
        <w:t>энергоаккумулятором</w:t>
      </w:r>
      <w:proofErr w:type="spellEnd"/>
      <w:r w:rsidR="00B46B09">
        <w:t xml:space="preserve"> действовал на рабочие механизмы тормозов средних бортовых редукторов.</w:t>
      </w:r>
      <w:proofErr w:type="gramEnd"/>
    </w:p>
    <w:p w:rsidR="00B46B09" w:rsidRDefault="00E01FF7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>Система электрооборудования — с двумя уровнями напряжения и двумя источниками энергии, работавшими автономно, напряжением 12/24 и 24 В. Первая подсистема обеспечивала работу двигателя и других систем автомобиля, вторая — работу дополнительных потребителей энергии (в том числе предпускового подогревателя и световых маяков). Первая подсистема оснащалась генератором напряжением 14</w:t>
      </w:r>
      <w:proofErr w:type="gramStart"/>
      <w:r w:rsidR="00B46B09">
        <w:t xml:space="preserve"> В</w:t>
      </w:r>
      <w:proofErr w:type="gramEnd"/>
      <w:r w:rsidR="00B46B09">
        <w:t xml:space="preserve"> и максимальной силой тока 95 А, вторая — двумя генераторами со встроенными полупроводниковыми бесконтактными регуляторами напряжения. Для каждой подсистемы на машине имелось по две аккумуляторные батареи.</w:t>
      </w:r>
    </w:p>
    <w:p w:rsidR="00B46B09" w:rsidRDefault="00E01FF7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Кабина (от автомобиля </w:t>
      </w:r>
      <w:r w:rsidR="00E5713F">
        <w:t>Зи</w:t>
      </w:r>
      <w:r w:rsidR="00B46B09">
        <w:t xml:space="preserve">Л-4331) — трехместная. Впоследствии для грузовой машины сделали двухрядную, </w:t>
      </w:r>
      <w:proofErr w:type="spellStart"/>
      <w:r w:rsidR="00B46B09">
        <w:t>двухдверную</w:t>
      </w:r>
      <w:proofErr w:type="spellEnd"/>
      <w:r w:rsidR="00B46B09">
        <w:t xml:space="preserve">, семиместную кабину. Оперение кабины (крылья, капот и облицовка радиатора) представляло собой общий блок, откидывающийся вперед. Система отопления кабины — воздушно-жидкостная, с отбором тепла от системы охлаждения двигателя. Вентиляция осуществлялась через заборник воздуха вентилятором системы отопления, через люк крыши, поворотные форточки и опускные стекла дверей. Кабина оснащалась </w:t>
      </w:r>
      <w:proofErr w:type="spellStart"/>
      <w:r w:rsidR="00B46B09">
        <w:t>трехщеточным</w:t>
      </w:r>
      <w:proofErr w:type="spellEnd"/>
      <w:r w:rsidR="00B46B09">
        <w:t xml:space="preserve"> стеклоочистителем с электроприводом.</w:t>
      </w:r>
    </w:p>
    <w:p w:rsidR="00B46B09" w:rsidRDefault="00E01FF7" w:rsidP="00E5713F">
      <w:pPr>
        <w:pStyle w:val="a3"/>
        <w:spacing w:before="0" w:beforeAutospacing="0" w:after="0" w:afterAutospacing="0"/>
      </w:pPr>
      <w:r>
        <w:lastRenderedPageBreak/>
        <w:t xml:space="preserve"> </w:t>
      </w:r>
      <w:r w:rsidR="00B46B09">
        <w:t>Сиденье водителя - подрессоренное, регулировалось по росту и массе водителя. Пассажирское сиденье — двухместное, нерегулируемое. В кабине размещались KB радиостанция «Ядро», две УКВ радиостанции («Баклан-5» и Р-838КА.24) и две переносные УКВ радиостанции (Р-855УМ и «Авария-1»), а также бортовой магнитофон П-503. Для связи кабины с пассажирским салоном служили самолетные переговорные устройства СПУ-9 и СГУ-15.</w:t>
      </w:r>
    </w:p>
    <w:p w:rsidR="00B46B09" w:rsidRDefault="00E01FF7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В качестве кузова-фургона для пассажирской машины ПЭМ-П использовался КУНГ производства </w:t>
      </w:r>
      <w:proofErr w:type="spellStart"/>
      <w:r w:rsidR="00B46B09">
        <w:t>Шумерлинского</w:t>
      </w:r>
      <w:proofErr w:type="spellEnd"/>
      <w:r w:rsidR="00B46B09">
        <w:t xml:space="preserve"> завода </w:t>
      </w:r>
      <w:proofErr w:type="spellStart"/>
      <w:r w:rsidR="00B46B09">
        <w:t>спецавтомобилей</w:t>
      </w:r>
      <w:proofErr w:type="spellEnd"/>
      <w:r w:rsidR="00B46B09">
        <w:t xml:space="preserve">. Кузов-фургон — цельнометаллический, клепанный, каркасного типа, теплоизолированный пенопластом. Он был оборудован задней двухстворчатой дверью, дверью с правой стороны, люком с левой стороны и восемью окнами в боковых скатах крыши. Отопление кузова-фургона осуществлялось с помощью независимого воздушного </w:t>
      </w:r>
      <w:proofErr w:type="spellStart"/>
      <w:r w:rsidR="00B46B09">
        <w:t>отопителя</w:t>
      </w:r>
      <w:proofErr w:type="spellEnd"/>
      <w:r w:rsidR="00B46B09">
        <w:t xml:space="preserve"> и вентиляционной установки с электродвигателем. На задней стенке кузова размещалась осветительная мачта СТК-132К.</w:t>
      </w:r>
    </w:p>
    <w:p w:rsidR="00B46B09" w:rsidRDefault="00CB2BE8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>В бортовом кузове грузовой машины ПЭМ-Г были предусмотрены места для четырех контейнеров с инструментом и специальным снаряжением.</w:t>
      </w:r>
    </w:p>
    <w:p w:rsidR="00B46B09" w:rsidRDefault="00B46B09" w:rsidP="00E5713F">
      <w:pPr>
        <w:pStyle w:val="a3"/>
        <w:spacing w:before="0" w:beforeAutospacing="0" w:after="0" w:afterAutospacing="0"/>
      </w:pPr>
      <w:r>
        <w:rPr>
          <w:rStyle w:val="a4"/>
        </w:rPr>
        <w:t>Путь в серию</w:t>
      </w:r>
    </w:p>
    <w:p w:rsidR="00B46B09" w:rsidRDefault="00CB2BE8" w:rsidP="00E5713F">
      <w:pPr>
        <w:pStyle w:val="a3"/>
        <w:spacing w:before="0" w:beforeAutospacing="0" w:after="0" w:afterAutospacing="0"/>
      </w:pPr>
      <w:r>
        <w:t xml:space="preserve"> </w:t>
      </w:r>
      <w:proofErr w:type="gramStart"/>
      <w:r w:rsidR="00B46B09">
        <w:t>В начале</w:t>
      </w:r>
      <w:proofErr w:type="gramEnd"/>
      <w:r w:rsidR="00B46B09">
        <w:t xml:space="preserve"> 1992 г. машине ПЭМ-П было присвоено обозначение </w:t>
      </w:r>
      <w:r w:rsidR="00E5713F">
        <w:t>Зи</w:t>
      </w:r>
      <w:r w:rsidR="00B46B09">
        <w:t xml:space="preserve">Л-4972, грузовой машине с </w:t>
      </w:r>
      <w:proofErr w:type="spellStart"/>
      <w:r w:rsidR="00B46B09">
        <w:t>двухбалочным</w:t>
      </w:r>
      <w:proofErr w:type="spellEnd"/>
      <w:r w:rsidR="00B46B09">
        <w:t xml:space="preserve"> неповоротным краном — </w:t>
      </w:r>
      <w:r w:rsidR="00E5713F">
        <w:t>Зи</w:t>
      </w:r>
      <w:r w:rsidR="00B46B09">
        <w:t xml:space="preserve">Л-4973, грузовой машине с краном-манипулятором — </w:t>
      </w:r>
      <w:r w:rsidR="00E5713F">
        <w:t>Зи</w:t>
      </w:r>
      <w:r w:rsidR="00B46B09">
        <w:t>Л-4975.</w:t>
      </w:r>
      <w:r>
        <w:t xml:space="preserve"> </w:t>
      </w:r>
      <w:proofErr w:type="gramStart"/>
      <w:r w:rsidR="00B46B09">
        <w:t>В начале</w:t>
      </w:r>
      <w:proofErr w:type="gramEnd"/>
      <w:r w:rsidR="00B46B09">
        <w:t xml:space="preserve"> 1992 г. к созданию семейства вездеходных машин подключился Государственный комитет по чрезвычайным ситуациям (ГКЧС) России. 29 апреля 1992 г. первый заместитель председателя ГКЧС России Ю.Л. Воробьев утвердил техническое задание на разработку и изготовление машин для аварийно-спасательных частей.</w:t>
      </w:r>
    </w:p>
    <w:p w:rsidR="00B46B09" w:rsidRDefault="00CB2BE8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В соответствии с планами заинтересованных сторон серийный выпуск </w:t>
      </w:r>
      <w:r w:rsidR="00E5713F">
        <w:t>Зи</w:t>
      </w:r>
      <w:r w:rsidR="00B46B09">
        <w:t xml:space="preserve">Л-4972 предполагался на уровне почти 2 тыс. автомобилей в год. </w:t>
      </w:r>
      <w:proofErr w:type="gramStart"/>
      <w:r w:rsidR="00B46B09">
        <w:t xml:space="preserve">Для реализации этого проекта был задействован Правдинский завод радиорелейной аппаратуры (ПЗРА), согласившийся осваивать производство новых машин. 30 марта 1992 г. на техническом совещании, проходившем на ПО </w:t>
      </w:r>
      <w:proofErr w:type="spellStart"/>
      <w:r w:rsidR="00E5713F">
        <w:t>Зи</w:t>
      </w:r>
      <w:r w:rsidR="00B46B09">
        <w:t>Л</w:t>
      </w:r>
      <w:proofErr w:type="spellEnd"/>
      <w:r w:rsidR="00B46B09">
        <w:t>, было принято решение об учреждении АО «Вездеход ГВА», задачами которого являлись: согласование комплектации поисковых машин с заказчиком, контроль своевременного поступления конструкторской документации на ПЗРА и реализация готовых изделий заказчику.</w:t>
      </w:r>
      <w:proofErr w:type="gramEnd"/>
    </w:p>
    <w:p w:rsidR="00B46B09" w:rsidRDefault="00B46B09" w:rsidP="00E5713F">
      <w:pPr>
        <w:pStyle w:val="a3"/>
        <w:spacing w:before="0" w:beforeAutospacing="0" w:after="0" w:afterAutospacing="0"/>
      </w:pPr>
      <w:r>
        <w:rPr>
          <w:rStyle w:val="a4"/>
        </w:rPr>
        <w:t>Испытания</w:t>
      </w:r>
    </w:p>
    <w:p w:rsidR="00B46B09" w:rsidRDefault="00CB2BE8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Первое шасси </w:t>
      </w:r>
      <w:r w:rsidR="00E5713F">
        <w:t>Зи</w:t>
      </w:r>
      <w:r w:rsidR="00B46B09">
        <w:t xml:space="preserve">Л-4972 изготовили в КЭП-ВТС 15 октября 1992 г. Приемо-сдаточные испытания начались 3 ноября и проходили до 30 ноября на полигонах и дорогах ПФ НАТИ и НИИИ-21. Автомобиль преодолел по дорогам с асфальтобетонным покрытием в снаряженном виде 450 км, в загруженном виде с габаритно-весовым макетом — 200 км. Агрегаты, системы и приборы машины успешно выдержали испытания. Температура узлов и агрегатов соответствовала ТУ, </w:t>
      </w:r>
      <w:proofErr w:type="spellStart"/>
      <w:r w:rsidR="00B46B09">
        <w:t>подтекания</w:t>
      </w:r>
      <w:proofErr w:type="spellEnd"/>
      <w:r w:rsidR="00B46B09">
        <w:t xml:space="preserve"> смазки не наблюдалось. Минимальный радиус поворота </w:t>
      </w:r>
      <w:r w:rsidR="00E5713F">
        <w:t>Зи</w:t>
      </w:r>
      <w:r w:rsidR="00B46B09">
        <w:t xml:space="preserve">Л-4972 составил 8709 мм при повороте вправо и 8283 мм при повороте влево. На испытаниях была достигнута максимальная скорость 75 км/ч. Время разгона до скорости 75 км/ч составило 87 с. Выбег автомобиля со скорости 75 км/ч равнялся 555 м. </w:t>
      </w:r>
    </w:p>
    <w:p w:rsidR="00B46B09" w:rsidRDefault="004F5F77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В июле 1993 г. шасси </w:t>
      </w:r>
      <w:r w:rsidR="00E5713F">
        <w:t>Зи</w:t>
      </w:r>
      <w:r w:rsidR="00B46B09">
        <w:t xml:space="preserve">Л-4972 оснастили кузовом-фургоном и построили </w:t>
      </w:r>
      <w:proofErr w:type="gramStart"/>
      <w:r w:rsidR="00B46B09">
        <w:t>новый</w:t>
      </w:r>
      <w:proofErr w:type="gramEnd"/>
      <w:r w:rsidR="00B46B09">
        <w:t xml:space="preserve"> пассажирский </w:t>
      </w:r>
      <w:r w:rsidR="00E5713F">
        <w:t>Зи</w:t>
      </w:r>
      <w:r w:rsidR="00B46B09">
        <w:t xml:space="preserve">Л-4972 и грузовой </w:t>
      </w:r>
      <w:r w:rsidR="00E5713F">
        <w:t>Зи</w:t>
      </w:r>
      <w:r w:rsidR="00B46B09">
        <w:t xml:space="preserve">Л-4973, оборудованный гидравлической крановой установкой грузоподъемностью 3,4 т от амфибии </w:t>
      </w:r>
      <w:r w:rsidR="00E5713F">
        <w:t>Зи</w:t>
      </w:r>
      <w:r w:rsidR="00B46B09">
        <w:t>Л-4906. С 30 июля начались их всесторонние заводские испытания.</w:t>
      </w:r>
    </w:p>
    <w:p w:rsidR="00B46B09" w:rsidRDefault="004F5F77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26 августа в КЭП-ВТС собрали </w:t>
      </w:r>
      <w:proofErr w:type="gramStart"/>
      <w:r w:rsidR="00B46B09">
        <w:t>грузовой</w:t>
      </w:r>
      <w:proofErr w:type="gramEnd"/>
      <w:r w:rsidR="00B46B09">
        <w:t xml:space="preserve"> </w:t>
      </w:r>
      <w:r w:rsidR="00E5713F">
        <w:t>Зи</w:t>
      </w:r>
      <w:r w:rsidR="00B46B09">
        <w:t>Л-4975, оснащенный краном-манипулятором МКС-4531. Приемо-сдаточные испытания этот автомобиль проходил со 2 сентября по 11 октября 1993 г. на комплексно-испытательной трассе НИИИ-21, на Рязанском шоссе в районе г. Бронницы и на дорогах в районе</w:t>
      </w:r>
      <w:r>
        <w:t xml:space="preserve"> базы «</w:t>
      </w:r>
      <w:proofErr w:type="spellStart"/>
      <w:r>
        <w:t>Чулково</w:t>
      </w:r>
      <w:proofErr w:type="spellEnd"/>
      <w:r>
        <w:t>» и г. Жуковский.</w:t>
      </w:r>
      <w:r w:rsidR="00B46B09">
        <w:t xml:space="preserve"> За время испытаний </w:t>
      </w:r>
      <w:r w:rsidR="00E5713F">
        <w:t>Зи</w:t>
      </w:r>
      <w:r w:rsidR="00B46B09">
        <w:t xml:space="preserve">Л-4975 преодолел 580 км, из них 557 км — по асфальту и 23 км — по грунту. Максимальная скорость равнялась 72 км/ч, радиус поворота — 8,2 м, тормозной путь с 50 км/ч — 17,37 м. Кран-манипулятор МКС-4531 работал без нареканий. Пожалуй, единственный отмеченный недостаток манипулятора — сложность складывания в походное </w:t>
      </w:r>
      <w:r w:rsidR="00B46B09">
        <w:lastRenderedPageBreak/>
        <w:t>положение. При установке крана-манипулятора в задней части машины оказалось, что его выносные опоры расположены низко и задевают за края колеи при движении по мягкому грунту.</w:t>
      </w:r>
      <w:r w:rsidR="00B46B09">
        <w:br/>
        <w:t xml:space="preserve">В период осенней распутицы 1993 г. и зимы 1994 г. в окрестностях Бронниц и в пойме р. Оки у Каширы состоялись испытания по оценке проходимости </w:t>
      </w:r>
      <w:r w:rsidR="00E5713F">
        <w:t>Зи</w:t>
      </w:r>
      <w:r w:rsidR="00B46B09">
        <w:t xml:space="preserve">Л-4972 с опытными шинами мод. ИЯ-333 и второго образца </w:t>
      </w:r>
      <w:r w:rsidR="00E5713F">
        <w:t>Зи</w:t>
      </w:r>
      <w:r w:rsidR="00B46B09">
        <w:t xml:space="preserve">Л-4972 с серийными шинами мод. И-159. Для сравнения в испытаниях участвовали автомобили КамАЗ-4350 семейства «Мустанг», вахтовый автобус КамАЗ-4208 на шинах 16.75/85R-21 мод. Кама-1260 и </w:t>
      </w:r>
      <w:proofErr w:type="gramStart"/>
      <w:r w:rsidR="00B46B09">
        <w:t>многоцелевой</w:t>
      </w:r>
      <w:proofErr w:type="gramEnd"/>
      <w:r w:rsidR="00B46B09">
        <w:t xml:space="preserve"> </w:t>
      </w:r>
      <w:r w:rsidR="00E5713F">
        <w:t>Зи</w:t>
      </w:r>
      <w:r w:rsidR="00B46B09">
        <w:t>Л-433410 на шинах 12R20 мод. КИ-113.</w:t>
      </w:r>
      <w:r w:rsidR="00FD6C5A">
        <w:t xml:space="preserve"> </w:t>
      </w:r>
      <w:r w:rsidR="00B46B09">
        <w:t xml:space="preserve">В тяжелых условиях движения (особенно на опытных шинах) </w:t>
      </w:r>
      <w:r w:rsidR="00E5713F">
        <w:t>Зи</w:t>
      </w:r>
      <w:r w:rsidR="00B46B09">
        <w:t xml:space="preserve">Л-4972 показал заметное превосходство над одними </w:t>
      </w:r>
      <w:proofErr w:type="gramStart"/>
      <w:r w:rsidR="00B46B09">
        <w:t>из</w:t>
      </w:r>
      <w:proofErr w:type="gramEnd"/>
      <w:r w:rsidR="00B46B09">
        <w:t xml:space="preserve"> лучших по опорной проходимости многоцелевыми автомобилями.</w:t>
      </w:r>
      <w:r w:rsidR="00FD6C5A">
        <w:t xml:space="preserve"> </w:t>
      </w:r>
      <w:r w:rsidR="00B46B09">
        <w:t xml:space="preserve">Причем при движении по полю, когда встречались участки с ухудшением грунтовых условий, </w:t>
      </w:r>
      <w:r w:rsidR="00E5713F">
        <w:t>Зи</w:t>
      </w:r>
      <w:r w:rsidR="00B46B09">
        <w:t>Л-4972 продолжал уверенно двигаться и маневрировать, в то время как КамАЗы теряли проходимость даже при прямолинейном движении.</w:t>
      </w:r>
      <w:r w:rsidR="002B6839">
        <w:t xml:space="preserve"> </w:t>
      </w:r>
    </w:p>
    <w:p w:rsidR="00B46B09" w:rsidRDefault="002B6839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Способность маневрирования </w:t>
      </w:r>
      <w:r w:rsidR="00E5713F">
        <w:t>Зи</w:t>
      </w:r>
      <w:r w:rsidR="00B46B09">
        <w:t xml:space="preserve">Л-4972 в тяжелых грунтовых условиях благодаря передним и задним управляемым колесам при повороте позволила получить минимальное несовпадение следов колес, что было очень важно с точки зрения получения наименьшего сопротивления движению при повороте на деформируемых грунтах. Этот фактор предопределил получение минимальных радиусов поворота, близких по значению </w:t>
      </w:r>
      <w:proofErr w:type="gramStart"/>
      <w:r w:rsidR="00B46B09">
        <w:t>полученным</w:t>
      </w:r>
      <w:proofErr w:type="gramEnd"/>
      <w:r w:rsidR="00B46B09">
        <w:t xml:space="preserve"> на твердой опорной поверхности.</w:t>
      </w:r>
    </w:p>
    <w:p w:rsidR="00B46B09" w:rsidRDefault="002B6839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Государственные испытания, проходившие с августа по ноябрь 1993 г., показали, что </w:t>
      </w:r>
      <w:r w:rsidR="00E5713F">
        <w:t>Зи</w:t>
      </w:r>
      <w:r w:rsidR="00B46B09">
        <w:t xml:space="preserve">Л-4972 и </w:t>
      </w:r>
      <w:r w:rsidR="00E5713F">
        <w:t>Зи</w:t>
      </w:r>
      <w:r w:rsidR="00B46B09">
        <w:t xml:space="preserve">Л-4975 в основном соответствовали техническому заданию Государственного комитета ГОЧС. Эти автомобили обеспечивали выполнение работ в степной, пустынной, лесной, болотистой, горной местностях и на снежной </w:t>
      </w:r>
      <w:proofErr w:type="gramStart"/>
      <w:r w:rsidR="00B46B09">
        <w:t>целине</w:t>
      </w:r>
      <w:proofErr w:type="gramEnd"/>
      <w:r w:rsidR="00B46B09">
        <w:t xml:space="preserve"> как в дневное, так и в ночное время суток и в сложных метеорологических условиях с помощью бортовых радионавигационных и радиотехнических средств. </w:t>
      </w:r>
      <w:r>
        <w:t xml:space="preserve"> </w:t>
      </w:r>
    </w:p>
    <w:p w:rsidR="00B46B09" w:rsidRDefault="002B6839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На государственных испытаниях максимальная скорость </w:t>
      </w:r>
      <w:r w:rsidR="00E5713F">
        <w:t>Зи</w:t>
      </w:r>
      <w:r w:rsidR="00B46B09">
        <w:t>Л-4972 достигла 82,4 км/ч, время разгона до 60 км/ч - 31,3 с. Угол поперечной статической устойчивости — 39°26'. Автомобиль уверенно преодолевал крутые подъемы от 18,3 до 28,3° на размокших суглинках, грунтовой дороге и сыпучем песке. Контрольный расход топлива при движении по сухой бетонной дороге со скоростью 50 км/ч составил 25 л/100 км, запас хода — 1000 км. Эксплуатационный расход топлива на сухом асфальтированном шоссе был равен 36 л/100 км, на мокрой грунтовой дороге — 55 л/100 км, на бездорожье - 101 л/100 км, на снежной целине глубиной более 400 мм - 330 л/100 км.</w:t>
      </w:r>
      <w:r>
        <w:t xml:space="preserve"> </w:t>
      </w:r>
      <w:r w:rsidR="00E5713F">
        <w:t>Зи</w:t>
      </w:r>
      <w:r w:rsidR="00B46B09">
        <w:t>Л-4972 свободно преодолевал подъем в 60% (31°30') - без рывков, пробуксовки сцепления и падения давления масла в двигателе. Столь же уверенно он пересекал брод глубиной 1,5 м.</w:t>
      </w:r>
    </w:p>
    <w:p w:rsidR="00B46B09" w:rsidRDefault="002B6839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В марте 1994 г. ПЗРА изготовил первые два </w:t>
      </w:r>
      <w:r w:rsidR="00E5713F">
        <w:t>Зи</w:t>
      </w:r>
      <w:r w:rsidR="00B46B09">
        <w:t xml:space="preserve">Л-4972, оснащенные кузовом-фургоном КЦ-4972 производства </w:t>
      </w:r>
      <w:proofErr w:type="spellStart"/>
      <w:r w:rsidR="00B46B09">
        <w:t>Шумерлинского</w:t>
      </w:r>
      <w:proofErr w:type="spellEnd"/>
      <w:r w:rsidR="00B46B09">
        <w:t xml:space="preserve"> завода </w:t>
      </w:r>
      <w:proofErr w:type="spellStart"/>
      <w:r w:rsidR="00B46B09">
        <w:t>спецавтомобилей</w:t>
      </w:r>
      <w:proofErr w:type="spellEnd"/>
      <w:r w:rsidR="00B46B09">
        <w:t xml:space="preserve">. На АМО </w:t>
      </w:r>
      <w:proofErr w:type="spellStart"/>
      <w:r w:rsidR="00E5713F">
        <w:t>Зи</w:t>
      </w:r>
      <w:r w:rsidR="00B46B09">
        <w:t>Л</w:t>
      </w:r>
      <w:proofErr w:type="spellEnd"/>
      <w:r w:rsidR="00B46B09">
        <w:t xml:space="preserve"> эти машины прибыли своим ходом и успешно выдержали приемо-сдаточные испытания. Автомобили развивали максимальную скорость 75 км/ч. Тормозной путь со скорости 50 км/ч составил 14,68 и 18,23 м (для этого типа автомобилей требовалось 23 м). Стояночный тормоз выдержал испытания на подъеме в 15°45', что было больше 27%, </w:t>
      </w:r>
      <w:proofErr w:type="gramStart"/>
      <w:r w:rsidR="00B46B09">
        <w:t>необходимых</w:t>
      </w:r>
      <w:proofErr w:type="gramEnd"/>
      <w:r w:rsidR="00B46B09">
        <w:t xml:space="preserve"> по техническому заданию. Наименьший радиус поворота по внешнему колесу обоих автомобилей не превысил 8,14 м. Угол опрокидывания автомобиля с кузовом-фургоном составил 44°05', шасси автомобиля без кузова-фургона — 38°30'.</w:t>
      </w:r>
    </w:p>
    <w:p w:rsidR="00B46B09" w:rsidRDefault="002B6839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В июле 1994 г. грузовые </w:t>
      </w:r>
      <w:r w:rsidR="00E5713F">
        <w:t>Зи</w:t>
      </w:r>
      <w:r w:rsidR="00B46B09">
        <w:t xml:space="preserve">Л-4973 и </w:t>
      </w:r>
      <w:r w:rsidR="00E5713F">
        <w:t>Зи</w:t>
      </w:r>
      <w:r w:rsidR="00B46B09">
        <w:t xml:space="preserve">Л-4975 проходили эксплуатационные испытания в лесисто-болотистой местности на строительстве линий Череповецких электросетей. Обычно для этих целей использовались серийные автомобили </w:t>
      </w:r>
      <w:r w:rsidR="00E5713F">
        <w:t>Зи</w:t>
      </w:r>
      <w:r w:rsidR="00B46B09">
        <w:t xml:space="preserve">Л-131, Урал-375 и ГАЗ-66, которые буксировались к месту разгрузки гусеничными тракторами. </w:t>
      </w:r>
      <w:r w:rsidR="00E5713F">
        <w:t>Зи</w:t>
      </w:r>
      <w:r w:rsidR="00B46B09">
        <w:t xml:space="preserve">Л-4973 и </w:t>
      </w:r>
      <w:r w:rsidR="00E5713F">
        <w:t>Зи</w:t>
      </w:r>
      <w:r w:rsidR="00B46B09">
        <w:t xml:space="preserve">Л-4975 без посторонней помощи доставили технологическое оборудование и контейнеры с изоляторами непосредственно к опорам строящихся ЛЭП и разгрузили их собственным краном. </w:t>
      </w:r>
      <w:r w:rsidR="003C7788">
        <w:t xml:space="preserve"> </w:t>
      </w:r>
    </w:p>
    <w:p w:rsidR="00B46B09" w:rsidRDefault="003C7788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В 1994 г. в КЭП-ВТС собрали еще один опытный образец — автомобиль </w:t>
      </w:r>
      <w:r w:rsidR="00E5713F">
        <w:t>Зи</w:t>
      </w:r>
      <w:r w:rsidR="00B46B09">
        <w:t>Л-4975М1, у которого кран-манипулятор располагался за однорядной кабиной.</w:t>
      </w:r>
      <w:r>
        <w:t xml:space="preserve"> </w:t>
      </w:r>
      <w:r w:rsidR="00B46B09">
        <w:t xml:space="preserve">В 1996 г. после достаточно большой технологической проработки на АМО </w:t>
      </w:r>
      <w:proofErr w:type="spellStart"/>
      <w:r w:rsidR="00E5713F">
        <w:t>Зи</w:t>
      </w:r>
      <w:r w:rsidR="00B46B09">
        <w:t>Л</w:t>
      </w:r>
      <w:proofErr w:type="spellEnd"/>
      <w:r w:rsidR="00B46B09">
        <w:t xml:space="preserve"> изготовили двухрядную </w:t>
      </w:r>
      <w:proofErr w:type="spellStart"/>
      <w:r w:rsidR="00B46B09">
        <w:t>двухдверную</w:t>
      </w:r>
      <w:proofErr w:type="spellEnd"/>
      <w:r w:rsidR="00B46B09">
        <w:t xml:space="preserve"> кабину. С этой кабиной был собран 7-местный аварийно-спасательный автомобиль </w:t>
      </w:r>
      <w:r w:rsidR="00E5713F">
        <w:t>Зи</w:t>
      </w:r>
      <w:r w:rsidR="00B46B09">
        <w:t>Л-</w:t>
      </w:r>
      <w:r w:rsidR="00B46B09">
        <w:lastRenderedPageBreak/>
        <w:t>4975М2, оснащенный краном-манипулятором МКС-4032, установленным за кабиной.</w:t>
      </w:r>
      <w:r w:rsidR="00B46B09">
        <w:br/>
        <w:t xml:space="preserve"> В октябре 1996 г., в соответствии с письмом НАМИ №20/12-29-619 от 30 сентября 1996 г., специальные автомобили были переименованы. Пассажирский автомобиль </w:t>
      </w:r>
      <w:r w:rsidR="00E5713F">
        <w:t>Зи</w:t>
      </w:r>
      <w:r w:rsidR="00B46B09">
        <w:t xml:space="preserve">Л-4972 получил обозначение </w:t>
      </w:r>
      <w:r w:rsidR="00E5713F">
        <w:t>Зи</w:t>
      </w:r>
      <w:r w:rsidR="00B46B09">
        <w:t xml:space="preserve">Л-497200, </w:t>
      </w:r>
      <w:r w:rsidR="00E5713F">
        <w:t>Зи</w:t>
      </w:r>
      <w:r w:rsidR="00B46B09">
        <w:t xml:space="preserve">Л-4973 с портальным краном </w:t>
      </w:r>
      <w:r w:rsidR="00E5713F">
        <w:t>Зи</w:t>
      </w:r>
      <w:r w:rsidR="00B46B09">
        <w:t xml:space="preserve">Л-4906 - </w:t>
      </w:r>
      <w:r w:rsidR="00E5713F">
        <w:t>Зи</w:t>
      </w:r>
      <w:r w:rsidR="00B46B09">
        <w:t xml:space="preserve">Л-497201, </w:t>
      </w:r>
      <w:r w:rsidR="00E5713F">
        <w:t>Зи</w:t>
      </w:r>
      <w:r w:rsidR="00B46B09">
        <w:t xml:space="preserve">Л-4975М1 с однорядной кабиной и краном-манипулятором за кабиной — </w:t>
      </w:r>
      <w:r w:rsidR="00E5713F">
        <w:t>Зи</w:t>
      </w:r>
      <w:r w:rsidR="00B46B09">
        <w:t xml:space="preserve">Л-497202, </w:t>
      </w:r>
      <w:r w:rsidR="00E5713F">
        <w:t>Зи</w:t>
      </w:r>
      <w:r w:rsidR="00B46B09">
        <w:t xml:space="preserve">Л-4975 с однорядной кабиной и краном-манипулятором на корме — </w:t>
      </w:r>
      <w:r w:rsidR="00E5713F">
        <w:t>Зи</w:t>
      </w:r>
      <w:r w:rsidR="00B46B09">
        <w:t xml:space="preserve">Л-497204, семиместный автомобиль </w:t>
      </w:r>
      <w:r w:rsidR="00E5713F">
        <w:t>Зи</w:t>
      </w:r>
      <w:r w:rsidR="00B46B09">
        <w:t xml:space="preserve">Л-4975М2 с двухрядной кабиной и краном-манипулятором за кабиной - </w:t>
      </w:r>
      <w:r w:rsidR="00E5713F">
        <w:t>Зи</w:t>
      </w:r>
      <w:r w:rsidR="00B46B09">
        <w:t>Л-497205.</w:t>
      </w:r>
    </w:p>
    <w:p w:rsidR="00B46B09" w:rsidRDefault="003C7788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В соответствии с </w:t>
      </w:r>
      <w:proofErr w:type="gramStart"/>
      <w:r w:rsidR="00B46B09">
        <w:t>ОКР</w:t>
      </w:r>
      <w:proofErr w:type="gramEnd"/>
      <w:r w:rsidR="00B46B09">
        <w:t xml:space="preserve"> «Расширение тактико-технических характеристик ПЭМ и подготовка их к выполнению поисково-спасательного обеспечения полета орбитального комплекса «МИР» на АМО </w:t>
      </w:r>
      <w:proofErr w:type="spellStart"/>
      <w:r w:rsidR="00E5713F">
        <w:t>Зи</w:t>
      </w:r>
      <w:r w:rsidR="00B46B09">
        <w:t>Л</w:t>
      </w:r>
      <w:proofErr w:type="spellEnd"/>
      <w:r w:rsidR="00B46B09">
        <w:t xml:space="preserve"> в 1997 г. подготовили техническое предложение по созданию комплекса сухопутных поисково-спасательных машин, предназначенного для наземного поиска и эвакуации экипажей спускаемых аппаратов (СА) и самих пилотируемых и беспилотных СА. В состав комплекса вошли пассажирская машина типа </w:t>
      </w:r>
      <w:r w:rsidR="00E5713F">
        <w:t>Зи</w:t>
      </w:r>
      <w:r w:rsidR="00B46B09">
        <w:t xml:space="preserve">Л-497200 и грузовая машина, оборудованная краном-манипулятором, с одно- или двухрядной кабиной. Этот комплекс машин мог транспортироваться на самолетах Ан-70 и Ил-76Т. АМО </w:t>
      </w:r>
      <w:proofErr w:type="spellStart"/>
      <w:r w:rsidR="00E5713F">
        <w:t>Зи</w:t>
      </w:r>
      <w:r w:rsidR="00B46B09">
        <w:t>Л</w:t>
      </w:r>
      <w:proofErr w:type="spellEnd"/>
      <w:r w:rsidR="00B46B09">
        <w:t xml:space="preserve"> провел испытания по погрузке и транспортировке СА на грузовой поисково-спасательной машине типа </w:t>
      </w:r>
      <w:r w:rsidR="00E5713F">
        <w:t>Зи</w:t>
      </w:r>
      <w:r w:rsidR="00B46B09">
        <w:t>Л-497205. К сожалению, из-за отсутствия финансирования это интересное направление дальнейшего развития не получило.</w:t>
      </w:r>
    </w:p>
    <w:p w:rsidR="00B46B09" w:rsidRDefault="00A60E9A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В период со 2 по 5 сентября 1997 г. автомобили </w:t>
      </w:r>
      <w:r w:rsidR="00E5713F">
        <w:t>Зи</w:t>
      </w:r>
      <w:r w:rsidR="00B46B09">
        <w:t xml:space="preserve">Л-497200 и </w:t>
      </w:r>
      <w:r w:rsidR="00E5713F">
        <w:t>Зи</w:t>
      </w:r>
      <w:r w:rsidR="00B46B09">
        <w:t>Л-497202 принимали участие в учениях АК «</w:t>
      </w:r>
      <w:proofErr w:type="spellStart"/>
      <w:r w:rsidR="00B46B09">
        <w:t>Транснефть</w:t>
      </w:r>
      <w:proofErr w:type="spellEnd"/>
      <w:r w:rsidR="00B46B09">
        <w:t xml:space="preserve">» на р. Коростель в районе Ярославля. Для выявления пригодности к эксплуатации в Ярославском районном нефтепроводном управлении (РНУ) эти машины совершили пробег протяженностью 63 км, из них 20 км — по трассе нефтепровода и 43 км — по шоссе, полям и грунтовым дорогам. По оценке начальника линейного участка Ярославского РНУ В.Г. Зверева, </w:t>
      </w:r>
      <w:r w:rsidR="00E5713F">
        <w:t>Зи</w:t>
      </w:r>
      <w:r w:rsidR="00B46B09">
        <w:t xml:space="preserve">Л-497200 и </w:t>
      </w:r>
      <w:r w:rsidR="00E5713F">
        <w:t>Зи</w:t>
      </w:r>
      <w:r w:rsidR="00B46B09">
        <w:t xml:space="preserve">Л-497202 были вполне пригодны для обслуживания трасс нефтепровода. </w:t>
      </w:r>
      <w:r w:rsidR="00E5713F">
        <w:t>Зи</w:t>
      </w:r>
      <w:r w:rsidR="00B46B09">
        <w:t xml:space="preserve">Л-497200 оснащался всем необходимым оборудованием, позволявшим бригаде из четырех человек проводить ремонтные работы на нефтепроводах: имелись шкафы для размещения имущества, емкости с достаточным количеством воды, два спальных места на носилках, два стола, которые с четырьмя спаренными сиденьями у столов трансформировались в дополнительные два спальных места. На </w:t>
      </w:r>
      <w:r w:rsidR="00E5713F">
        <w:t>Зи</w:t>
      </w:r>
      <w:r w:rsidR="00B46B09">
        <w:t xml:space="preserve">Л-497202 в контейнерах (или на специальной платформе) можно было </w:t>
      </w:r>
      <w:proofErr w:type="gramStart"/>
      <w:r w:rsidR="00B46B09">
        <w:t>разместить электростанцию</w:t>
      </w:r>
      <w:proofErr w:type="gramEnd"/>
      <w:r w:rsidR="00B46B09">
        <w:t>, сварочную аппаратуру, перевозить фрагменты труб и пр. Крайне полезным оказался кран-манипулятор, установленный на этом автомобиле. Однако для поставки в АК «</w:t>
      </w:r>
      <w:proofErr w:type="spellStart"/>
      <w:r w:rsidR="00B46B09">
        <w:t>Транснефть</w:t>
      </w:r>
      <w:proofErr w:type="spellEnd"/>
      <w:r w:rsidR="00B46B09">
        <w:t>» требовалось произвести небольшие доработки машин: увеличить емкости для топлива, снизить шум в кузове-фургоне и оборудовать его качественными шторками стеллажей.</w:t>
      </w:r>
      <w:r w:rsidR="00EA343D">
        <w:t xml:space="preserve"> </w:t>
      </w:r>
      <w:r w:rsidR="00B46B09">
        <w:t xml:space="preserve">Общий пробег автомобилей с учетом движения по шоссе Москва — Ярославль — Москва достиг 860 км, расход топлива за время испытаний у </w:t>
      </w:r>
      <w:r w:rsidR="00E5713F">
        <w:t>Зи</w:t>
      </w:r>
      <w:r w:rsidR="00B46B09">
        <w:t xml:space="preserve">Л-497200 составил 472 л, у </w:t>
      </w:r>
      <w:r w:rsidR="00E5713F">
        <w:t>Зи</w:t>
      </w:r>
      <w:r w:rsidR="00B46B09">
        <w:t>Л-497202 — 457 л.</w:t>
      </w:r>
    </w:p>
    <w:p w:rsidR="00B46B09" w:rsidRDefault="00EA343D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Всего с 1995 по 1999 г. на ПЗРА изготовили около 40 автомобилей </w:t>
      </w:r>
      <w:r w:rsidR="00E5713F">
        <w:t>Зи</w:t>
      </w:r>
      <w:r w:rsidR="00B46B09">
        <w:t xml:space="preserve">Л-497200 и </w:t>
      </w:r>
      <w:r w:rsidR="00E5713F">
        <w:t>Зи</w:t>
      </w:r>
      <w:r w:rsidR="00B46B09">
        <w:t>Л-497205, которые в течение ряда лет эффективно использовались в подразделениях МЧС, РАО «ЕЭС России», Министерства путей сообщения, в нефтегазовом комплексе при аварийно-спасательных, восстановительных работах и для доставки ремонтных, спасательных групп и спецоборудования в условиях бездорожья.</w:t>
      </w:r>
    </w:p>
    <w:p w:rsidR="00B46B09" w:rsidRDefault="00B46B09" w:rsidP="00E5713F">
      <w:pPr>
        <w:pStyle w:val="a3"/>
        <w:spacing w:before="0" w:beforeAutospacing="0" w:after="0" w:afterAutospacing="0"/>
      </w:pPr>
      <w:r>
        <w:t xml:space="preserve">Двенадцать автомобилей </w:t>
      </w:r>
      <w:r w:rsidR="00E5713F">
        <w:t>Зи</w:t>
      </w:r>
      <w:r>
        <w:t xml:space="preserve">Л-4972, оснащенные по спецзаказу двигателями </w:t>
      </w:r>
      <w:proofErr w:type="spellStart"/>
      <w:r>
        <w:t>Caterpillar</w:t>
      </w:r>
      <w:proofErr w:type="spellEnd"/>
      <w:r>
        <w:t xml:space="preserve"> (получили обозначение </w:t>
      </w:r>
      <w:r w:rsidR="00E5713F">
        <w:t>Зи</w:t>
      </w:r>
      <w:r>
        <w:t xml:space="preserve">Л-4972Н), были поставлены в Петропавловск-Камчатский. Приведем отзыв водителя, отработавшего на </w:t>
      </w:r>
      <w:r w:rsidR="00E5713F">
        <w:t>Зи</w:t>
      </w:r>
      <w:r>
        <w:t xml:space="preserve">Л-4972 восемь лет: «В работе использовали две машины, раз в неделю совершали рейс в горы — 66 км зимнего бездорожья. </w:t>
      </w:r>
      <w:r w:rsidR="00E5713F">
        <w:t>Зи</w:t>
      </w:r>
      <w:r>
        <w:t xml:space="preserve">Л-4972 имеет 12 мест в кузове и два в кабине, 2 спальных места, </w:t>
      </w:r>
      <w:proofErr w:type="gramStart"/>
      <w:r>
        <w:t>оснащен</w:t>
      </w:r>
      <w:proofErr w:type="gramEnd"/>
      <w:r>
        <w:t xml:space="preserve"> кухней, раздевалкой, бортовой электростанцией, обеспечивающей 36 часов автономной работы. По проходимости «</w:t>
      </w:r>
      <w:proofErr w:type="spellStart"/>
      <w:proofErr w:type="gramStart"/>
      <w:r>
        <w:t>Уралы</w:t>
      </w:r>
      <w:proofErr w:type="spellEnd"/>
      <w:proofErr w:type="gramEnd"/>
      <w:r>
        <w:t xml:space="preserve">» ни в </w:t>
      </w:r>
      <w:proofErr w:type="gramStart"/>
      <w:r>
        <w:t>какое</w:t>
      </w:r>
      <w:proofErr w:type="gramEnd"/>
      <w:r>
        <w:t xml:space="preserve"> сравнение не идут. Иногда, особенно на влажном снегу, </w:t>
      </w:r>
      <w:r w:rsidR="00E5713F">
        <w:t>Зи</w:t>
      </w:r>
      <w:r>
        <w:t>Л-4972 идет лучше гусеничных машин. В сравнении с «Уралом», «</w:t>
      </w:r>
      <w:proofErr w:type="spellStart"/>
      <w:r>
        <w:t>Камазом</w:t>
      </w:r>
      <w:proofErr w:type="spellEnd"/>
      <w:r>
        <w:t xml:space="preserve">» и чем угодно, когда собирали колонну автомобилей, подрядчики прибегали выяснять, пойдет </w:t>
      </w:r>
      <w:r w:rsidR="00E5713F">
        <w:t>Зи</w:t>
      </w:r>
      <w:r>
        <w:t xml:space="preserve">Л-4972 или нет. Если пойдет, то они в любую пургу подписывались грузы возить. Ставили </w:t>
      </w:r>
      <w:r w:rsidR="00E5713F">
        <w:t>Зи</w:t>
      </w:r>
      <w:r>
        <w:t xml:space="preserve">Л-4972 впереди колонны и вперед. Иногда вставшую колонну </w:t>
      </w:r>
      <w:r w:rsidR="00E5713F">
        <w:t>Зи</w:t>
      </w:r>
      <w:r>
        <w:t xml:space="preserve">Л-4972 нагонял, обходил по целине, и вел за </w:t>
      </w:r>
      <w:r>
        <w:lastRenderedPageBreak/>
        <w:t>собой. Однажды с Верхне-</w:t>
      </w:r>
      <w:proofErr w:type="spellStart"/>
      <w:r>
        <w:t>Опальских</w:t>
      </w:r>
      <w:proofErr w:type="spellEnd"/>
      <w:r>
        <w:t xml:space="preserve"> источников </w:t>
      </w:r>
      <w:proofErr w:type="gramStart"/>
      <w:r>
        <w:t>выволокли</w:t>
      </w:r>
      <w:proofErr w:type="gramEnd"/>
      <w:r>
        <w:t xml:space="preserve"> в дождь одной связкой ГАЗ-66 и две «Нивы» к нему прицепленные...»</w:t>
      </w:r>
    </w:p>
    <w:p w:rsidR="00B46B09" w:rsidRDefault="00A60E9A" w:rsidP="00E5713F">
      <w:pPr>
        <w:pStyle w:val="a3"/>
        <w:spacing w:before="0" w:beforeAutospacing="0" w:after="0" w:afterAutospacing="0"/>
      </w:pPr>
      <w:r>
        <w:t xml:space="preserve"> </w:t>
      </w:r>
      <w:r w:rsidR="00B46B09">
        <w:t xml:space="preserve">К сожалению, с начала 2000-х гг. и МЧС, и РАО ЕЭС потеряли интерес к колесным вездеходам </w:t>
      </w:r>
      <w:r w:rsidR="00E5713F">
        <w:t>Зи</w:t>
      </w:r>
      <w:r w:rsidR="00B46B09">
        <w:t xml:space="preserve">Л-4972. Ни новых заказов, ни обещанных денег на освоение полноценного серийного производства в Правдинске и на АМО </w:t>
      </w:r>
      <w:proofErr w:type="spellStart"/>
      <w:r w:rsidR="00E5713F">
        <w:t>Зи</w:t>
      </w:r>
      <w:r w:rsidR="00B46B09">
        <w:t>Л</w:t>
      </w:r>
      <w:proofErr w:type="spellEnd"/>
      <w:r w:rsidR="00B46B09">
        <w:t xml:space="preserve"> так и не дождались. Последние машины отрабатывают свой ресурс и постепенно заменяются обычными с</w:t>
      </w:r>
      <w:r w:rsidR="00E5713F">
        <w:t>ерийными «</w:t>
      </w:r>
      <w:proofErr w:type="spellStart"/>
      <w:r w:rsidR="00E5713F">
        <w:t>Уралами</w:t>
      </w:r>
      <w:proofErr w:type="spellEnd"/>
      <w:r w:rsidR="00E5713F">
        <w:t>» и «КамАЗами».</w:t>
      </w:r>
      <w:r w:rsidR="00B46B09">
        <w:t xml:space="preserve"> </w:t>
      </w:r>
    </w:p>
    <w:p w:rsidR="00A60E9A" w:rsidRDefault="00A60E9A" w:rsidP="00E5713F">
      <w:pPr>
        <w:pStyle w:val="a3"/>
        <w:spacing w:before="0" w:beforeAutospacing="0" w:after="0" w:afterAutospacing="0"/>
      </w:pPr>
    </w:p>
    <w:p w:rsidR="00B46B09" w:rsidRDefault="00B46B09" w:rsidP="00E5713F">
      <w:pPr>
        <w:pStyle w:val="a3"/>
        <w:spacing w:before="0" w:beforeAutospacing="0" w:after="0" w:afterAutospacing="0"/>
        <w:jc w:val="center"/>
      </w:pPr>
      <w:r>
        <w:rPr>
          <w:rStyle w:val="a4"/>
        </w:rPr>
        <w:t>Технические параметры   </w:t>
      </w:r>
      <w:r w:rsidR="00E5713F">
        <w:rPr>
          <w:rStyle w:val="a4"/>
        </w:rPr>
        <w:t>Зи</w:t>
      </w:r>
      <w:r>
        <w:rPr>
          <w:rStyle w:val="a4"/>
        </w:rPr>
        <w:t>Л-497200</w:t>
      </w:r>
    </w:p>
    <w:p w:rsidR="00B46B09" w:rsidRDefault="00B46B09" w:rsidP="00E5713F">
      <w:pPr>
        <w:pStyle w:val="a3"/>
        <w:spacing w:before="0" w:beforeAutospacing="0" w:after="0" w:afterAutospacing="0"/>
      </w:pPr>
      <w:proofErr w:type="gramStart"/>
      <w:r>
        <w:t>Колесная формула                                                                            6x6</w:t>
      </w:r>
      <w:r>
        <w:br/>
        <w:t>Число мест в кабине                                                                           3</w:t>
      </w:r>
      <w:r>
        <w:br/>
        <w:t>База автомобиля, мм                                                                     2400+2400</w:t>
      </w:r>
      <w:r>
        <w:br/>
        <w:t>Колея колес, мм                                                                               2000</w:t>
      </w:r>
      <w:r>
        <w:br/>
        <w:t>Длина автомобиля, мм                                                                       9400</w:t>
      </w:r>
      <w:r>
        <w:br/>
        <w:t>Ширина, мм                                                                                       2550</w:t>
      </w:r>
      <w:r>
        <w:br/>
        <w:t>Высота, мм                                                                                        3200</w:t>
      </w:r>
      <w:r>
        <w:br/>
        <w:t>Дорожный просвет по раме, мм                                                           580</w:t>
      </w:r>
      <w:r>
        <w:br/>
        <w:t>Дорожный просвет по кронштейнам подвески, мм                                475</w:t>
      </w:r>
      <w:r>
        <w:br/>
        <w:t>Радиус поворота по переднему внешнему колесу, м                             9,0</w:t>
      </w:r>
      <w:r>
        <w:br/>
        <w:t>Наружный габаритный радиус поворота, м                                           12</w:t>
      </w:r>
      <w:r>
        <w:br/>
        <w:t>Ширина преодолеваемого рва, м                                                          2,0</w:t>
      </w:r>
      <w:r>
        <w:br/>
        <w:t>Преодолеваемый</w:t>
      </w:r>
      <w:proofErr w:type="gramEnd"/>
      <w:r>
        <w:t xml:space="preserve"> </w:t>
      </w:r>
      <w:proofErr w:type="gramStart"/>
      <w:r>
        <w:t>подъем                                                                     30°</w:t>
      </w:r>
      <w:r>
        <w:br/>
        <w:t>Допустимый крен при движении по косогору                                        15°</w:t>
      </w:r>
      <w:r>
        <w:br/>
        <w:t>Угол свеса передний                                                                           31,5°</w:t>
      </w:r>
      <w:r>
        <w:br/>
        <w:t>Угол свеса задний                                                                               23,5°</w:t>
      </w:r>
      <w:r>
        <w:br/>
        <w:t>Масса снаряженного автомобиля, кг                                                     9680</w:t>
      </w:r>
      <w:r>
        <w:br/>
        <w:t>Распределение снаряженной массы автомобиля, кг:</w:t>
      </w:r>
      <w:r>
        <w:br/>
        <w:t>на передние колеса                                                                             2880</w:t>
      </w:r>
      <w:r>
        <w:br/>
        <w:t>на средние колеса                                                                               3620</w:t>
      </w:r>
      <w:r>
        <w:br/>
        <w:t>на задние колеса                                                                                 3180</w:t>
      </w:r>
      <w:r>
        <w:br/>
        <w:t>Грузоподъемность автомобиля, кг                                                         2354</w:t>
      </w:r>
      <w:r>
        <w:br/>
        <w:t>Полная масса автомобиля, кг                                                                12034</w:t>
      </w:r>
      <w:r>
        <w:br/>
        <w:t>Распределение полной массы автомобиля, кг:</w:t>
      </w:r>
      <w:r>
        <w:br/>
        <w:t>на передние колеса                                                                             2888</w:t>
      </w:r>
      <w:r>
        <w:br/>
        <w:t>на средние колеса</w:t>
      </w:r>
      <w:proofErr w:type="gramEnd"/>
      <w:r>
        <w:t>                                                                               3851</w:t>
      </w:r>
      <w:r>
        <w:br/>
        <w:t>на задние колеса                                                                                 5295</w:t>
      </w:r>
    </w:p>
    <w:p w:rsidR="00B61D0A" w:rsidRDefault="00B46B09" w:rsidP="00E5713F">
      <w:pPr>
        <w:pStyle w:val="a3"/>
        <w:spacing w:before="0" w:beforeAutospacing="0" w:after="0" w:afterAutospacing="0"/>
      </w:pPr>
      <w:r>
        <w:rPr>
          <w:rStyle w:val="a4"/>
        </w:rPr>
        <w:t xml:space="preserve">Двигатель </w:t>
      </w:r>
      <w:r w:rsidR="00E5713F">
        <w:rPr>
          <w:rStyle w:val="a4"/>
        </w:rPr>
        <w:t>Зи</w:t>
      </w:r>
      <w:r>
        <w:rPr>
          <w:rStyle w:val="a4"/>
        </w:rPr>
        <w:t>Л-645</w:t>
      </w:r>
      <w:r>
        <w:br/>
        <w:t>Тип двигателя                                                                                    Дизельный</w:t>
      </w:r>
      <w:r w:rsidR="00B61D0A">
        <w:t xml:space="preserve"> </w:t>
      </w:r>
    </w:p>
    <w:p w:rsidR="00B46B09" w:rsidRDefault="00B46B09" w:rsidP="00E5713F">
      <w:pPr>
        <w:pStyle w:val="a3"/>
        <w:spacing w:before="0" w:beforeAutospacing="0" w:after="0" w:afterAutospacing="0"/>
      </w:pPr>
      <w:proofErr w:type="gramStart"/>
      <w:r>
        <w:t xml:space="preserve">Номинальная мощность, </w:t>
      </w:r>
      <w:proofErr w:type="spellStart"/>
      <w:r>
        <w:t>л.с</w:t>
      </w:r>
      <w:proofErr w:type="spellEnd"/>
      <w:r>
        <w:t>./кВт                                                           185/136</w:t>
      </w:r>
      <w:r>
        <w:br/>
        <w:t>Частота вращения при номинальной мощности, мин</w:t>
      </w:r>
      <w:r>
        <w:rPr>
          <w:vertAlign w:val="superscript"/>
        </w:rPr>
        <w:t>-1</w:t>
      </w:r>
      <w:r>
        <w:t>                            2800</w:t>
      </w:r>
      <w:r>
        <w:br/>
        <w:t xml:space="preserve">Максимальный крутящий момент, </w:t>
      </w:r>
      <w:proofErr w:type="spellStart"/>
      <w:r>
        <w:t>кгсм</w:t>
      </w:r>
      <w:proofErr w:type="spellEnd"/>
      <w:r>
        <w:t>/Н-м                                            52/510</w:t>
      </w:r>
      <w:r>
        <w:br/>
        <w:t>Частота вращения при макс, крутящем моменте, мин</w:t>
      </w:r>
      <w:r>
        <w:rPr>
          <w:vertAlign w:val="superscript"/>
        </w:rPr>
        <w:t xml:space="preserve">-1  </w:t>
      </w:r>
      <w:r>
        <w:t>                     1400-1600</w:t>
      </w:r>
      <w:r>
        <w:br/>
        <w:t>Число и расположение цилиндров                                              8, V-образное 90°</w:t>
      </w:r>
      <w:r>
        <w:br/>
        <w:t>Диаметр цилиндра, мм                                                                          110</w:t>
      </w:r>
      <w:r>
        <w:br/>
        <w:t>Ход поршня, мм                                                                                    115</w:t>
      </w:r>
      <w:r>
        <w:br/>
        <w:t>Рабочий объем, л                                                                                  8,74</w:t>
      </w:r>
      <w:r>
        <w:br/>
        <w:t>Степень сжатия                                                                                    18,5</w:t>
      </w:r>
      <w:proofErr w:type="gramEnd"/>
    </w:p>
    <w:p w:rsidR="00B46B09" w:rsidRDefault="00B46B09" w:rsidP="00E5713F">
      <w:pPr>
        <w:pStyle w:val="a3"/>
        <w:spacing w:before="0" w:beforeAutospacing="0" w:after="0" w:afterAutospacing="0"/>
      </w:pPr>
      <w:r>
        <w:rPr>
          <w:rStyle w:val="a4"/>
        </w:rPr>
        <w:t>Трансмиссия</w:t>
      </w:r>
    </w:p>
    <w:p w:rsidR="00B46B09" w:rsidRDefault="00B46B09" w:rsidP="00E5713F">
      <w:pPr>
        <w:pStyle w:val="a3"/>
        <w:spacing w:before="0" w:beforeAutospacing="0" w:after="0" w:afterAutospacing="0"/>
      </w:pPr>
      <w:r>
        <w:t>Сцепление                                                                             Однодисковое, сухое</w:t>
      </w:r>
      <w:r>
        <w:br/>
        <w:t>Коробка передач                                                                Механическая, 9-ступе</w:t>
      </w:r>
      <w:r w:rsidR="00A60E9A">
        <w:t>нчатая</w:t>
      </w:r>
      <w:r w:rsidR="00A60E9A">
        <w:br/>
        <w:t>передаточные числа     </w:t>
      </w:r>
      <w:r>
        <w:t>1-я - 11,4; 2-я - 8,26; 3-я - 6,1; 4-я - 4,52; 5-я - 3,33; 6-я - 2,48; 7-я - 1,83; 8-я - 1,355; 9-я - 1,0; ЗХ- 8,0</w:t>
      </w:r>
      <w:r>
        <w:br/>
        <w:t>Раздаточная коробка       </w:t>
      </w:r>
      <w:r w:rsidR="00E5713F">
        <w:t xml:space="preserve">         </w:t>
      </w:r>
      <w:r>
        <w:t>Механическая с межбортовым блокируемым дифференциалом</w:t>
      </w:r>
      <w:r>
        <w:br/>
        <w:t>передаточные числа                                                              1-я - 2,48; 2-я - 0,867</w:t>
      </w:r>
      <w:r>
        <w:br/>
      </w:r>
      <w:r>
        <w:lastRenderedPageBreak/>
        <w:t>Бортовая передача           </w:t>
      </w:r>
      <w:r w:rsidR="00E5713F">
        <w:t xml:space="preserve">                     </w:t>
      </w:r>
      <w:r>
        <w:t>Одноступенчатая, коническая, передаточное число 2,09</w:t>
      </w:r>
      <w:r>
        <w:br/>
        <w:t xml:space="preserve">Колесный редуктор      </w:t>
      </w:r>
      <w:r w:rsidR="00E5713F">
        <w:t>               </w:t>
      </w:r>
      <w:r>
        <w:t>Одноступенчатый, цилиндрический, передаточное число 4,27</w:t>
      </w:r>
      <w:r>
        <w:br/>
        <w:t>Шины                                                                                       16.00-20, мод. ИЯ-333</w:t>
      </w:r>
    </w:p>
    <w:p w:rsidR="00B46B09" w:rsidRDefault="00B46B09" w:rsidP="00E5713F">
      <w:pPr>
        <w:pStyle w:val="a3"/>
        <w:spacing w:before="0" w:beforeAutospacing="0" w:after="0" w:afterAutospacing="0"/>
      </w:pPr>
      <w:r>
        <w:rPr>
          <w:rStyle w:val="a4"/>
        </w:rPr>
        <w:t>Эксплуатационные данные</w:t>
      </w:r>
      <w:r>
        <w:br/>
        <w:t xml:space="preserve">Объем топливного бака, </w:t>
      </w:r>
      <w:proofErr w:type="gramStart"/>
      <w:r>
        <w:t>л</w:t>
      </w:r>
      <w:proofErr w:type="gramEnd"/>
      <w:r>
        <w:t>                                                                 250+125</w:t>
      </w:r>
      <w:r>
        <w:br/>
        <w:t>Объем масляной системы двигателя, л                                                 18,0</w:t>
      </w:r>
      <w:r>
        <w:br/>
        <w:t>Объем системы охлаждения, л                                                             26,5</w:t>
      </w:r>
      <w:r>
        <w:br/>
        <w:t>Контрольный расход топлива при 50 км/ч на 100 км, л                         25</w:t>
      </w:r>
      <w:r>
        <w:br/>
        <w:t>Максимальная скорость, км/ч                                                              82,4</w:t>
      </w:r>
    </w:p>
    <w:p w:rsidR="00E5713F" w:rsidRDefault="00E5713F" w:rsidP="00E5713F">
      <w:pPr>
        <w:pStyle w:val="a3"/>
        <w:spacing w:before="0" w:beforeAutospacing="0" w:after="0" w:afterAutospacing="0"/>
      </w:pPr>
    </w:p>
    <w:p w:rsidR="00B46B09" w:rsidRDefault="00B46B09" w:rsidP="00E5713F">
      <w:pPr>
        <w:pStyle w:val="a3"/>
        <w:spacing w:before="0" w:beforeAutospacing="0" w:after="0" w:afterAutospacing="0"/>
      </w:pPr>
      <w:r>
        <w:t>Источник: Е.И. Прочко, Р.Г. Данилов АВТОМОБИЛИ ДЛЯ БЕЗДОРОЖЬЯ  К 55-летию Специального конструкторского бюро Московского автомобильного завода им. И. В. Сталина</w:t>
      </w:r>
    </w:p>
    <w:p w:rsidR="000E5ABB" w:rsidRDefault="00BF465F" w:rsidP="00E5713F">
      <w:r>
        <w:rPr>
          <w:noProof/>
        </w:rPr>
        <w:drawing>
          <wp:anchor distT="0" distB="0" distL="114300" distR="114300" simplePos="0" relativeHeight="251660288" behindDoc="0" locked="0" layoutInCell="1" allowOverlap="1" wp14:anchorId="73E87EC5" wp14:editId="395445DA">
            <wp:simplePos x="0" y="0"/>
            <wp:positionH relativeFrom="margin">
              <wp:posOffset>238125</wp:posOffset>
            </wp:positionH>
            <wp:positionV relativeFrom="margin">
              <wp:posOffset>2400300</wp:posOffset>
            </wp:positionV>
            <wp:extent cx="5480685" cy="3781425"/>
            <wp:effectExtent l="0" t="0" r="5715" b="9525"/>
            <wp:wrapSquare wrapText="bothSides"/>
            <wp:docPr id="2" name="Рисунок 2" descr="ЗИЛ-497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Л-4972_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65F" w:rsidRDefault="00BF465F" w:rsidP="00BF465F">
      <w:pPr>
        <w:ind w:left="-851"/>
        <w:jc w:val="center"/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Default="00BF465F" w:rsidP="00BF465F">
      <w:pPr>
        <w:spacing w:line="216" w:lineRule="auto"/>
        <w:rPr>
          <w:sz w:val="20"/>
        </w:rPr>
      </w:pPr>
    </w:p>
    <w:p w:rsidR="00BF465F" w:rsidRPr="00BF465F" w:rsidRDefault="00BF465F" w:rsidP="00BF465F">
      <w:pPr>
        <w:spacing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bookmarkStart w:id="0" w:name="_GoBack"/>
      <w:bookmarkEnd w:id="0"/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>Л-4972 (1992-2002). Колесная формула – 6</w:t>
      </w:r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4"/>
      </w:r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Число мест в  кабине – 3. Грузоподъемность – </w:t>
      </w:r>
      <w:smartTag w:uri="urn:schemas-microsoft-com:office:smarttags" w:element="metricconverter">
        <w:smartTagPr>
          <w:attr w:name="ProductID" w:val="3534 кг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3534 кг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Снаряженная масса – </w:t>
      </w:r>
      <w:smartTag w:uri="urn:schemas-microsoft-com:office:smarttags" w:element="metricconverter">
        <w:smartTagPr>
          <w:attr w:name="ProductID" w:val="8500 кг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8500 кг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Полная масса – </w:t>
      </w:r>
      <w:smartTag w:uri="urn:schemas-microsoft-com:office:smarttags" w:element="metricconverter">
        <w:smartTagPr>
          <w:attr w:name="ProductID" w:val="12034 кг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12034 кг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Двигатель ЗИЛ-645, 8-цил., V-обр., дизельный. Диаметр цилиндра и ход поршня – 100</w:t>
      </w:r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4"/>
      </w:r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115 мм. Рабочий объем – </w:t>
      </w:r>
      <w:smartTag w:uri="urn:schemas-microsoft-com:office:smarttags" w:element="metricconverter">
        <w:smartTagPr>
          <w:attr w:name="ProductID" w:val="8,74 л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8,74 л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Мощность – </w:t>
      </w:r>
      <w:smartTag w:uri="urn:schemas-microsoft-com:office:smarttags" w:element="metricconverter">
        <w:smartTagPr>
          <w:attr w:name="ProductID" w:val="185 л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185 </w:t>
        </w:r>
        <w:proofErr w:type="spellStart"/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spellEnd"/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Расход топлива при </w:t>
      </w:r>
      <w:smartTag w:uri="urn:schemas-microsoft-com:office:smarttags" w:element="metricconverter">
        <w:smartTagPr>
          <w:attr w:name="ProductID" w:val="60 км/ч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60 км/ч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28,5 л/100 км. Ширина преодолеваемого рва – </w:t>
      </w:r>
      <w:smartTag w:uri="urn:schemas-microsoft-com:office:smarttags" w:element="metricconverter">
        <w:smartTagPr>
          <w:attr w:name="ProductID" w:val="2 м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 м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Наименьший радиус поворота по оси внешнего колеса – </w:t>
      </w:r>
      <w:smartTag w:uri="urn:schemas-microsoft-com:office:smarttags" w:element="metricconverter">
        <w:smartTagPr>
          <w:attr w:name="ProductID" w:val="10 м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Шины 16.00-20. Максимальная скорость – </w:t>
      </w:r>
      <w:smartTag w:uri="urn:schemas-microsoft-com:office:smarttags" w:element="metricconverter">
        <w:smartTagPr>
          <w:attr w:name="ProductID" w:val="70 км/ч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70 км/ч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>. База – 2</w:t>
      </w:r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4"/>
      </w:r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2400 мм. Длина – </w:t>
      </w:r>
      <w:smartTag w:uri="urn:schemas-microsoft-com:office:smarttags" w:element="metricconverter">
        <w:smartTagPr>
          <w:attr w:name="ProductID" w:val="9400 мм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9400 мм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Ширина – </w:t>
      </w:r>
      <w:smartTag w:uri="urn:schemas-microsoft-com:office:smarttags" w:element="metricconverter">
        <w:smartTagPr>
          <w:attr w:name="ProductID" w:val="2550 мм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2550 мм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Высота – </w:t>
      </w:r>
      <w:smartTag w:uri="urn:schemas-microsoft-com:office:smarttags" w:element="metricconverter">
        <w:smartTagPr>
          <w:attr w:name="ProductID" w:val="3200 мм"/>
        </w:smartTagPr>
        <w:r w:rsidRPr="00BF46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3200 мм</w:t>
        </w:r>
      </w:smartTag>
      <w:r w:rsidRPr="00BF465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Серийное производство, изготовлено  45 шт.</w:t>
      </w:r>
    </w:p>
    <w:p w:rsidR="00BF465F" w:rsidRDefault="00BF465F" w:rsidP="00BF465F"/>
    <w:p w:rsidR="00BF465F" w:rsidRDefault="00BF465F" w:rsidP="00E5713F"/>
    <w:sectPr w:rsidR="00BF465F" w:rsidSect="00816B84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40"/>
    <w:rsid w:val="000E36EE"/>
    <w:rsid w:val="000E5ABB"/>
    <w:rsid w:val="002B6839"/>
    <w:rsid w:val="003C7788"/>
    <w:rsid w:val="004F5F77"/>
    <w:rsid w:val="0052150E"/>
    <w:rsid w:val="00816B84"/>
    <w:rsid w:val="00A60E9A"/>
    <w:rsid w:val="00B46B09"/>
    <w:rsid w:val="00B61D0A"/>
    <w:rsid w:val="00BF465F"/>
    <w:rsid w:val="00CB2BE8"/>
    <w:rsid w:val="00E01FF7"/>
    <w:rsid w:val="00E5713F"/>
    <w:rsid w:val="00EA343D"/>
    <w:rsid w:val="00FC4040"/>
    <w:rsid w:val="00FD5AC8"/>
    <w:rsid w:val="00FD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6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6B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6B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6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6B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6B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3683</Words>
  <Characters>20999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2019-08-29T09:17:00Z</dcterms:created>
  <dcterms:modified xsi:type="dcterms:W3CDTF">2020-07-13T14:56:00Z</dcterms:modified>
</cp:coreProperties>
</file>