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00" w:rsidRPr="00F6678A" w:rsidRDefault="00F6678A" w:rsidP="00F667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678A">
        <w:rPr>
          <w:b/>
          <w:bCs/>
          <w:color w:val="C00000"/>
          <w:kern w:val="36"/>
          <w:sz w:val="28"/>
          <w:szCs w:val="28"/>
        </w:rPr>
        <w:t xml:space="preserve">08-100 </w:t>
      </w:r>
      <w:r w:rsidRPr="00F6678A">
        <w:rPr>
          <w:b/>
          <w:bCs/>
          <w:kern w:val="36"/>
          <w:sz w:val="28"/>
          <w:szCs w:val="28"/>
        </w:rPr>
        <w:t xml:space="preserve">ЗиЛ-157Р 6х6х4 опытный вездеход </w:t>
      </w:r>
      <w:proofErr w:type="spellStart"/>
      <w:r w:rsidRPr="00F6678A">
        <w:rPr>
          <w:b/>
          <w:bCs/>
          <w:kern w:val="36"/>
          <w:sz w:val="28"/>
          <w:szCs w:val="28"/>
        </w:rPr>
        <w:t>гп</w:t>
      </w:r>
      <w:proofErr w:type="spellEnd"/>
      <w:r w:rsidRPr="00F6678A">
        <w:rPr>
          <w:b/>
          <w:bCs/>
          <w:kern w:val="36"/>
          <w:sz w:val="28"/>
          <w:szCs w:val="28"/>
        </w:rPr>
        <w:t xml:space="preserve"> 2,5 </w:t>
      </w:r>
      <w:proofErr w:type="spellStart"/>
      <w:r w:rsidRPr="00F6678A">
        <w:rPr>
          <w:b/>
          <w:bCs/>
          <w:kern w:val="36"/>
          <w:sz w:val="28"/>
          <w:szCs w:val="28"/>
        </w:rPr>
        <w:t>тн</w:t>
      </w:r>
      <w:proofErr w:type="spellEnd"/>
      <w:r w:rsidRPr="00F6678A">
        <w:rPr>
          <w:b/>
          <w:bCs/>
          <w:kern w:val="36"/>
          <w:sz w:val="28"/>
          <w:szCs w:val="28"/>
        </w:rPr>
        <w:t xml:space="preserve"> с равноудаленным расположением мостов, комбинация агрегатов ЗиС-150, ЗиС-151 и ЗиЛ-157, мест 3, снаряженная масса 6 </w:t>
      </w:r>
      <w:proofErr w:type="spellStart"/>
      <w:r w:rsidRPr="00F6678A">
        <w:rPr>
          <w:b/>
          <w:bCs/>
          <w:kern w:val="36"/>
          <w:sz w:val="28"/>
          <w:szCs w:val="28"/>
        </w:rPr>
        <w:t>тн</w:t>
      </w:r>
      <w:proofErr w:type="spellEnd"/>
      <w:r w:rsidRPr="00F6678A">
        <w:rPr>
          <w:b/>
          <w:bCs/>
          <w:kern w:val="36"/>
          <w:sz w:val="28"/>
          <w:szCs w:val="28"/>
        </w:rPr>
        <w:t xml:space="preserve">, ЗиС-121 104 </w:t>
      </w:r>
      <w:proofErr w:type="spellStart"/>
      <w:r w:rsidRPr="00F6678A">
        <w:rPr>
          <w:b/>
          <w:bCs/>
          <w:kern w:val="36"/>
          <w:sz w:val="28"/>
          <w:szCs w:val="28"/>
        </w:rPr>
        <w:t>лс</w:t>
      </w:r>
      <w:proofErr w:type="spellEnd"/>
      <w:r w:rsidRPr="00F6678A">
        <w:rPr>
          <w:b/>
          <w:bCs/>
          <w:kern w:val="36"/>
          <w:sz w:val="28"/>
          <w:szCs w:val="28"/>
        </w:rPr>
        <w:t xml:space="preserve">, 65 км/час, 1 экз., СКБ </w:t>
      </w:r>
      <w:proofErr w:type="spellStart"/>
      <w:r w:rsidRPr="00F6678A">
        <w:rPr>
          <w:b/>
          <w:bCs/>
          <w:kern w:val="36"/>
          <w:sz w:val="28"/>
          <w:szCs w:val="28"/>
        </w:rPr>
        <w:t>ЗиЛ</w:t>
      </w:r>
      <w:proofErr w:type="spellEnd"/>
      <w:r w:rsidRPr="00F6678A">
        <w:rPr>
          <w:b/>
          <w:bCs/>
          <w:kern w:val="36"/>
          <w:sz w:val="28"/>
          <w:szCs w:val="28"/>
        </w:rPr>
        <w:t xml:space="preserve"> г. Москва 1957-58 г.</w:t>
      </w:r>
    </w:p>
    <w:p w:rsidR="00F6678A" w:rsidRDefault="00F6678A" w:rsidP="008F3763">
      <w:pPr>
        <w:pStyle w:val="a3"/>
        <w:spacing w:before="0" w:beforeAutospacing="0" w:after="0" w:afterAutospacing="0"/>
      </w:pPr>
      <w:r w:rsidRPr="00F6678A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E32B99" wp14:editId="520C5F3A">
            <wp:simplePos x="0" y="0"/>
            <wp:positionH relativeFrom="margin">
              <wp:posOffset>280670</wp:posOffset>
            </wp:positionH>
            <wp:positionV relativeFrom="margin">
              <wp:posOffset>927100</wp:posOffset>
            </wp:positionV>
            <wp:extent cx="5486400" cy="3082925"/>
            <wp:effectExtent l="0" t="0" r="0" b="3175"/>
            <wp:wrapSquare wrapText="bothSides"/>
            <wp:docPr id="1" name="Рисунок 1" descr="http://pics2.pokazuha.ru/p217/0/d/10008854n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2.pokazuha.ru/p217/0/d/10008854n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F6678A" w:rsidRDefault="00F6678A" w:rsidP="008F3763">
      <w:pPr>
        <w:pStyle w:val="a3"/>
        <w:spacing w:before="0" w:beforeAutospacing="0" w:after="0" w:afterAutospacing="0"/>
      </w:pPr>
    </w:p>
    <w:p w:rsidR="00B77ACE" w:rsidRDefault="00B77ACE" w:rsidP="008F3763">
      <w:pPr>
        <w:pStyle w:val="a3"/>
        <w:spacing w:before="0" w:beforeAutospacing="0" w:after="0" w:afterAutospacing="0"/>
      </w:pPr>
      <w:r>
        <w:t xml:space="preserve">Опытный макетный 2,5-тонный бортовой автомобиль </w:t>
      </w:r>
      <w:r w:rsidR="00C21100">
        <w:t>ЗиЛ</w:t>
      </w:r>
      <w:r>
        <w:t xml:space="preserve">-157Р с равноудаленным расположением трех ведущих мостов, построенный в июне 1957 года, представлял собой комбинацию </w:t>
      </w:r>
      <w:r w:rsidR="00C21100">
        <w:t>агрегатов грузовиков ЗиС-150, Зи</w:t>
      </w:r>
      <w:r>
        <w:t xml:space="preserve">С-151 и </w:t>
      </w:r>
      <w:r w:rsidR="00C21100">
        <w:t>ЗиЛ</w:t>
      </w:r>
      <w:r>
        <w:t xml:space="preserve">-157. Его оборудовали 6-цилиндровым двигателем мощностью 104 </w:t>
      </w:r>
      <w:proofErr w:type="spellStart"/>
      <w:r>
        <w:t>л.с</w:t>
      </w:r>
      <w:proofErr w:type="spellEnd"/>
      <w:r>
        <w:t xml:space="preserve">., системой подкачки шин, гидроусилителем рулевого механизма, передними и задними управляемыми колесами и средним неразрезным мостом от </w:t>
      </w:r>
      <w:r w:rsidR="00C21100">
        <w:t>ЗиЛ</w:t>
      </w:r>
      <w:r>
        <w:t>-157. Колеса снабжались широкопрофильными шинами размером 16,00 – 20 или арочными. Дорожный просвет под мостами достигал 460 мм, снаряженная масса – около 6 т. Благодаря высокой маневренности и перекатыванию всех колес по одной колее проходимость грузовика существенно возросла. На нем также отрабатывались вопросы устойчивости, управляемости и геометрии установки колес. Его испытания позволили также уяснить ныне неопровержимую истину: важнейшими факторами повышения проходимости является оптимальное сочетание удельного давления на грунт, весовых и размерных параметров автомобиля, конструкции подвески, диаметра и профиля шин.</w:t>
      </w:r>
    </w:p>
    <w:p w:rsidR="000E5ABB" w:rsidRPr="00DD12D9" w:rsidRDefault="00B77ACE" w:rsidP="008F37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1956-го появилась пр</w:t>
      </w:r>
      <w:r w:rsidR="00C2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остенькая одноместная тележка Зи</w:t>
      </w:r>
      <w:r w:rsidRPr="00D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С-134Э3 (она же — Макет № 3) с клиновидным корпусом и тремя ведущими мостами с единой колеей. Эта схема с равномерным расположением мостов по длине автомобиля на долгое время стала главным концептуальным направлением развития всех последующих опытных машин Грачева. Ее испытания </w:t>
      </w:r>
      <w:proofErr w:type="gramStart"/>
      <w:r w:rsidRPr="00DD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принесли неоднозначные результаты</w:t>
      </w:r>
      <w:proofErr w:type="gramEnd"/>
      <w:r w:rsidRPr="00DD12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 своим создателям полную свободу действий и фантазий.</w:t>
      </w:r>
    </w:p>
    <w:p w:rsidR="00B77ACE" w:rsidRDefault="005E341D" w:rsidP="008F37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ACE" w:rsidRPr="00D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год на шасси грузовика </w:t>
      </w:r>
      <w:r w:rsidR="00C21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B77ACE" w:rsidRPr="00D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-157 по схеме с равноудаленными мостами был построен опытный вездеход </w:t>
      </w:r>
      <w:r w:rsidR="00C21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B77ACE" w:rsidRPr="00DD12D9">
        <w:rPr>
          <w:rFonts w:ascii="Times New Roman" w:eastAsia="Times New Roman" w:hAnsi="Times New Roman" w:cs="Times New Roman"/>
          <w:sz w:val="24"/>
          <w:szCs w:val="24"/>
          <w:lang w:eastAsia="ru-RU"/>
        </w:rPr>
        <w:t>-157Р с передними и задними управляемыми колесами. На нем стояли 104-сильный двигатель, система подкачки шин и гидроусилитель рулевого механизма, а широкопрофильные или арочные шины позволяли автомобилю преодолевать рвы шириной 2,5 м.</w:t>
      </w:r>
    </w:p>
    <w:p w:rsidR="00A27918" w:rsidRPr="00A27918" w:rsidRDefault="008A36CB" w:rsidP="008F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ТТХ опытного Зи</w:t>
      </w:r>
      <w:bookmarkStart w:id="0" w:name="_GoBack"/>
      <w:bookmarkEnd w:id="0"/>
      <w:r w:rsidR="00A27918" w:rsidRPr="00A2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Л-157Р (1957)</w:t>
      </w:r>
    </w:p>
    <w:tbl>
      <w:tblPr>
        <w:tblStyle w:val="a6"/>
        <w:tblW w:w="9125" w:type="dxa"/>
        <w:tblLook w:val="04A0" w:firstRow="1" w:lastRow="0" w:firstColumn="1" w:lastColumn="0" w:noHBand="0" w:noVBand="1"/>
      </w:tblPr>
      <w:tblGrid>
        <w:gridCol w:w="5475"/>
        <w:gridCol w:w="3650"/>
      </w:tblGrid>
      <w:tr w:rsidR="00A27918" w:rsidRPr="00A27918" w:rsidTr="00A27918">
        <w:trPr>
          <w:trHeight w:val="264"/>
        </w:trPr>
        <w:tc>
          <w:tcPr>
            <w:tcW w:w="5475" w:type="dxa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0" w:type="dxa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A27918" w:rsidRPr="00A27918" w:rsidTr="00A27918">
        <w:trPr>
          <w:trHeight w:val="247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8500 </w:t>
            </w:r>
          </w:p>
        </w:tc>
      </w:tr>
      <w:tr w:rsidR="00A27918" w:rsidRPr="00A27918" w:rsidTr="00A27918">
        <w:trPr>
          <w:trHeight w:val="247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</w:t>
            </w:r>
          </w:p>
        </w:tc>
      </w:tr>
      <w:tr w:rsidR="00A27918" w:rsidRPr="00A27918" w:rsidTr="00A27918">
        <w:trPr>
          <w:trHeight w:val="264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габаритные размеры (</w:t>
            </w:r>
            <w:proofErr w:type="spell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2510 </w:t>
            </w:r>
          </w:p>
        </w:tc>
      </w:tr>
      <w:tr w:rsidR="00A27918" w:rsidRPr="00A27918" w:rsidTr="00A27918">
        <w:trPr>
          <w:trHeight w:val="247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3560 х 2090 х 355 </w:t>
            </w:r>
          </w:p>
        </w:tc>
      </w:tr>
      <w:tr w:rsidR="00A27918" w:rsidRPr="00A27918" w:rsidTr="00A27918">
        <w:trPr>
          <w:trHeight w:val="247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2392 + 2392 </w:t>
            </w:r>
          </w:p>
        </w:tc>
      </w:tr>
      <w:tr w:rsidR="00A27918" w:rsidRPr="00A27918" w:rsidTr="00A27918">
        <w:trPr>
          <w:trHeight w:val="264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A27918" w:rsidRPr="00A27918" w:rsidTr="00A27918">
        <w:trPr>
          <w:trHeight w:val="247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и задних колес,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</w:tr>
      <w:tr w:rsidR="00A27918" w:rsidRPr="00A27918" w:rsidTr="00A27918">
        <w:trPr>
          <w:trHeight w:val="247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средних колес,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A27918" w:rsidRPr="00A27918" w:rsidTr="00A27918">
        <w:trPr>
          <w:trHeight w:val="264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A27918" w:rsidRPr="00A27918" w:rsidTr="00A27918">
        <w:trPr>
          <w:trHeight w:val="247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A27918" w:rsidRPr="00A27918" w:rsidTr="00A27918">
        <w:trPr>
          <w:trHeight w:val="247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A27918" w:rsidRPr="00A27918" w:rsidTr="00A27918">
        <w:trPr>
          <w:trHeight w:val="264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A27918" w:rsidRPr="00A27918" w:rsidRDefault="008A36CB" w:rsidP="008F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двигатель: Зи</w:t>
      </w:r>
      <w:r w:rsidR="00A27918" w:rsidRPr="00A27918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</w:t>
      </w:r>
    </w:p>
    <w:tbl>
      <w:tblPr>
        <w:tblStyle w:val="a6"/>
        <w:tblW w:w="9140" w:type="dxa"/>
        <w:tblLook w:val="04A0" w:firstRow="1" w:lastRow="0" w:firstColumn="1" w:lastColumn="0" w:noHBand="0" w:noVBand="1"/>
      </w:tblPr>
      <w:tblGrid>
        <w:gridCol w:w="5484"/>
        <w:gridCol w:w="3656"/>
      </w:tblGrid>
      <w:tr w:rsidR="00A27918" w:rsidRPr="00A27918" w:rsidTr="00A27918">
        <w:trPr>
          <w:trHeight w:val="680"/>
        </w:trPr>
        <w:tc>
          <w:tcPr>
            <w:tcW w:w="9140" w:type="dxa"/>
            <w:gridSpan w:val="2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четырехтактный, 6-ти цилиндровый, рядный,</w:t>
            </w: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A27918" w:rsidRPr="00A27918" w:rsidTr="00A27918">
        <w:trPr>
          <w:trHeight w:val="236"/>
        </w:trPr>
        <w:tc>
          <w:tcPr>
            <w:tcW w:w="5484" w:type="dxa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6" w:type="dxa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A27918" w:rsidRPr="00A27918" w:rsidTr="00A27918">
        <w:trPr>
          <w:trHeight w:val="221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A27918" w:rsidRPr="00A27918" w:rsidTr="00A27918">
        <w:trPr>
          <w:trHeight w:val="221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A27918" w:rsidRPr="00A27918" w:rsidTr="00A27918">
        <w:trPr>
          <w:trHeight w:val="236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</w:t>
            </w:r>
          </w:p>
        </w:tc>
      </w:tr>
      <w:tr w:rsidR="00A27918" w:rsidRPr="00A27918" w:rsidTr="00A27918">
        <w:trPr>
          <w:trHeight w:val="459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(76,5) </w:t>
            </w: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2600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A27918" w:rsidRPr="00A27918" w:rsidTr="00A27918">
        <w:trPr>
          <w:trHeight w:val="459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(334) </w:t>
            </w: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1100-1400 </w:t>
            </w: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A27918" w:rsidRPr="00A27918" w:rsidRDefault="00A27918" w:rsidP="008F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трансмиссия</w:t>
      </w:r>
    </w:p>
    <w:tbl>
      <w:tblPr>
        <w:tblStyle w:val="a6"/>
        <w:tblW w:w="9110" w:type="dxa"/>
        <w:tblLook w:val="04A0" w:firstRow="1" w:lastRow="0" w:firstColumn="1" w:lastColumn="0" w:noHBand="0" w:noVBand="1"/>
      </w:tblPr>
      <w:tblGrid>
        <w:gridCol w:w="2439"/>
        <w:gridCol w:w="6671"/>
      </w:tblGrid>
      <w:tr w:rsidR="00A27918" w:rsidRPr="00A27918" w:rsidTr="00A27918">
        <w:trPr>
          <w:trHeight w:val="234"/>
        </w:trPr>
        <w:tc>
          <w:tcPr>
            <w:tcW w:w="2648" w:type="dxa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6462" w:type="dxa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двухдисковое, сухое </w:t>
            </w:r>
          </w:p>
        </w:tc>
      </w:tr>
      <w:tr w:rsidR="00A27918" w:rsidRPr="00A27918" w:rsidTr="00A27918">
        <w:trPr>
          <w:trHeight w:val="734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5-ти ступенчатая</w:t>
            </w: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синхронизаторов)</w:t>
            </w: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 - прямая, V - повышающая (0,81)</w:t>
            </w:r>
          </w:p>
        </w:tc>
      </w:tr>
      <w:tr w:rsidR="00A27918" w:rsidRPr="00A27918" w:rsidTr="00A27918">
        <w:trPr>
          <w:trHeight w:val="485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ступенчатая (1,44:1 и 2,44:1)</w:t>
            </w:r>
          </w:p>
        </w:tc>
      </w:tr>
      <w:tr w:rsidR="00A27918" w:rsidRPr="00A27918" w:rsidTr="00A27918">
        <w:trPr>
          <w:trHeight w:val="485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A27918" w:rsidRPr="00A27918" w:rsidTr="00A27918">
        <w:trPr>
          <w:trHeight w:val="499"/>
        </w:trPr>
        <w:tc>
          <w:tcPr>
            <w:tcW w:w="0" w:type="auto"/>
            <w:hideMark/>
          </w:tcPr>
          <w:p w:rsidR="00A27918" w:rsidRPr="00A27918" w:rsidRDefault="00A27918" w:rsidP="008F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A27918" w:rsidRPr="00A27918" w:rsidRDefault="00A27918" w:rsidP="008F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16,00-20" широкопрофильные</w:t>
            </w:r>
            <w:r w:rsidRPr="00A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1500x840 арочные</w:t>
            </w:r>
          </w:p>
        </w:tc>
      </w:tr>
    </w:tbl>
    <w:p w:rsidR="00A27918" w:rsidRPr="00DD12D9" w:rsidRDefault="00A27918" w:rsidP="008F37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7918" w:rsidRPr="00DD12D9" w:rsidSect="008F376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2B"/>
    <w:rsid w:val="000E5ABB"/>
    <w:rsid w:val="0052150E"/>
    <w:rsid w:val="005E341D"/>
    <w:rsid w:val="00663C2B"/>
    <w:rsid w:val="008A36CB"/>
    <w:rsid w:val="008F3763"/>
    <w:rsid w:val="00930E13"/>
    <w:rsid w:val="00A27918"/>
    <w:rsid w:val="00B77ACE"/>
    <w:rsid w:val="00C21100"/>
    <w:rsid w:val="00DD12D9"/>
    <w:rsid w:val="00F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1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1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2018-07-04T07:07:00Z</dcterms:created>
  <dcterms:modified xsi:type="dcterms:W3CDTF">2019-08-28T08:20:00Z</dcterms:modified>
</cp:coreProperties>
</file>