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15" w:rsidRPr="00EB3015" w:rsidRDefault="00CE2DE5" w:rsidP="00554D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5A4DE2A" wp14:editId="70EBB391">
            <wp:simplePos x="0" y="0"/>
            <wp:positionH relativeFrom="margin">
              <wp:posOffset>295275</wp:posOffset>
            </wp:positionH>
            <wp:positionV relativeFrom="margin">
              <wp:posOffset>904875</wp:posOffset>
            </wp:positionV>
            <wp:extent cx="5743575" cy="36480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08-187</w:t>
      </w:r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УВ-1 установка водоотливная с центробежным насосом С-245 "</w:t>
      </w:r>
      <w:proofErr w:type="spellStart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Андижанец</w:t>
      </w:r>
      <w:proofErr w:type="spellEnd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"/С-569М 100/220 м3/час на базе гусеничного </w:t>
      </w:r>
      <w:proofErr w:type="spellStart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болотоходного</w:t>
      </w:r>
      <w:proofErr w:type="spellEnd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трактора ДТ-75Б, тяговый класс 3, рабочий вес 7.8 </w:t>
      </w:r>
      <w:proofErr w:type="spellStart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СМД-14НГ 80 </w:t>
      </w:r>
      <w:proofErr w:type="spellStart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C60ED5" w:rsidRPr="00C6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11.5 км/час, база г. Волгоград, УВ-1 РМЗ п. Михнево 1969-79 г.</w:t>
      </w:r>
    </w:p>
    <w:p w:rsidR="00F135E1" w:rsidRDefault="00F135E1" w:rsidP="00554D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E8B" w:rsidRPr="003A1E8B" w:rsidRDefault="003A1E8B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Водоотливные установки, исполненные на базе трактора ДТ-75, используются при выполнении ремонтно-восстановительных работ на водопроводах, откачке грунтовых, талых и дождевой воды из котлованов, траншей, колодцев. Кроме этого, может использоваться для откачки стоячей воды из прудов и других небольших водоемов.</w:t>
      </w:r>
    </w:p>
    <w:p w:rsidR="003A1E8B" w:rsidRPr="003A1E8B" w:rsidRDefault="003A1E8B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 ДТ-75 монтируются легкосъемные водоотливные установки марки УВ-1/2/4 (УОВ-1/2/4) — для выполнения монтажа и демонтажа установки не требуются ни дополнительное оборудование, ни узкоспециализированный инструмент и оснастка.</w:t>
      </w:r>
    </w:p>
    <w:p w:rsidR="003A1E8B" w:rsidRPr="003A1E8B" w:rsidRDefault="003A1E8B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 расположенный насос установки приводится в действие крутящим моментом, передаваемым от двигателя через повышающий редуктор. Рамная конструкция водоотливной установки позволяет </w:t>
      </w:r>
      <w:proofErr w:type="gramStart"/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предохранительную муфту, соединительный кардан, редуктор и центробежный насос с обратным клапаном.</w:t>
      </w:r>
    </w:p>
    <w:p w:rsidR="003A1E8B" w:rsidRDefault="003A1E8B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откачивающего насоса позволяет осуществлять прокачку неагрессивных жидкостей с температурой до 50 градусов, за исключением морской воды, имеющих частицы песка, шлака до 1 мм во взвешенном состоянии. Создаваемое насосом разрежение на входе позволяет производить самовсасывание жидкости при глубине ямы до 4,5-5 м.</w:t>
      </w:r>
    </w:p>
    <w:p w:rsidR="00424FF8" w:rsidRPr="003A1E8B" w:rsidRDefault="00424FF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становленная</w:t>
      </w:r>
      <w:proofErr w:type="gramEnd"/>
      <w:r w:rsidRP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AE2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болотоходный</w:t>
      </w:r>
      <w:proofErr w:type="spellEnd"/>
      <w:r w:rsidR="00AE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высокой проходимости</w:t>
      </w:r>
      <w:r w:rsidR="00AE2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 доставлять мощный агрегат максимально близко к месту </w:t>
      </w:r>
      <w:r w:rsidR="00AE2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работ</w:t>
      </w:r>
      <w:r w:rsidRP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водоему.</w:t>
      </w:r>
    </w:p>
    <w:p w:rsidR="003A1E8B" w:rsidRDefault="003A1E8B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Агрегатирование</w:t>
      </w:r>
      <w:proofErr w:type="spellEnd"/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откачивающей установки и бульдозерного оборудования на тракторе повышает универсальность, снижает затраты при производстве общестроительных или </w:t>
      </w:r>
      <w:proofErr w:type="spellStart"/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ремонто</w:t>
      </w:r>
      <w:proofErr w:type="spellEnd"/>
      <w:r w:rsidRPr="003A1E8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работ.</w:t>
      </w:r>
    </w:p>
    <w:p w:rsidR="00E812C5" w:rsidRPr="003A1E8B" w:rsidRDefault="00E812C5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8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роизводителем водоотливных установок на базе различных тракторов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proofErr w:type="spellStart"/>
      <w:r w:rsidRPr="00E81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Михне</w:t>
      </w:r>
      <w:r w:rsidR="00CE2D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1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</w:t>
      </w:r>
      <w:proofErr w:type="spellEnd"/>
      <w:r w:rsidRPr="00E8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3EF" w:rsidRDefault="00771208" w:rsidP="00554D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МРМЗ УВ-1</w:t>
      </w:r>
    </w:p>
    <w:p w:rsid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B943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водоотливная насосная передвижная </w:t>
      </w:r>
    </w:p>
    <w:p w:rsidR="00771208" w:rsidRDefault="00AE274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Производительность:</w:t>
      </w:r>
      <w:r w:rsidR="00771208"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1208"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="00771208"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771208"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час 100-100 (220) </w:t>
      </w:r>
    </w:p>
    <w:p w:rsid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7800 </w:t>
      </w:r>
    </w:p>
    <w:p w:rsid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ДТ-75 </w:t>
      </w:r>
    </w:p>
    <w:p w:rsid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Модель водоотливного насоса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67D2" w:rsidRPr="000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амовсасывающий горизонтальный</w:t>
      </w:r>
      <w:r w:rsidR="0001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7D2" w:rsidRPr="000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центробежный насос со встроенным обратным клапаном с приводом от двигателя</w:t>
      </w:r>
      <w:r w:rsidR="0001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С-245 </w:t>
      </w:r>
      <w:r w:rsidR="00EF5E5D" w:rsidRPr="00EF5E5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F5E5D" w:rsidRPr="00EF5E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Андижанец</w:t>
      </w:r>
      <w:proofErr w:type="spellEnd"/>
      <w:r w:rsidR="00EF5E5D" w:rsidRPr="00EF5E5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F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С-569М</w:t>
      </w:r>
      <w:r w:rsidR="00EF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напор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D1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16 </w:t>
      </w:r>
    </w:p>
    <w:p w:rsid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для откачки воды УВ-1 -представляет собой навесное оборудование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монтируемое на тракторе ДТ-75, </w:t>
      </w:r>
      <w:proofErr w:type="gramStart"/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оснащается поворотным или</w:t>
      </w:r>
      <w:r w:rsidR="00AE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перекосом отвалами. </w:t>
      </w:r>
    </w:p>
    <w:p w:rsidR="00771208" w:rsidRP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предназначена для откачки чистой и загрязненной воды из траншей, колодцев, мелких водоемов на трассах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1208" w:rsidRDefault="00771208" w:rsidP="00554D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830" w:rsidRDefault="00947830" w:rsidP="00554D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Косенко</w:t>
      </w:r>
    </w:p>
    <w:p w:rsidR="005131AD" w:rsidRPr="00B949F6" w:rsidRDefault="005131AD" w:rsidP="00554D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Знаменитый трактор-долгожитель ДТ-75</w:t>
      </w:r>
      <w:r w:rsidR="0094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47830" w:rsidRPr="0094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компиляция.</w:t>
      </w:r>
      <w:r w:rsidR="0094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131AD" w:rsidRPr="005962F8" w:rsidRDefault="00947830" w:rsidP="00554D11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1AD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Гусеничный сельскохозяйственный тягового класса 3 трактор общего назначения ДТ-75 пришел на смену не менее </w:t>
      </w:r>
      <w:proofErr w:type="gramStart"/>
      <w:r w:rsidR="005131AD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знаменитому</w:t>
      </w:r>
      <w:proofErr w:type="gramEnd"/>
      <w:r w:rsidR="005131AD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ДТ-54, точнее, уже модернизированному ДТ-54А. Появление ДТ-75 было связано с реализацией накопленных к тому времени результатов научных исследований по повышению рабочих скоростей машинно-тракторных агрегатов с 3-5 до 5-7 км/ч.</w:t>
      </w:r>
      <w:r w:rsidR="005131AD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2F8" w:rsidRPr="005962F8" w:rsidRDefault="005131AD" w:rsidP="00554D11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конструкцию ДТ-75 по сравнению с предшественником было внесено много новшеств, направленных на повышение эксплуатационных качеств, улучшение условий труда тракториста.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 них: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дизель СМД-14 Харьковского завода «Серп и Молот» на 39% большей мощности, меньшей массы, более скоростной и экономичный, с двухкаскадным пуском (пуск дизеля, как и на ДТ-54, осуществлялся двухтактным бензиновым пусковым двигателем, который в свою очередь запускался электростартером; при этом была предусмотрена и дублирующая ручная заводка «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пускача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расширенный в сторону увеличения диапазон скоростей движения;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более совершенная трансмиссия с 2-дисковым главным сцеплением, с 7-ступенчатой коробкой передач (КПП), главной передачей и планетарным механизмом поворота (ПМП) в едином жестком корпусе, с включаемым на ходу увеличителем крутящего момента (УКМ) и конечными передачами модульной конструкции;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прочная и долговечная сварная рама;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уменьшенная до 1330 мм колея, позволяющая лучше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агрегатироваться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энергоемкими орудиями малого захвата, в первую очередь, с 4-корпусным навесным плугом, и удовлетворительно вписывающаяся во все основные используемые в СССР междурядья пропашных культур (шириной 45, 60, 70 и 90 см);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усовершенствованная ходовая система со стальными балансирами и смазываемыми цапфами кареток подвески, с усиленными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амортизационно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-натяжными устройствами 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одноободными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направляющими колесами, с гусеницами с 7-проушинными звеньями и толкающим зацеплением с ведущими колесами;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более комфортабельная кабина автомобильного типа, оборудованная вентилятором,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(теплым воздухом от радиатора) и стеклоочистителем.</w:t>
      </w:r>
      <w:r w:rsidR="009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Pr="00B949F6" w:rsidRDefault="000E5ABB" w:rsidP="0055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597" w:rsidRPr="005962F8" w:rsidRDefault="00887BB3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более мощному двигателю, более высоким скоростям и больше</w:t>
      </w:r>
      <w:r w:rsidR="003E53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количеству передач, тяговые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эксплуатационно-технологические показатели трактора ДТ-75 по сравнению с ДТ-54А возросли. </w:t>
      </w:r>
      <w:r w:rsidR="00A63597" w:rsidRPr="00B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969" w:rsidRDefault="00F135E1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производства трактор ДТ-75 постоянно совершенствовался и модернизировался.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597" w:rsidRPr="00B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97"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1967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трактор наряду с СМД-14 получил новый дизель А-41 (АМ-41) Алтайского моторного завода большего рабочего объема (7,43 л против 6,3 л) мощностью 90 </w:t>
      </w:r>
      <w:proofErr w:type="spell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увеличенным запасом крутящего момента. Машина с этим мотором испытания проходила под маркой ДТ-90, а в серию пошла под маркой </w:t>
      </w:r>
      <w:r w:rsidR="00A63597"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ДТ-75М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Конструкторские проработки при этом показали, что под установку более габаритного А-41 целесообразно удлинить раму трактора. Удлиненная на 130 мм рама была принята как унифицированная под оба дизеля: и А-41, и СМД-14.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было проведено и первое изменение дизайна трактора, когда он вследствие внедрения радиатора с латунными штампованными бачками вместо </w:t>
      </w:r>
      <w:proofErr w:type="gram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чугунных</w:t>
      </w:r>
      <w:proofErr w:type="gramEnd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литых получил плоскую решетку радиатора без вертикального деления.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Была внедрена унифицированная (с харьковским трактором Т-74) гусеница с более долговечными звеньями, имевшая лучшие сцепные качества, особенно на склонах и скользком основании.</w:t>
      </w:r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Харьковские моторостроители вскоре на своем дизеле, получившем марку СМД-14НГ, внедрили непосредственный впрыск топлива вместо </w:t>
      </w:r>
      <w:proofErr w:type="spell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вихрекамерного</w:t>
      </w:r>
      <w:proofErr w:type="spellEnd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смесеобразования, увеличили частоту вращения </w:t>
      </w:r>
      <w:proofErr w:type="spell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коленвала</w:t>
      </w:r>
      <w:proofErr w:type="spellEnd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подняли мощность до 80 </w:t>
      </w:r>
      <w:proofErr w:type="spell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A6359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6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597" w:rsidRPr="005962F8" w:rsidRDefault="00A63597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в это же время было внедрено более привычное ножное управление главным сцеплением и более простой и надежный, вполне подходящий для гусеничного трактора зависимый ВОМ.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Тракторы ДТ-75 и ДТ-75М стали комплектоваться по заказам потребителей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ходоуменьшителем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обеспечивающим низкие технологические скорости движения (0,33 - 4,74 км/ч), необходимые при работе, например, с дождевальными агрегатами, рассадопосадочными машинами, и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реверс-редуктором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востребованным при комплектации трактора бульдозерным оборудованием.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общего назначения ДТ-75 послужил базой для создания целого семейства модификаций различного назначения.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1969 году было начато производство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болотоходного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</w:t>
      </w:r>
      <w:r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ДТ-75Б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отличавшегося увеличенной до 1570 мм колеей, наличием устройства подъема-опускания направляющих колес, большей на 47% при опущенных направляющих колесах продольной базой, гусеницами шириной 670 мм против 390, установкой защиты радиатора. В опущенном положении направляющие колеса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порессоривались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торсионами, средние условные давления на почву при этом составляли всего 23 кПа (0,24 кгс/см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Трактор широко использовался при работах на почвах с малой несущей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сельском хозяйстве, так и в других отраслях, особенно на торфоразработках.</w:t>
      </w:r>
    </w:p>
    <w:p w:rsidR="00A63597" w:rsidRPr="005962F8" w:rsidRDefault="00A63597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1972 - 1976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выпускался крутосклонный трактор </w:t>
      </w:r>
      <w:r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ДТ-75К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имел унифицированную с ДТ-75Б ходовую систему, только с гусеницей шириной 390 мм и усиленными амортизаторами направляющих колес, реверсивные пост управления и трансмиссию, предохранительное от опрокидывания устройство и навесные устройства как сзади, так и спереди. </w:t>
      </w:r>
      <w:r w:rsidR="00C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середины 70-х годов тракторы семейства ДТ-75 стали комплектоваться индивидуальным подрессоренным сиденьем, регулируемым по весу и росту тракториста. Это повлекло за собой увеличение высоты кабины (за счет изменения крыши, которая стала более выпуклой), что можно считать вторым изменением дизайна.</w:t>
      </w:r>
      <w:r w:rsidR="0003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1979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дизайн тракторов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ВгТЗ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изменен кардинально. После глубоких художественно-конструкторских проработок и всесторонних испытаний были внедрены </w:t>
      </w:r>
      <w:r w:rsidRPr="0003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новая, </w:t>
      </w:r>
      <w:r w:rsidRPr="005C38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комфортабельная асимметричная, смещенная вправо</w:t>
      </w:r>
      <w:r w:rsidRPr="0003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кабина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прямоугольных форм и соответствующий ей капот. Из новой кабины обеспечивалось намного лучшая обзорность на правую гусеницу 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агрегатируемые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орудия. </w:t>
      </w:r>
      <w:r w:rsidR="00C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с новым верхним строением с дизелем СМД-14НГ получил </w:t>
      </w:r>
      <w:r w:rsidRPr="0003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марку ДТ-75В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болотоходная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модификация - </w:t>
      </w:r>
      <w:r w:rsidRPr="0003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ДТ-75БВ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трактор с дизелем А-41 - </w:t>
      </w:r>
      <w:r w:rsidRPr="0003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ДТ-75МВ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90-х годов на конвейер был поставлен торфяной трактор </w:t>
      </w:r>
      <w:r w:rsidRPr="00777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ДТ-75ДТ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упрощенная версия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болотоходного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ДТ-75БВ с постоянно поднятыми направляющими колесами, несколько большими из-за этого средними условными давлениями на почву — 29,7 кПа (0,30 кгс/см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производство ДТ-75БВ при этом было прекращено. Применение направляющих колес без механизма подъема-опускания дало возможность устанавливать на трактор более широкий по сравнению с СМД-14НГ дизель А-41. </w:t>
      </w:r>
      <w:r w:rsidR="00CA5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597" w:rsidRPr="005962F8" w:rsidRDefault="00A63597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1968 года трактор ДТ-75М стал выпускаться и на Павлодарском тракторном заводе (ПТЗ) сначала под той же маркой, потом как ДТ-75МЛ, затем ДТ-75Т с добавлением имени собственного «Казахстан». Кстати, кабина для ДТ-75МЛ/ДТ-75Т была разработана в Волгограде, где несколько лет работало объединенное КБ по верхнему строению гусеничных пахотных тракторов. Промышленная модификация производилась на ПТЗ в 1989-1998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маркой Т-90П. Максимальный годовой выпуск ДТ-75М на ПТЗ достигал 55 тысяч штук.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2003-2008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трактор ДТ-75МЛ выпускался на предприятии «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Сибагромаш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Омске.</w:t>
      </w:r>
    </w:p>
    <w:p w:rsidR="000105A7" w:rsidRDefault="00A63597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ДТ-75 был поистине универсален. В сельском хозяйстве с различными машинами и орудиями (а их с трактором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агрегатировалось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200 наименований) он выполнял не только работы, свойственные тракторам общего назначения, но и использовался на многих других</w:t>
      </w:r>
      <w:r w:rsidR="008D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работах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распространенными тракторы ДТ-75 были и в промышленности, строительстве, мелиорации, на торфоразработках и в других отраслях. Кроме уже упомянутого бульдозера, эти тракторы использовались в качестве базы рыхлителей, бурильно-крановых 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баровых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грунторезных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машин, погрузчиков, </w:t>
      </w:r>
      <w:r w:rsidRPr="0033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водоотливных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сварочных установок, канавокопателей, шнекороторного снегоочистителя, трубоукладчиков, ковшового экскаватора, различных мелиоративных и торфодобывающих машин.</w:t>
      </w:r>
      <w:r w:rsidR="0082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Трактор типа ДТ-75 стал самым распространенным гусеничным трактором в стране. Всего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ВгТЗ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ПТЗ выпустили более 2,7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машин.</w:t>
      </w:r>
      <w:r w:rsidR="0033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D11" w:rsidRDefault="00554D11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11" w:rsidRDefault="00554D11" w:rsidP="00554D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Трактор ДТ-75Б</w:t>
      </w:r>
    </w:p>
    <w:p w:rsidR="00554D11" w:rsidRPr="00554D11" w:rsidRDefault="00554D11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D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ДТ-75Б предназначен для обработки почв на осушенных болотах и торфоразработках в агрегате с навесными, полунавесными и прицепными машинами и орудиями. Может выполнять комплекс работ по дренажу (осушению) почвы заболоченных участков местности.</w:t>
      </w:r>
    </w:p>
    <w:p w:rsidR="00554D11" w:rsidRPr="00554D11" w:rsidRDefault="00554D11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- Волгоградский тракторный завод, начало серийного производства - с 1968 года.</w:t>
      </w:r>
    </w:p>
    <w:p w:rsidR="00554D11" w:rsidRPr="00554D11" w:rsidRDefault="00554D11" w:rsidP="00554D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 трактора ДТ-75Б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9"/>
        <w:gridCol w:w="5727"/>
      </w:tblGrid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гусеничный,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болотоходный</w:t>
            </w:r>
            <w:proofErr w:type="spellEnd"/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тяговое усилие, кгс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трактора конструктивная,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металлоемкость, кг/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..вперед: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..без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ходоуменьшителя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..с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ходоуменьшителем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..назад: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..без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ходоуменьшителя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..с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ходоуменьшителем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скоростей,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..вперед: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..без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ходоуменьшителя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5,15 - 10,85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..с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ходоуменьшителем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0,32 - 4,61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..назад: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..без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ходоуменьшителя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..с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ходоуменьшителем</w:t>
            </w:r>
            <w:proofErr w:type="spell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0,27 - 2,8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 кгс/см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СМД-14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4-цилиндровый, 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</w:t>
            </w:r>
            <w:proofErr w:type="gramEnd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вихрекамерным</w:t>
            </w:r>
            <w:proofErr w:type="spellEnd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смесеобразованием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1700 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 </w:t>
            </w:r>
            <w:proofErr w:type="spell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крутящего момента, %, не менее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двигателя,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цилиндров,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двигателя,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топливного бака, </w:t>
            </w:r>
            <w:proofErr w:type="gramStart"/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554D11" w:rsidRPr="00554D11" w:rsidTr="00554D11">
        <w:tc>
          <w:tcPr>
            <w:tcW w:w="0" w:type="auto"/>
            <w:hideMark/>
          </w:tcPr>
          <w:p w:rsidR="00554D11" w:rsidRPr="00554D11" w:rsidRDefault="00554D11" w:rsidP="005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554D11" w:rsidRPr="00554D11" w:rsidRDefault="00554D11" w:rsidP="005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двигателем ПД-10М-2 с электростартером</w:t>
            </w:r>
          </w:p>
        </w:tc>
      </w:tr>
    </w:tbl>
    <w:p w:rsidR="00554D11" w:rsidRPr="000105A7" w:rsidRDefault="00554D11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F4" w:rsidRPr="005962F8" w:rsidRDefault="00B93FF4" w:rsidP="00554D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337BAA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0D57B00" wp14:editId="28DC9D12">
            <wp:simplePos x="0" y="0"/>
            <wp:positionH relativeFrom="margin">
              <wp:posOffset>466090</wp:posOffset>
            </wp:positionH>
            <wp:positionV relativeFrom="margin">
              <wp:posOffset>87630</wp:posOffset>
            </wp:positionV>
            <wp:extent cx="5191125" cy="5724525"/>
            <wp:effectExtent l="0" t="0" r="9525" b="9525"/>
            <wp:wrapSquare wrapText="bothSides"/>
            <wp:docPr id="10" name="Рисунок 10" descr="http://www.techstory.ru/foto27/016/dt75_tab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echstory.ru/foto27/016/dt75_tabl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DC" w:rsidRPr="00B949F6" w:rsidRDefault="004224DC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BE" w:rsidRPr="00B949F6" w:rsidRDefault="00927FB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BE" w:rsidRPr="00B949F6" w:rsidRDefault="00927FB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BE" w:rsidRPr="00B949F6" w:rsidRDefault="00927FB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BE" w:rsidRPr="00B949F6" w:rsidRDefault="00927FB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BE" w:rsidRPr="00B949F6" w:rsidRDefault="00927FB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BE" w:rsidRPr="00B949F6" w:rsidRDefault="00927FB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BE" w:rsidRPr="00B949F6" w:rsidRDefault="00927FBE" w:rsidP="00554D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F8" w:rsidRPr="00B949F6" w:rsidRDefault="005962F8" w:rsidP="0055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62F8" w:rsidRPr="00B949F6" w:rsidSect="005D11F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1"/>
    <w:rsid w:val="000105A7"/>
    <w:rsid w:val="000167D2"/>
    <w:rsid w:val="00035986"/>
    <w:rsid w:val="000E5ABB"/>
    <w:rsid w:val="00100FE7"/>
    <w:rsid w:val="00157066"/>
    <w:rsid w:val="001D07A8"/>
    <w:rsid w:val="002241FA"/>
    <w:rsid w:val="002B230E"/>
    <w:rsid w:val="002C5B9B"/>
    <w:rsid w:val="00337BAA"/>
    <w:rsid w:val="00371CED"/>
    <w:rsid w:val="003A1E8B"/>
    <w:rsid w:val="003E5314"/>
    <w:rsid w:val="004224DC"/>
    <w:rsid w:val="00424FF8"/>
    <w:rsid w:val="004377C3"/>
    <w:rsid w:val="005131AD"/>
    <w:rsid w:val="00515FFF"/>
    <w:rsid w:val="0052150E"/>
    <w:rsid w:val="00554D11"/>
    <w:rsid w:val="00577112"/>
    <w:rsid w:val="005962F8"/>
    <w:rsid w:val="005B1D59"/>
    <w:rsid w:val="005C38EA"/>
    <w:rsid w:val="005D11F4"/>
    <w:rsid w:val="006957FD"/>
    <w:rsid w:val="006F124A"/>
    <w:rsid w:val="007016BA"/>
    <w:rsid w:val="00771208"/>
    <w:rsid w:val="00777162"/>
    <w:rsid w:val="00792AB8"/>
    <w:rsid w:val="008278D0"/>
    <w:rsid w:val="00887BB3"/>
    <w:rsid w:val="008D1D8A"/>
    <w:rsid w:val="00914F98"/>
    <w:rsid w:val="00927FBE"/>
    <w:rsid w:val="00940907"/>
    <w:rsid w:val="00947830"/>
    <w:rsid w:val="00956969"/>
    <w:rsid w:val="009D3746"/>
    <w:rsid w:val="009F2A39"/>
    <w:rsid w:val="00A1738F"/>
    <w:rsid w:val="00A63597"/>
    <w:rsid w:val="00A70F41"/>
    <w:rsid w:val="00AE274E"/>
    <w:rsid w:val="00AE2A92"/>
    <w:rsid w:val="00B93FF4"/>
    <w:rsid w:val="00B943EF"/>
    <w:rsid w:val="00B949F6"/>
    <w:rsid w:val="00C60ED5"/>
    <w:rsid w:val="00CA58A8"/>
    <w:rsid w:val="00CE2DE5"/>
    <w:rsid w:val="00D44E6C"/>
    <w:rsid w:val="00DF62A3"/>
    <w:rsid w:val="00E662A3"/>
    <w:rsid w:val="00E812C5"/>
    <w:rsid w:val="00E85F41"/>
    <w:rsid w:val="00EA227E"/>
    <w:rsid w:val="00EB3015"/>
    <w:rsid w:val="00EF5E5D"/>
    <w:rsid w:val="00F135E1"/>
    <w:rsid w:val="00F472ED"/>
    <w:rsid w:val="00F571AB"/>
    <w:rsid w:val="00F71531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2F8"/>
    <w:rPr>
      <w:b/>
      <w:bCs/>
    </w:rPr>
  </w:style>
  <w:style w:type="character" w:styleId="a5">
    <w:name w:val="Hyperlink"/>
    <w:basedOn w:val="a0"/>
    <w:uiPriority w:val="99"/>
    <w:semiHidden/>
    <w:unhideWhenUsed/>
    <w:rsid w:val="005962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6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2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57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105A7"/>
    <w:rPr>
      <w:i/>
      <w:iCs/>
    </w:rPr>
  </w:style>
  <w:style w:type="character" w:customStyle="1" w:styleId="apple-converted-space">
    <w:name w:val="apple-converted-space"/>
    <w:basedOn w:val="a0"/>
    <w:rsid w:val="00010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2F8"/>
    <w:rPr>
      <w:b/>
      <w:bCs/>
    </w:rPr>
  </w:style>
  <w:style w:type="character" w:styleId="a5">
    <w:name w:val="Hyperlink"/>
    <w:basedOn w:val="a0"/>
    <w:uiPriority w:val="99"/>
    <w:semiHidden/>
    <w:unhideWhenUsed/>
    <w:rsid w:val="005962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6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2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57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105A7"/>
    <w:rPr>
      <w:i/>
      <w:iCs/>
    </w:rPr>
  </w:style>
  <w:style w:type="character" w:customStyle="1" w:styleId="apple-converted-space">
    <w:name w:val="apple-converted-space"/>
    <w:basedOn w:val="a0"/>
    <w:rsid w:val="0001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2019-10-20T14:15:00Z</dcterms:created>
  <dcterms:modified xsi:type="dcterms:W3CDTF">2019-10-21T11:40:00Z</dcterms:modified>
</cp:coreProperties>
</file>