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B" w:rsidRPr="0052163B" w:rsidRDefault="0052163B" w:rsidP="00521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3B">
        <w:rPr>
          <w:rFonts w:ascii="Times New Roman" w:hAnsi="Times New Roman" w:cs="Times New Roman"/>
          <w:b/>
          <w:sz w:val="28"/>
          <w:szCs w:val="28"/>
        </w:rPr>
        <w:t>04-206 Урал-4322</w:t>
      </w:r>
      <w:r w:rsidR="00AC479E">
        <w:rPr>
          <w:rFonts w:ascii="Times New Roman" w:hAnsi="Times New Roman" w:cs="Times New Roman"/>
          <w:b/>
          <w:sz w:val="28"/>
          <w:szCs w:val="28"/>
        </w:rPr>
        <w:t>5</w:t>
      </w:r>
      <w:r w:rsidRPr="0052163B">
        <w:rPr>
          <w:rFonts w:ascii="Times New Roman" w:hAnsi="Times New Roman" w:cs="Times New Roman"/>
          <w:b/>
          <w:sz w:val="28"/>
          <w:szCs w:val="28"/>
        </w:rPr>
        <w:t xml:space="preserve"> 6х6 №1 гос.№ 43-09 ЧБФ автобус сопровождения автопробега 1994 года </w:t>
      </w:r>
      <w:proofErr w:type="spellStart"/>
      <w:r w:rsidRPr="0052163B">
        <w:rPr>
          <w:rFonts w:ascii="Times New Roman" w:hAnsi="Times New Roman" w:cs="Times New Roman"/>
          <w:b/>
          <w:sz w:val="28"/>
          <w:szCs w:val="28"/>
        </w:rPr>
        <w:t>Overland</w:t>
      </w:r>
      <w:proofErr w:type="spellEnd"/>
      <w:r w:rsidRPr="005216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63B">
        <w:rPr>
          <w:rFonts w:ascii="Times New Roman" w:hAnsi="Times New Roman" w:cs="Times New Roman"/>
          <w:b/>
          <w:sz w:val="28"/>
          <w:szCs w:val="28"/>
        </w:rPr>
        <w:t>Challenge</w:t>
      </w:r>
      <w:proofErr w:type="spellEnd"/>
      <w:r w:rsidRPr="0052163B">
        <w:rPr>
          <w:rFonts w:ascii="Times New Roman" w:hAnsi="Times New Roman" w:cs="Times New Roman"/>
          <w:b/>
          <w:sz w:val="28"/>
          <w:szCs w:val="28"/>
        </w:rPr>
        <w:t xml:space="preserve"> с кузовом НЗАС-4211</w:t>
      </w:r>
      <w:r w:rsidR="002C47BD">
        <w:rPr>
          <w:rFonts w:ascii="Times New Roman" w:hAnsi="Times New Roman" w:cs="Times New Roman"/>
          <w:b/>
          <w:sz w:val="28"/>
          <w:szCs w:val="28"/>
        </w:rPr>
        <w:t>2 «Буран»</w:t>
      </w:r>
      <w:r w:rsidRPr="0052163B">
        <w:rPr>
          <w:rFonts w:ascii="Times New Roman" w:hAnsi="Times New Roman" w:cs="Times New Roman"/>
          <w:b/>
          <w:sz w:val="28"/>
          <w:szCs w:val="28"/>
        </w:rPr>
        <w:t>, мест</w:t>
      </w:r>
      <w:proofErr w:type="gramStart"/>
      <w:r w:rsidRPr="0052163B">
        <w:rPr>
          <w:rFonts w:ascii="Times New Roman" w:hAnsi="Times New Roman" w:cs="Times New Roman"/>
          <w:b/>
          <w:sz w:val="28"/>
          <w:szCs w:val="28"/>
        </w:rPr>
        <w:t xml:space="preserve"> ?, </w:t>
      </w:r>
      <w:proofErr w:type="gramEnd"/>
      <w:r w:rsidRPr="0052163B">
        <w:rPr>
          <w:rFonts w:ascii="Times New Roman" w:hAnsi="Times New Roman" w:cs="Times New Roman"/>
          <w:b/>
          <w:sz w:val="28"/>
          <w:szCs w:val="28"/>
        </w:rPr>
        <w:t xml:space="preserve">полный вес 14.9 </w:t>
      </w:r>
      <w:proofErr w:type="spellStart"/>
      <w:r w:rsidRPr="0052163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216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14DB" w:rsidRPr="005E14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KHD F8L413F 256 </w:t>
      </w:r>
      <w:r w:rsidRPr="0052163B">
        <w:rPr>
          <w:rFonts w:ascii="Times New Roman" w:hAnsi="Times New Roman" w:cs="Times New Roman"/>
          <w:b/>
          <w:sz w:val="28"/>
          <w:szCs w:val="28"/>
        </w:rPr>
        <w:t>лс, 85 км/час, кузов Нефтекамск, шасси Миасс 1993 г.</w:t>
      </w:r>
    </w:p>
    <w:p w:rsidR="0052163B" w:rsidRDefault="0062513C" w:rsidP="0052163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802A6E" wp14:editId="7FE8A150">
            <wp:simplePos x="0" y="0"/>
            <wp:positionH relativeFrom="margin">
              <wp:posOffset>408305</wp:posOffset>
            </wp:positionH>
            <wp:positionV relativeFrom="margin">
              <wp:posOffset>973455</wp:posOffset>
            </wp:positionV>
            <wp:extent cx="5581650" cy="32480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13C" w:rsidRDefault="00C86672" w:rsidP="0052163B">
      <w:pPr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</w:p>
    <w:p w:rsidR="0062513C" w:rsidRDefault="0062513C" w:rsidP="00521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2C3" w:rsidRDefault="0062513C" w:rsidP="0052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672" w:rsidRPr="00C86672">
        <w:rPr>
          <w:rFonts w:ascii="Times New Roman" w:hAnsi="Times New Roman" w:cs="Times New Roman"/>
          <w:sz w:val="24"/>
          <w:szCs w:val="24"/>
        </w:rPr>
        <w:t xml:space="preserve">Летом 1993 года на </w:t>
      </w:r>
      <w:proofErr w:type="spellStart"/>
      <w:r w:rsidR="00C86672" w:rsidRPr="00C86672">
        <w:rPr>
          <w:rFonts w:ascii="Times New Roman" w:hAnsi="Times New Roman" w:cs="Times New Roman"/>
          <w:sz w:val="24"/>
          <w:szCs w:val="24"/>
        </w:rPr>
        <w:t>УралАЗе</w:t>
      </w:r>
      <w:proofErr w:type="spellEnd"/>
      <w:r w:rsidR="00C86672" w:rsidRPr="00C86672">
        <w:rPr>
          <w:rFonts w:ascii="Times New Roman" w:hAnsi="Times New Roman" w:cs="Times New Roman"/>
          <w:sz w:val="24"/>
          <w:szCs w:val="24"/>
        </w:rPr>
        <w:t xml:space="preserve"> побывала</w:t>
      </w:r>
      <w:r w:rsidR="00E24A9F">
        <w:rPr>
          <w:rFonts w:ascii="Times New Roman" w:hAnsi="Times New Roman" w:cs="Times New Roman"/>
          <w:sz w:val="24"/>
          <w:szCs w:val="24"/>
        </w:rPr>
        <w:t xml:space="preserve"> </w:t>
      </w:r>
      <w:r w:rsidR="00C86672" w:rsidRPr="00C86672">
        <w:rPr>
          <w:rFonts w:ascii="Times New Roman" w:hAnsi="Times New Roman" w:cs="Times New Roman"/>
          <w:sz w:val="24"/>
          <w:szCs w:val="24"/>
        </w:rPr>
        <w:t>делегация из Англии. Цель приезда – обсуждение условий пробега по маршруту</w:t>
      </w:r>
      <w:r w:rsidR="00E24A9F">
        <w:rPr>
          <w:rFonts w:ascii="Times New Roman" w:hAnsi="Times New Roman" w:cs="Times New Roman"/>
          <w:sz w:val="24"/>
          <w:szCs w:val="24"/>
        </w:rPr>
        <w:t xml:space="preserve"> </w:t>
      </w:r>
      <w:r w:rsidR="00C86672" w:rsidRPr="00C86672">
        <w:rPr>
          <w:rFonts w:ascii="Times New Roman" w:hAnsi="Times New Roman" w:cs="Times New Roman"/>
          <w:sz w:val="24"/>
          <w:szCs w:val="24"/>
        </w:rPr>
        <w:t>Лондон – Нью-Йорк. Гости познакомились с автомобилями завода. С руководством</w:t>
      </w:r>
      <w:r w:rsidR="00E24A9F">
        <w:rPr>
          <w:rFonts w:ascii="Times New Roman" w:hAnsi="Times New Roman" w:cs="Times New Roman"/>
          <w:sz w:val="24"/>
          <w:szCs w:val="24"/>
        </w:rPr>
        <w:t xml:space="preserve"> </w:t>
      </w:r>
      <w:r w:rsidR="00C86672" w:rsidRPr="00C86672">
        <w:rPr>
          <w:rFonts w:ascii="Times New Roman" w:hAnsi="Times New Roman" w:cs="Times New Roman"/>
          <w:sz w:val="24"/>
          <w:szCs w:val="24"/>
        </w:rPr>
        <w:t>завода были согласованы основные технические требования к автомобилям,</w:t>
      </w:r>
      <w:r w:rsidR="00E24A9F">
        <w:rPr>
          <w:rFonts w:ascii="Times New Roman" w:hAnsi="Times New Roman" w:cs="Times New Roman"/>
          <w:sz w:val="24"/>
          <w:szCs w:val="24"/>
        </w:rPr>
        <w:t xml:space="preserve"> </w:t>
      </w:r>
      <w:r w:rsidR="00C86672" w:rsidRPr="00C86672">
        <w:rPr>
          <w:rFonts w:ascii="Times New Roman" w:hAnsi="Times New Roman" w:cs="Times New Roman"/>
          <w:sz w:val="24"/>
          <w:szCs w:val="24"/>
        </w:rPr>
        <w:t xml:space="preserve">определен состав участников экспедиции. </w:t>
      </w:r>
      <w:r w:rsidR="00C86672" w:rsidRPr="00C86672">
        <w:rPr>
          <w:rFonts w:ascii="Times New Roman" w:hAnsi="Times New Roman" w:cs="Times New Roman"/>
          <w:sz w:val="24"/>
          <w:szCs w:val="24"/>
        </w:rPr>
        <w:br/>
      </w:r>
      <w:r w:rsidR="00E24A9F">
        <w:rPr>
          <w:rFonts w:ascii="Times New Roman" w:hAnsi="Times New Roman" w:cs="Times New Roman"/>
          <w:sz w:val="24"/>
          <w:szCs w:val="24"/>
        </w:rPr>
        <w:t xml:space="preserve"> </w:t>
      </w:r>
      <w:r w:rsidR="00C86672" w:rsidRPr="00C86672">
        <w:rPr>
          <w:rFonts w:ascii="Times New Roman" w:hAnsi="Times New Roman" w:cs="Times New Roman"/>
          <w:sz w:val="24"/>
          <w:szCs w:val="24"/>
        </w:rPr>
        <w:t xml:space="preserve">Главная цель Большого пробега – впервые пройти маршрутом по суше от Лондона через тоннель под Ла-Маншем, по Европе, через Россию и льдам </w:t>
      </w:r>
      <w:r w:rsidR="00FD52C3">
        <w:rPr>
          <w:rFonts w:ascii="Times New Roman" w:hAnsi="Times New Roman" w:cs="Times New Roman"/>
          <w:sz w:val="24"/>
          <w:szCs w:val="24"/>
        </w:rPr>
        <w:t>Берингова пролива до Нью-Йорка</w:t>
      </w:r>
      <w:r w:rsidR="00C86672" w:rsidRPr="00C86672">
        <w:rPr>
          <w:rFonts w:ascii="Times New Roman" w:hAnsi="Times New Roman" w:cs="Times New Roman"/>
          <w:sz w:val="24"/>
          <w:szCs w:val="24"/>
        </w:rPr>
        <w:t>.</w:t>
      </w:r>
      <w:r w:rsidR="00E2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846" w:rsidRDefault="00FD52C3" w:rsidP="00521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38">
        <w:rPr>
          <w:rFonts w:ascii="Times New Roman" w:hAnsi="Times New Roman" w:cs="Times New Roman"/>
          <w:sz w:val="24"/>
          <w:szCs w:val="24"/>
        </w:rPr>
        <w:t xml:space="preserve">Для сопровождения экспедиции была сформирована рабочая группа под руководством Владимира </w:t>
      </w:r>
      <w:r w:rsidRPr="004F3E38">
        <w:rPr>
          <w:rFonts w:ascii="Times New Roman" w:hAnsi="Times New Roman" w:cs="Times New Roman"/>
          <w:b/>
          <w:sz w:val="24"/>
          <w:szCs w:val="24"/>
        </w:rPr>
        <w:t>Глебова</w:t>
      </w:r>
      <w:r w:rsidRPr="004F3E38">
        <w:rPr>
          <w:rFonts w:ascii="Times New Roman" w:hAnsi="Times New Roman" w:cs="Times New Roman"/>
          <w:sz w:val="24"/>
          <w:szCs w:val="24"/>
        </w:rPr>
        <w:t xml:space="preserve">, в ее состав вошли: Сергей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Носачев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Жмаев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Владимир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Найман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Алексей </w:t>
      </w:r>
      <w:r w:rsidRPr="004F3E38">
        <w:rPr>
          <w:rFonts w:ascii="Times New Roman" w:hAnsi="Times New Roman" w:cs="Times New Roman"/>
          <w:b/>
          <w:sz w:val="24"/>
          <w:szCs w:val="24"/>
        </w:rPr>
        <w:t>Ильиных</w:t>
      </w:r>
      <w:r w:rsidRPr="004F3E38">
        <w:rPr>
          <w:rFonts w:ascii="Times New Roman" w:hAnsi="Times New Roman" w:cs="Times New Roman"/>
          <w:sz w:val="24"/>
          <w:szCs w:val="24"/>
        </w:rPr>
        <w:t xml:space="preserve">, Владимир </w:t>
      </w:r>
      <w:r w:rsidRPr="004F3E38">
        <w:rPr>
          <w:rFonts w:ascii="Times New Roman" w:hAnsi="Times New Roman" w:cs="Times New Roman"/>
          <w:b/>
          <w:sz w:val="24"/>
          <w:szCs w:val="24"/>
        </w:rPr>
        <w:t>Титов</w:t>
      </w:r>
      <w:r w:rsidRPr="004F3E38">
        <w:rPr>
          <w:rFonts w:ascii="Times New Roman" w:hAnsi="Times New Roman" w:cs="Times New Roman"/>
          <w:sz w:val="24"/>
          <w:szCs w:val="24"/>
        </w:rPr>
        <w:t xml:space="preserve">, Валерий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Саломатов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Валентин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Абрашкин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Петелин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>, Виктор</w:t>
      </w:r>
      <w:r w:rsidRPr="004F3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Галдин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>.</w:t>
      </w:r>
      <w:r w:rsidR="00365846">
        <w:rPr>
          <w:rFonts w:ascii="Times New Roman" w:hAnsi="Times New Roman" w:cs="Times New Roman"/>
          <w:sz w:val="24"/>
          <w:szCs w:val="24"/>
        </w:rPr>
        <w:t xml:space="preserve"> </w:t>
      </w:r>
      <w:r w:rsidR="00855098">
        <w:rPr>
          <w:rFonts w:ascii="Times New Roman" w:hAnsi="Times New Roman" w:cs="Times New Roman"/>
          <w:sz w:val="24"/>
          <w:szCs w:val="24"/>
        </w:rPr>
        <w:t>За несколь</w:t>
      </w:r>
      <w:r w:rsidR="00ED0630">
        <w:rPr>
          <w:rFonts w:ascii="Times New Roman" w:hAnsi="Times New Roman" w:cs="Times New Roman"/>
          <w:sz w:val="24"/>
          <w:szCs w:val="24"/>
        </w:rPr>
        <w:t xml:space="preserve">ко месяцев </w:t>
      </w:r>
      <w:r w:rsidR="00E56282">
        <w:rPr>
          <w:rFonts w:ascii="Times New Roman" w:hAnsi="Times New Roman" w:cs="Times New Roman"/>
          <w:sz w:val="24"/>
          <w:szCs w:val="24"/>
        </w:rPr>
        <w:t xml:space="preserve">1993 </w:t>
      </w:r>
      <w:proofErr w:type="spellStart"/>
      <w:r w:rsidR="00E56282">
        <w:rPr>
          <w:rFonts w:ascii="Times New Roman" w:hAnsi="Times New Roman" w:cs="Times New Roman"/>
          <w:sz w:val="24"/>
          <w:szCs w:val="24"/>
        </w:rPr>
        <w:t>годо</w:t>
      </w:r>
      <w:proofErr w:type="spellEnd"/>
      <w:r w:rsidR="00E56282">
        <w:rPr>
          <w:rFonts w:ascii="Times New Roman" w:hAnsi="Times New Roman" w:cs="Times New Roman"/>
          <w:sz w:val="24"/>
          <w:szCs w:val="24"/>
        </w:rPr>
        <w:t xml:space="preserve"> </w:t>
      </w:r>
      <w:r w:rsidR="00ED0630">
        <w:rPr>
          <w:rFonts w:ascii="Times New Roman" w:hAnsi="Times New Roman" w:cs="Times New Roman"/>
          <w:sz w:val="24"/>
          <w:szCs w:val="24"/>
        </w:rPr>
        <w:t>было подготовлено 9 м</w:t>
      </w:r>
      <w:r w:rsidR="00855098">
        <w:rPr>
          <w:rFonts w:ascii="Times New Roman" w:hAnsi="Times New Roman" w:cs="Times New Roman"/>
          <w:sz w:val="24"/>
          <w:szCs w:val="24"/>
        </w:rPr>
        <w:t>ашин</w:t>
      </w:r>
      <w:r w:rsidR="00ED0630">
        <w:rPr>
          <w:rFonts w:ascii="Times New Roman" w:hAnsi="Times New Roman" w:cs="Times New Roman"/>
          <w:sz w:val="24"/>
          <w:szCs w:val="24"/>
        </w:rPr>
        <w:t xml:space="preserve">. Четыре </w:t>
      </w:r>
      <w:r w:rsidR="00E15C20">
        <w:rPr>
          <w:rFonts w:ascii="Times New Roman" w:hAnsi="Times New Roman" w:cs="Times New Roman"/>
          <w:sz w:val="24"/>
          <w:szCs w:val="24"/>
        </w:rPr>
        <w:t>автомобиля</w:t>
      </w:r>
      <w:r w:rsidR="00ED0630">
        <w:rPr>
          <w:rFonts w:ascii="Times New Roman" w:hAnsi="Times New Roman" w:cs="Times New Roman"/>
          <w:sz w:val="24"/>
          <w:szCs w:val="24"/>
        </w:rPr>
        <w:t xml:space="preserve"> </w:t>
      </w:r>
      <w:r w:rsidR="004729C5">
        <w:rPr>
          <w:rFonts w:ascii="Times New Roman" w:hAnsi="Times New Roman" w:cs="Times New Roman"/>
          <w:sz w:val="24"/>
          <w:szCs w:val="24"/>
        </w:rPr>
        <w:t xml:space="preserve">на новом шасси </w:t>
      </w:r>
      <w:r w:rsidR="004729C5" w:rsidRPr="004729C5">
        <w:rPr>
          <w:rFonts w:ascii="Times New Roman" w:hAnsi="Times New Roman" w:cs="Times New Roman"/>
          <w:sz w:val="24"/>
          <w:szCs w:val="24"/>
        </w:rPr>
        <w:t xml:space="preserve">Урал-43223 </w:t>
      </w:r>
      <w:r w:rsidR="00ED0630">
        <w:rPr>
          <w:rFonts w:ascii="Times New Roman" w:hAnsi="Times New Roman" w:cs="Times New Roman"/>
          <w:sz w:val="24"/>
          <w:szCs w:val="24"/>
        </w:rPr>
        <w:t>с жилыми кузовами</w:t>
      </w:r>
      <w:r w:rsidR="00E15C20">
        <w:rPr>
          <w:rFonts w:ascii="Times New Roman" w:hAnsi="Times New Roman" w:cs="Times New Roman"/>
          <w:sz w:val="24"/>
          <w:szCs w:val="24"/>
        </w:rPr>
        <w:t xml:space="preserve"> оборудовали на </w:t>
      </w:r>
      <w:proofErr w:type="spellStart"/>
      <w:r w:rsidR="00E15C20">
        <w:rPr>
          <w:rFonts w:ascii="Times New Roman" w:hAnsi="Times New Roman" w:cs="Times New Roman"/>
          <w:sz w:val="24"/>
          <w:szCs w:val="24"/>
        </w:rPr>
        <w:t>Шумерлинском</w:t>
      </w:r>
      <w:proofErr w:type="spellEnd"/>
      <w:r w:rsidR="00E15C20">
        <w:rPr>
          <w:rFonts w:ascii="Times New Roman" w:hAnsi="Times New Roman" w:cs="Times New Roman"/>
          <w:sz w:val="24"/>
          <w:szCs w:val="24"/>
        </w:rPr>
        <w:t xml:space="preserve"> заводе автофургонов</w:t>
      </w:r>
      <w:r w:rsidR="004729C5">
        <w:rPr>
          <w:rFonts w:ascii="Times New Roman" w:hAnsi="Times New Roman" w:cs="Times New Roman"/>
          <w:sz w:val="24"/>
          <w:szCs w:val="24"/>
        </w:rPr>
        <w:t xml:space="preserve">. </w:t>
      </w:r>
      <w:r w:rsidR="00317F4D">
        <w:rPr>
          <w:rFonts w:ascii="Times New Roman" w:hAnsi="Times New Roman" w:cs="Times New Roman"/>
          <w:sz w:val="24"/>
          <w:szCs w:val="24"/>
        </w:rPr>
        <w:t xml:space="preserve">Остальные машины готовил </w:t>
      </w:r>
      <w:proofErr w:type="spellStart"/>
      <w:r w:rsidR="00317F4D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="00317F4D">
        <w:rPr>
          <w:rFonts w:ascii="Times New Roman" w:hAnsi="Times New Roman" w:cs="Times New Roman"/>
          <w:sz w:val="24"/>
          <w:szCs w:val="24"/>
        </w:rPr>
        <w:t xml:space="preserve">. На шасси </w:t>
      </w:r>
      <w:r w:rsidR="00317F4D" w:rsidRPr="00317F4D">
        <w:rPr>
          <w:rFonts w:ascii="Times New Roman" w:hAnsi="Times New Roman" w:cs="Times New Roman"/>
          <w:sz w:val="24"/>
          <w:szCs w:val="24"/>
        </w:rPr>
        <w:t xml:space="preserve">Урал-43225 №1 </w:t>
      </w:r>
      <w:r w:rsidR="00317F4D">
        <w:rPr>
          <w:rFonts w:ascii="Times New Roman" w:hAnsi="Times New Roman" w:cs="Times New Roman"/>
          <w:sz w:val="24"/>
          <w:szCs w:val="24"/>
        </w:rPr>
        <w:t xml:space="preserve">установили </w:t>
      </w:r>
      <w:r w:rsidR="005F343B">
        <w:rPr>
          <w:rFonts w:ascii="Times New Roman" w:hAnsi="Times New Roman" w:cs="Times New Roman"/>
          <w:sz w:val="24"/>
          <w:szCs w:val="24"/>
        </w:rPr>
        <w:t xml:space="preserve">новый унифицированный с мод. </w:t>
      </w:r>
      <w:r w:rsidR="00E53970">
        <w:rPr>
          <w:rFonts w:ascii="Times New Roman" w:hAnsi="Times New Roman" w:cs="Times New Roman"/>
          <w:sz w:val="24"/>
          <w:szCs w:val="24"/>
        </w:rPr>
        <w:t>4208</w:t>
      </w:r>
      <w:r w:rsidR="005F343B">
        <w:rPr>
          <w:rFonts w:ascii="Times New Roman" w:hAnsi="Times New Roman" w:cs="Times New Roman"/>
          <w:sz w:val="24"/>
          <w:szCs w:val="24"/>
        </w:rPr>
        <w:t xml:space="preserve"> кузов</w:t>
      </w:r>
      <w:r w:rsidR="005F343B" w:rsidRPr="00317F4D">
        <w:rPr>
          <w:rFonts w:ascii="Times New Roman" w:hAnsi="Times New Roman" w:cs="Times New Roman"/>
          <w:sz w:val="24"/>
          <w:szCs w:val="24"/>
        </w:rPr>
        <w:t xml:space="preserve"> </w:t>
      </w:r>
      <w:r w:rsidR="005F343B">
        <w:rPr>
          <w:rFonts w:ascii="Times New Roman" w:hAnsi="Times New Roman" w:cs="Times New Roman"/>
          <w:sz w:val="24"/>
          <w:szCs w:val="24"/>
        </w:rPr>
        <w:t xml:space="preserve">2-дверного вахтового автобуса </w:t>
      </w:r>
      <w:r w:rsidR="00317F4D">
        <w:rPr>
          <w:rFonts w:ascii="Times New Roman" w:hAnsi="Times New Roman" w:cs="Times New Roman"/>
          <w:sz w:val="24"/>
          <w:szCs w:val="24"/>
        </w:rPr>
        <w:t>НЗАС-42112 «Буран»</w:t>
      </w:r>
      <w:r w:rsidR="00E56282">
        <w:rPr>
          <w:rFonts w:ascii="Times New Roman" w:hAnsi="Times New Roman" w:cs="Times New Roman"/>
          <w:sz w:val="24"/>
          <w:szCs w:val="24"/>
        </w:rPr>
        <w:t xml:space="preserve"> </w:t>
      </w:r>
      <w:r w:rsidR="00A32D0D">
        <w:rPr>
          <w:rFonts w:ascii="Times New Roman" w:hAnsi="Times New Roman" w:cs="Times New Roman"/>
          <w:sz w:val="24"/>
          <w:szCs w:val="24"/>
        </w:rPr>
        <w:t xml:space="preserve">в северном исполнении производства </w:t>
      </w:r>
      <w:r w:rsidR="00E56282" w:rsidRPr="00E56282">
        <w:rPr>
          <w:rFonts w:ascii="Times New Roman" w:hAnsi="Times New Roman" w:cs="Times New Roman"/>
          <w:sz w:val="24"/>
          <w:szCs w:val="24"/>
        </w:rPr>
        <w:t>Нефтекамского завода автосамосвалов</w:t>
      </w:r>
      <w:r w:rsidR="00E56282">
        <w:rPr>
          <w:rFonts w:ascii="Times New Roman" w:hAnsi="Times New Roman" w:cs="Times New Roman"/>
          <w:sz w:val="24"/>
          <w:szCs w:val="24"/>
        </w:rPr>
        <w:t xml:space="preserve">, который этом же году </w:t>
      </w:r>
      <w:proofErr w:type="gramStart"/>
      <w:r w:rsidR="00E56282">
        <w:rPr>
          <w:rFonts w:ascii="Times New Roman" w:hAnsi="Times New Roman" w:cs="Times New Roman"/>
          <w:sz w:val="24"/>
          <w:szCs w:val="24"/>
        </w:rPr>
        <w:t xml:space="preserve">в </w:t>
      </w:r>
      <w:r w:rsidR="00E56282" w:rsidRPr="00E56282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="00E56282" w:rsidRPr="00E56282">
        <w:rPr>
          <w:rFonts w:ascii="Times New Roman" w:hAnsi="Times New Roman" w:cs="Times New Roman"/>
          <w:sz w:val="24"/>
          <w:szCs w:val="24"/>
        </w:rPr>
        <w:t xml:space="preserve"> открытым акционерным обществом "Нефтекамский автозавод".</w:t>
      </w:r>
      <w:r w:rsidR="00E56282">
        <w:rPr>
          <w:rFonts w:ascii="Times New Roman" w:hAnsi="Times New Roman" w:cs="Times New Roman"/>
          <w:sz w:val="24"/>
          <w:szCs w:val="24"/>
        </w:rPr>
        <w:t xml:space="preserve"> </w:t>
      </w:r>
      <w:r w:rsidR="00625FE9">
        <w:rPr>
          <w:rFonts w:ascii="Times New Roman" w:hAnsi="Times New Roman" w:cs="Times New Roman"/>
          <w:sz w:val="24"/>
          <w:szCs w:val="24"/>
        </w:rPr>
        <w:t>Кстати, и</w:t>
      </w:r>
      <w:r w:rsidR="00A32D0D">
        <w:rPr>
          <w:rFonts w:ascii="Times New Roman" w:hAnsi="Times New Roman" w:cs="Times New Roman"/>
          <w:sz w:val="24"/>
          <w:szCs w:val="24"/>
        </w:rPr>
        <w:t>менно в этом автобусе английские экипажи провели значительную часть времени</w:t>
      </w:r>
      <w:r w:rsidR="002C6BBF">
        <w:rPr>
          <w:rFonts w:ascii="Times New Roman" w:hAnsi="Times New Roman" w:cs="Times New Roman"/>
          <w:sz w:val="24"/>
          <w:szCs w:val="24"/>
        </w:rPr>
        <w:t xml:space="preserve">, пока их Форды совершали автопробег на «галстуке» </w:t>
      </w:r>
      <w:r w:rsidR="00625FE9">
        <w:rPr>
          <w:rFonts w:ascii="Times New Roman" w:hAnsi="Times New Roman" w:cs="Times New Roman"/>
          <w:sz w:val="24"/>
          <w:szCs w:val="24"/>
        </w:rPr>
        <w:t xml:space="preserve">на хвосте </w:t>
      </w:r>
      <w:proofErr w:type="spellStart"/>
      <w:r w:rsidR="002C6BBF">
        <w:rPr>
          <w:rFonts w:ascii="Times New Roman" w:hAnsi="Times New Roman" w:cs="Times New Roman"/>
          <w:sz w:val="24"/>
          <w:szCs w:val="24"/>
        </w:rPr>
        <w:t>Уралов</w:t>
      </w:r>
      <w:proofErr w:type="spellEnd"/>
      <w:r w:rsidR="002C6BBF">
        <w:rPr>
          <w:rFonts w:ascii="Times New Roman" w:hAnsi="Times New Roman" w:cs="Times New Roman"/>
          <w:sz w:val="24"/>
          <w:szCs w:val="24"/>
        </w:rPr>
        <w:t xml:space="preserve"> по дорогам Якутии, Колымы и Чукотки.</w:t>
      </w:r>
    </w:p>
    <w:p w:rsidR="002C6BBF" w:rsidRDefault="002C6BBF" w:rsidP="0052163B">
      <w:pPr>
        <w:rPr>
          <w:rFonts w:ascii="Times New Roman" w:hAnsi="Times New Roman" w:cs="Times New Roman"/>
          <w:sz w:val="24"/>
          <w:szCs w:val="24"/>
        </w:rPr>
      </w:pPr>
    </w:p>
    <w:p w:rsidR="00365846" w:rsidRPr="00B5005A" w:rsidRDefault="00365846" w:rsidP="00365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56282">
        <w:rPr>
          <w:rFonts w:ascii="Times New Roman" w:hAnsi="Times New Roman" w:cs="Times New Roman"/>
          <w:b/>
          <w:sz w:val="24"/>
          <w:szCs w:val="24"/>
        </w:rPr>
        <w:t>втомобили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сопровождения 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УралАЗ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пробега 1994 г.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Лондон-Нью-Йорк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Overland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Challenge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5846" w:rsidRPr="00FC7D90" w:rsidRDefault="00365846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№1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вахтовым автобусным кузовом </w:t>
      </w:r>
      <w:r w:rsidRPr="00365846">
        <w:rPr>
          <w:rFonts w:ascii="Times New Roman" w:hAnsi="Times New Roman" w:cs="Times New Roman"/>
          <w:sz w:val="24"/>
          <w:szCs w:val="24"/>
        </w:rPr>
        <w:t>НЗАС-42112 «Буран»</w:t>
      </w:r>
      <w:r w:rsidRPr="00FC7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F93ADF" w:rsidRPr="00F93ADF">
        <w:rPr>
          <w:rFonts w:ascii="Times New Roman" w:hAnsi="Times New Roman" w:cs="Times New Roman"/>
          <w:sz w:val="24"/>
          <w:szCs w:val="24"/>
        </w:rPr>
        <w:t>KHD F8L413F 256</w:t>
      </w:r>
      <w:r w:rsidR="00F93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DF"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53093">
        <w:rPr>
          <w:rFonts w:ascii="Times New Roman" w:hAnsi="Times New Roman" w:cs="Times New Roman"/>
          <w:sz w:val="24"/>
          <w:szCs w:val="24"/>
        </w:rPr>
        <w:t xml:space="preserve">43-09 ЧБФ,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846" w:rsidRPr="00FC7D90" w:rsidRDefault="00317F4D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 Урал-43225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 с кузовом</w:t>
      </w:r>
      <w:r w:rsidR="00D72596">
        <w:rPr>
          <w:rFonts w:ascii="Times New Roman" w:hAnsi="Times New Roman" w:cs="Times New Roman"/>
          <w:sz w:val="24"/>
          <w:szCs w:val="24"/>
        </w:rPr>
        <w:t xml:space="preserve"> К-4320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 w:rsidR="00365846">
        <w:rPr>
          <w:rFonts w:ascii="Times New Roman" w:hAnsi="Times New Roman" w:cs="Times New Roman"/>
          <w:sz w:val="24"/>
          <w:szCs w:val="24"/>
        </w:rPr>
        <w:t xml:space="preserve">5-6 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365846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F93ADF" w:rsidRPr="00F93ADF">
        <w:rPr>
          <w:rFonts w:ascii="Times New Roman" w:hAnsi="Times New Roman" w:cs="Times New Roman"/>
          <w:sz w:val="24"/>
          <w:szCs w:val="24"/>
        </w:rPr>
        <w:t>KHD F8L413F 256</w:t>
      </w:r>
      <w:r w:rsidR="00F93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DF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F93ADF">
        <w:rPr>
          <w:rFonts w:ascii="Times New Roman" w:hAnsi="Times New Roman" w:cs="Times New Roman"/>
          <w:sz w:val="24"/>
          <w:szCs w:val="24"/>
        </w:rPr>
        <w:t xml:space="preserve">, </w:t>
      </w:r>
      <w:r w:rsidR="00365846" w:rsidRPr="00FC7D90">
        <w:rPr>
          <w:rFonts w:ascii="Times New Roman" w:hAnsi="Times New Roman" w:cs="Times New Roman"/>
          <w:sz w:val="24"/>
          <w:szCs w:val="24"/>
        </w:rPr>
        <w:t>гос.</w:t>
      </w:r>
      <w:r w:rsidR="00365846">
        <w:rPr>
          <w:rFonts w:ascii="Times New Roman" w:hAnsi="Times New Roman" w:cs="Times New Roman"/>
          <w:sz w:val="24"/>
          <w:szCs w:val="24"/>
        </w:rPr>
        <w:t xml:space="preserve"> №</w:t>
      </w:r>
      <w:r w:rsidR="00E53093">
        <w:rPr>
          <w:rFonts w:ascii="Times New Roman" w:hAnsi="Times New Roman" w:cs="Times New Roman"/>
          <w:sz w:val="24"/>
          <w:szCs w:val="24"/>
        </w:rPr>
        <w:t xml:space="preserve">43-23 ЧБФ, </w:t>
      </w:r>
      <w:r w:rsidR="00365846" w:rsidRPr="00FC7D90">
        <w:rPr>
          <w:rFonts w:ascii="Times New Roman" w:hAnsi="Times New Roman" w:cs="Times New Roman"/>
          <w:sz w:val="24"/>
          <w:szCs w:val="24"/>
        </w:rPr>
        <w:t>цвет</w:t>
      </w:r>
      <w:r w:rsidR="00365846">
        <w:rPr>
          <w:rFonts w:ascii="Times New Roman" w:hAnsi="Times New Roman" w:cs="Times New Roman"/>
          <w:sz w:val="24"/>
          <w:szCs w:val="24"/>
        </w:rPr>
        <w:t xml:space="preserve"> </w:t>
      </w:r>
      <w:r w:rsidR="00365846"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365846" w:rsidRPr="00FC7D90" w:rsidRDefault="00317F4D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№3 Урал-43225</w:t>
      </w:r>
      <w:r w:rsidR="00365846">
        <w:rPr>
          <w:rFonts w:ascii="Times New Roman" w:hAnsi="Times New Roman" w:cs="Times New Roman"/>
          <w:sz w:val="24"/>
          <w:szCs w:val="24"/>
        </w:rPr>
        <w:t xml:space="preserve"> с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 кузовом</w:t>
      </w:r>
      <w:r w:rsidR="00D72596">
        <w:rPr>
          <w:rFonts w:ascii="Times New Roman" w:hAnsi="Times New Roman" w:cs="Times New Roman"/>
          <w:sz w:val="24"/>
          <w:szCs w:val="24"/>
        </w:rPr>
        <w:t xml:space="preserve"> К-4320</w:t>
      </w:r>
      <w:r w:rsidR="00365846" w:rsidRPr="00FC7D90">
        <w:rPr>
          <w:rFonts w:ascii="Times New Roman" w:hAnsi="Times New Roman" w:cs="Times New Roman"/>
          <w:sz w:val="24"/>
          <w:szCs w:val="24"/>
        </w:rPr>
        <w:t>, переоборудованным</w:t>
      </w:r>
      <w:r w:rsidR="00365846">
        <w:rPr>
          <w:rFonts w:ascii="Times New Roman" w:hAnsi="Times New Roman" w:cs="Times New Roman"/>
          <w:sz w:val="24"/>
          <w:szCs w:val="24"/>
        </w:rPr>
        <w:t xml:space="preserve"> в жилой на 5-6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365846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F93ADF" w:rsidRPr="00F93ADF">
        <w:rPr>
          <w:rFonts w:ascii="Times New Roman" w:hAnsi="Times New Roman" w:cs="Times New Roman"/>
          <w:sz w:val="24"/>
          <w:szCs w:val="24"/>
        </w:rPr>
        <w:t>KHD F8L413F 256</w:t>
      </w:r>
      <w:r w:rsidR="00F93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ADF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365846">
        <w:rPr>
          <w:rFonts w:ascii="Times New Roman" w:hAnsi="Times New Roman" w:cs="Times New Roman"/>
          <w:sz w:val="24"/>
          <w:szCs w:val="24"/>
        </w:rPr>
        <w:t xml:space="preserve">, </w:t>
      </w:r>
      <w:r w:rsidR="00365846" w:rsidRPr="00FC7D90">
        <w:rPr>
          <w:rFonts w:ascii="Times New Roman" w:hAnsi="Times New Roman" w:cs="Times New Roman"/>
          <w:sz w:val="24"/>
          <w:szCs w:val="24"/>
        </w:rPr>
        <w:t>гос.</w:t>
      </w:r>
      <w:r w:rsidR="00365846">
        <w:rPr>
          <w:rFonts w:ascii="Times New Roman" w:hAnsi="Times New Roman" w:cs="Times New Roman"/>
          <w:sz w:val="24"/>
          <w:szCs w:val="24"/>
        </w:rPr>
        <w:t xml:space="preserve"> №</w:t>
      </w:r>
      <w:r w:rsidR="00E53093">
        <w:rPr>
          <w:rFonts w:ascii="Times New Roman" w:hAnsi="Times New Roman" w:cs="Times New Roman"/>
          <w:sz w:val="24"/>
          <w:szCs w:val="24"/>
        </w:rPr>
        <w:t xml:space="preserve">02-60 СВМ, </w:t>
      </w:r>
      <w:r w:rsidR="00365846" w:rsidRPr="00FC7D90">
        <w:rPr>
          <w:rFonts w:ascii="Times New Roman" w:hAnsi="Times New Roman" w:cs="Times New Roman"/>
          <w:sz w:val="24"/>
          <w:szCs w:val="24"/>
        </w:rPr>
        <w:t>цвет</w:t>
      </w:r>
      <w:r w:rsidR="00365846">
        <w:rPr>
          <w:rFonts w:ascii="Times New Roman" w:hAnsi="Times New Roman" w:cs="Times New Roman"/>
          <w:sz w:val="24"/>
          <w:szCs w:val="24"/>
        </w:rPr>
        <w:t xml:space="preserve"> </w:t>
      </w:r>
      <w:r w:rsidR="00365846"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365846" w:rsidRPr="00FC7D90" w:rsidRDefault="00317F4D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 Урал-43225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 с кузовом</w:t>
      </w:r>
      <w:r w:rsidR="00D72596">
        <w:rPr>
          <w:rFonts w:ascii="Times New Roman" w:hAnsi="Times New Roman" w:cs="Times New Roman"/>
          <w:sz w:val="24"/>
          <w:szCs w:val="24"/>
        </w:rPr>
        <w:t xml:space="preserve"> К-4320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 w:rsidR="00365846">
        <w:rPr>
          <w:rFonts w:ascii="Times New Roman" w:hAnsi="Times New Roman" w:cs="Times New Roman"/>
          <w:sz w:val="24"/>
          <w:szCs w:val="24"/>
        </w:rPr>
        <w:t>5-6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365846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AF7E78" w:rsidRPr="00F93ADF">
        <w:rPr>
          <w:rFonts w:ascii="Times New Roman" w:hAnsi="Times New Roman" w:cs="Times New Roman"/>
          <w:sz w:val="24"/>
          <w:szCs w:val="24"/>
        </w:rPr>
        <w:t>KHD F8L413F 256</w:t>
      </w:r>
      <w:r w:rsidR="00AF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E78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365846">
        <w:rPr>
          <w:rFonts w:ascii="Times New Roman" w:hAnsi="Times New Roman" w:cs="Times New Roman"/>
          <w:sz w:val="24"/>
          <w:szCs w:val="24"/>
        </w:rPr>
        <w:t xml:space="preserve">, </w:t>
      </w:r>
      <w:r w:rsidR="00365846" w:rsidRPr="00FC7D90">
        <w:rPr>
          <w:rFonts w:ascii="Times New Roman" w:hAnsi="Times New Roman" w:cs="Times New Roman"/>
          <w:sz w:val="24"/>
          <w:szCs w:val="24"/>
        </w:rPr>
        <w:t>гос.</w:t>
      </w:r>
      <w:r w:rsidR="00365846">
        <w:rPr>
          <w:rFonts w:ascii="Times New Roman" w:hAnsi="Times New Roman" w:cs="Times New Roman"/>
          <w:sz w:val="24"/>
          <w:szCs w:val="24"/>
        </w:rPr>
        <w:t>№</w:t>
      </w:r>
      <w:r w:rsidR="00E53093">
        <w:rPr>
          <w:rFonts w:ascii="Times New Roman" w:hAnsi="Times New Roman" w:cs="Times New Roman"/>
          <w:sz w:val="24"/>
          <w:szCs w:val="24"/>
        </w:rPr>
        <w:t xml:space="preserve">43-24 ЧБФ, </w:t>
      </w:r>
      <w:r w:rsidR="00365846" w:rsidRPr="00FC7D90">
        <w:rPr>
          <w:rFonts w:ascii="Times New Roman" w:hAnsi="Times New Roman" w:cs="Times New Roman"/>
          <w:sz w:val="24"/>
          <w:szCs w:val="24"/>
        </w:rPr>
        <w:t>цвет</w:t>
      </w:r>
      <w:r w:rsidR="00365846">
        <w:rPr>
          <w:rFonts w:ascii="Times New Roman" w:hAnsi="Times New Roman" w:cs="Times New Roman"/>
          <w:sz w:val="24"/>
          <w:szCs w:val="24"/>
        </w:rPr>
        <w:t xml:space="preserve"> </w:t>
      </w:r>
      <w:r w:rsidR="00365846"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365846" w:rsidRPr="00FC7D90" w:rsidRDefault="00317F4D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 Урал-43225</w:t>
      </w:r>
      <w:r w:rsidR="00365846">
        <w:rPr>
          <w:rFonts w:ascii="Times New Roman" w:hAnsi="Times New Roman" w:cs="Times New Roman"/>
          <w:sz w:val="24"/>
          <w:szCs w:val="24"/>
        </w:rPr>
        <w:t xml:space="preserve"> с </w:t>
      </w:r>
      <w:r w:rsidR="00365846" w:rsidRPr="00FC7D90">
        <w:rPr>
          <w:rFonts w:ascii="Times New Roman" w:hAnsi="Times New Roman" w:cs="Times New Roman"/>
          <w:sz w:val="24"/>
          <w:szCs w:val="24"/>
        </w:rPr>
        <w:t>кузовом</w:t>
      </w:r>
      <w:r w:rsidR="00D72596">
        <w:rPr>
          <w:rFonts w:ascii="Times New Roman" w:hAnsi="Times New Roman" w:cs="Times New Roman"/>
          <w:sz w:val="24"/>
          <w:szCs w:val="24"/>
        </w:rPr>
        <w:t xml:space="preserve"> К-4320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 w:rsidR="00365846">
        <w:rPr>
          <w:rFonts w:ascii="Times New Roman" w:hAnsi="Times New Roman" w:cs="Times New Roman"/>
          <w:sz w:val="24"/>
          <w:szCs w:val="24"/>
        </w:rPr>
        <w:t>5-6</w:t>
      </w:r>
      <w:r w:rsidR="00365846"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365846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AF7E78" w:rsidRPr="00F93ADF">
        <w:rPr>
          <w:rFonts w:ascii="Times New Roman" w:hAnsi="Times New Roman" w:cs="Times New Roman"/>
          <w:sz w:val="24"/>
          <w:szCs w:val="24"/>
        </w:rPr>
        <w:t>KHD F8L413F 256</w:t>
      </w:r>
      <w:r w:rsidR="00AF7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E78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365846">
        <w:rPr>
          <w:rFonts w:ascii="Times New Roman" w:hAnsi="Times New Roman" w:cs="Times New Roman"/>
          <w:sz w:val="24"/>
          <w:szCs w:val="24"/>
        </w:rPr>
        <w:t xml:space="preserve">, </w:t>
      </w:r>
      <w:r w:rsidR="00365846" w:rsidRPr="00FC7D90">
        <w:rPr>
          <w:rFonts w:ascii="Times New Roman" w:hAnsi="Times New Roman" w:cs="Times New Roman"/>
          <w:sz w:val="24"/>
          <w:szCs w:val="24"/>
        </w:rPr>
        <w:t>гос.</w:t>
      </w:r>
      <w:r w:rsidR="00365846">
        <w:rPr>
          <w:rFonts w:ascii="Times New Roman" w:hAnsi="Times New Roman" w:cs="Times New Roman"/>
          <w:sz w:val="24"/>
          <w:szCs w:val="24"/>
        </w:rPr>
        <w:t xml:space="preserve"> №</w:t>
      </w:r>
      <w:r w:rsidR="00E53093">
        <w:rPr>
          <w:rFonts w:ascii="Times New Roman" w:hAnsi="Times New Roman" w:cs="Times New Roman"/>
          <w:sz w:val="24"/>
          <w:szCs w:val="24"/>
        </w:rPr>
        <w:t xml:space="preserve">43-25 ЧБФ, </w:t>
      </w:r>
      <w:r w:rsidR="00365846" w:rsidRPr="00FC7D90">
        <w:rPr>
          <w:rFonts w:ascii="Times New Roman" w:hAnsi="Times New Roman" w:cs="Times New Roman"/>
          <w:sz w:val="24"/>
          <w:szCs w:val="24"/>
        </w:rPr>
        <w:t>цвет</w:t>
      </w:r>
      <w:r w:rsidR="00365846">
        <w:rPr>
          <w:rFonts w:ascii="Times New Roman" w:hAnsi="Times New Roman" w:cs="Times New Roman"/>
          <w:sz w:val="24"/>
          <w:szCs w:val="24"/>
        </w:rPr>
        <w:t xml:space="preserve"> </w:t>
      </w:r>
      <w:r w:rsidR="00365846"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365846" w:rsidRPr="00FC7D90" w:rsidRDefault="00365846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№6 Урал-43202</w:t>
      </w:r>
      <w:r>
        <w:rPr>
          <w:rFonts w:ascii="Times New Roman" w:hAnsi="Times New Roman" w:cs="Times New Roman"/>
          <w:sz w:val="24"/>
          <w:szCs w:val="24"/>
        </w:rPr>
        <w:t xml:space="preserve"> с бортовым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тентова</w:t>
      </w:r>
      <w:r w:rsidRPr="00FC7D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D9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C7D90">
        <w:rPr>
          <w:rFonts w:ascii="Times New Roman" w:hAnsi="Times New Roman" w:cs="Times New Roman"/>
          <w:sz w:val="24"/>
          <w:szCs w:val="24"/>
        </w:rPr>
        <w:t xml:space="preserve"> кузовом,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 w:rsidR="00AF7E78"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 w:rsidR="00AF7E78"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53093">
        <w:rPr>
          <w:rFonts w:ascii="Times New Roman" w:hAnsi="Times New Roman" w:cs="Times New Roman"/>
          <w:sz w:val="24"/>
          <w:szCs w:val="24"/>
        </w:rPr>
        <w:t xml:space="preserve">43-12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365846" w:rsidRPr="00FC7D90" w:rsidRDefault="00365846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№7  АТМЗ-5</w:t>
      </w:r>
      <w:r>
        <w:rPr>
          <w:rFonts w:ascii="Times New Roman" w:hAnsi="Times New Roman" w:cs="Times New Roman"/>
          <w:sz w:val="24"/>
          <w:szCs w:val="24"/>
        </w:rPr>
        <w:t xml:space="preserve"> Урал-4320-01 </w:t>
      </w:r>
      <w:r w:rsidRPr="00FC7D90">
        <w:rPr>
          <w:rFonts w:ascii="Times New Roman" w:hAnsi="Times New Roman" w:cs="Times New Roman"/>
          <w:sz w:val="24"/>
          <w:szCs w:val="24"/>
        </w:rPr>
        <w:t xml:space="preserve">топливозаправщик,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 w:rsidR="00AF7E78"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 w:rsidR="00AF7E78"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F7E78">
        <w:rPr>
          <w:rFonts w:ascii="Times New Roman" w:hAnsi="Times New Roman" w:cs="Times New Roman"/>
          <w:sz w:val="24"/>
          <w:szCs w:val="24"/>
        </w:rPr>
        <w:t xml:space="preserve">10-64 ЧБР,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</w:p>
    <w:p w:rsidR="00365846" w:rsidRPr="00FC7D90" w:rsidRDefault="00012B17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№8 АРМ-4</w:t>
      </w:r>
      <w:r>
        <w:rPr>
          <w:rFonts w:ascii="Times New Roman" w:hAnsi="Times New Roman" w:cs="Times New Roman"/>
          <w:sz w:val="24"/>
          <w:szCs w:val="24"/>
        </w:rPr>
        <w:t xml:space="preserve"> в кузове </w:t>
      </w:r>
      <w:r w:rsidRPr="0005457A">
        <w:rPr>
          <w:rFonts w:ascii="Times New Roman" w:hAnsi="Times New Roman" w:cs="Times New Roman"/>
          <w:sz w:val="24"/>
          <w:szCs w:val="24"/>
        </w:rPr>
        <w:t>КМ-4320</w:t>
      </w:r>
      <w:r>
        <w:rPr>
          <w:rFonts w:ascii="Times New Roman" w:hAnsi="Times New Roman" w:cs="Times New Roman"/>
          <w:sz w:val="24"/>
          <w:szCs w:val="24"/>
        </w:rPr>
        <w:t xml:space="preserve"> на шасси </w:t>
      </w:r>
      <w:r w:rsidRPr="00FC7D90">
        <w:rPr>
          <w:rFonts w:ascii="Times New Roman" w:hAnsi="Times New Roman" w:cs="Times New Roman"/>
          <w:sz w:val="24"/>
          <w:szCs w:val="24"/>
        </w:rPr>
        <w:t xml:space="preserve">Урал-43203 с кузовом авторемонтной мастерской, </w:t>
      </w:r>
      <w:r>
        <w:rPr>
          <w:rFonts w:ascii="Times New Roman" w:hAnsi="Times New Roman" w:cs="Times New Roman"/>
          <w:sz w:val="24"/>
          <w:szCs w:val="24"/>
        </w:rPr>
        <w:t xml:space="preserve">двигатель 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C7D90">
        <w:rPr>
          <w:rFonts w:ascii="Times New Roman" w:hAnsi="Times New Roman" w:cs="Times New Roman"/>
          <w:sz w:val="24"/>
          <w:szCs w:val="24"/>
        </w:rPr>
        <w:t>43-13 ЧБФ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</w:t>
      </w:r>
      <w:r w:rsidR="00365846" w:rsidRPr="00FC7D90">
        <w:rPr>
          <w:rFonts w:ascii="Times New Roman" w:hAnsi="Times New Roman" w:cs="Times New Roman"/>
          <w:sz w:val="24"/>
          <w:szCs w:val="24"/>
        </w:rPr>
        <w:t>;</w:t>
      </w:r>
    </w:p>
    <w:p w:rsidR="00365846" w:rsidRDefault="00365846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№9 Урал-43202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бортовым </w:t>
      </w:r>
      <w:proofErr w:type="spellStart"/>
      <w:r w:rsidRPr="00FC7D90">
        <w:rPr>
          <w:rFonts w:ascii="Times New Roman" w:hAnsi="Times New Roman" w:cs="Times New Roman"/>
          <w:sz w:val="24"/>
          <w:szCs w:val="24"/>
        </w:rPr>
        <w:t>тентованным</w:t>
      </w:r>
      <w:proofErr w:type="spellEnd"/>
      <w:r w:rsidRPr="00FC7D90">
        <w:rPr>
          <w:rFonts w:ascii="Times New Roman" w:hAnsi="Times New Roman" w:cs="Times New Roman"/>
          <w:sz w:val="24"/>
          <w:szCs w:val="24"/>
        </w:rPr>
        <w:t xml:space="preserve"> кузовом,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 w:rsidR="00AF7E78"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 w:rsidR="00AF7E78"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F7E78">
        <w:rPr>
          <w:rFonts w:ascii="Times New Roman" w:hAnsi="Times New Roman" w:cs="Times New Roman"/>
          <w:sz w:val="24"/>
          <w:szCs w:val="24"/>
        </w:rPr>
        <w:t xml:space="preserve">15-60 ЧБТ,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салатовый.</w:t>
      </w:r>
    </w:p>
    <w:p w:rsidR="00365846" w:rsidRDefault="00365846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никого не удивляет отсутствие воздухозаборников с обеих сторон капота на машинах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кузовами, они были сняты не столько из-за ненадобности в таких дорожных и погодных условиях, а сколько из-за больших проблем, которые они создавали при очистке лобовых стёкол от снега.</w:t>
      </w:r>
      <w:r w:rsidR="00625FE9">
        <w:rPr>
          <w:rFonts w:ascii="Times New Roman" w:hAnsi="Times New Roman" w:cs="Times New Roman"/>
          <w:sz w:val="24"/>
          <w:szCs w:val="24"/>
        </w:rPr>
        <w:t xml:space="preserve"> По возвращении их вернули на место.</w:t>
      </w:r>
    </w:p>
    <w:p w:rsidR="00C743E8" w:rsidRDefault="00C743E8" w:rsidP="003658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743E8">
        <w:rPr>
          <w:rFonts w:ascii="Times New Roman" w:hAnsi="Times New Roman" w:cs="Times New Roman"/>
          <w:sz w:val="24"/>
          <w:szCs w:val="24"/>
        </w:rPr>
        <w:t>втомобиль Урал-43223</w:t>
      </w:r>
      <w:proofErr w:type="gramStart"/>
      <w:r w:rsidRPr="00C743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белый)</w:t>
      </w:r>
      <w:r w:rsidRPr="00C7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участвовал</w:t>
      </w:r>
      <w:r w:rsidRPr="00C743E8">
        <w:rPr>
          <w:rFonts w:ascii="Times New Roman" w:hAnsi="Times New Roman" w:cs="Times New Roman"/>
          <w:sz w:val="24"/>
          <w:szCs w:val="24"/>
        </w:rPr>
        <w:t xml:space="preserve"> в пробег </w:t>
      </w:r>
      <w:proofErr w:type="spellStart"/>
      <w:r w:rsidRPr="00C743E8">
        <w:rPr>
          <w:rFonts w:ascii="Times New Roman" w:hAnsi="Times New Roman" w:cs="Times New Roman"/>
          <w:sz w:val="24"/>
          <w:szCs w:val="24"/>
        </w:rPr>
        <w:t>Overland</w:t>
      </w:r>
      <w:proofErr w:type="spellEnd"/>
      <w:r w:rsidRPr="00C743E8">
        <w:rPr>
          <w:rFonts w:ascii="Times New Roman" w:hAnsi="Times New Roman" w:cs="Times New Roman"/>
          <w:sz w:val="24"/>
          <w:szCs w:val="24"/>
        </w:rPr>
        <w:t xml:space="preserve"> Challendge-1994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E8">
        <w:rPr>
          <w:rFonts w:ascii="Times New Roman" w:hAnsi="Times New Roman" w:cs="Times New Roman"/>
          <w:sz w:val="24"/>
          <w:szCs w:val="24"/>
        </w:rPr>
        <w:t>до города Кустанай к заводу дизельных двигателей (КДЗ), далее он вернулся в Миасс.</w:t>
      </w:r>
    </w:p>
    <w:p w:rsidR="00FD52C3" w:rsidRDefault="00FD52C3" w:rsidP="0052163B">
      <w:pPr>
        <w:rPr>
          <w:rFonts w:ascii="Times New Roman" w:hAnsi="Times New Roman" w:cs="Times New Roman"/>
          <w:sz w:val="24"/>
          <w:szCs w:val="24"/>
        </w:rPr>
      </w:pPr>
    </w:p>
    <w:p w:rsidR="00C86672" w:rsidRDefault="00C86672" w:rsidP="0052163B">
      <w:pPr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sz w:val="24"/>
          <w:szCs w:val="24"/>
        </w:rPr>
        <w:t xml:space="preserve">25 декабря 1993 года команда стартовала на легковых автомобилях марки </w:t>
      </w:r>
      <w:r w:rsidR="0092157B" w:rsidRPr="0092157B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92157B" w:rsidRPr="0092157B">
        <w:rPr>
          <w:rFonts w:ascii="Times New Roman" w:hAnsi="Times New Roman" w:cs="Times New Roman"/>
          <w:sz w:val="24"/>
          <w:szCs w:val="24"/>
        </w:rPr>
        <w:t xml:space="preserve"> </w:t>
      </w:r>
      <w:r w:rsidR="0092157B" w:rsidRPr="0092157B">
        <w:rPr>
          <w:rFonts w:ascii="Times New Roman" w:hAnsi="Times New Roman" w:cs="Times New Roman"/>
          <w:sz w:val="24"/>
          <w:szCs w:val="24"/>
          <w:lang w:val="en-US"/>
        </w:rPr>
        <w:t>Mondeo</w:t>
      </w:r>
      <w:r w:rsidR="0092157B" w:rsidRPr="0092157B">
        <w:rPr>
          <w:rFonts w:ascii="Times New Roman" w:hAnsi="Times New Roman" w:cs="Times New Roman"/>
          <w:sz w:val="24"/>
          <w:szCs w:val="24"/>
        </w:rPr>
        <w:t xml:space="preserve"> </w:t>
      </w:r>
      <w:r w:rsidR="0092157B">
        <w:rPr>
          <w:rFonts w:ascii="Times New Roman" w:hAnsi="Times New Roman" w:cs="Times New Roman"/>
          <w:sz w:val="24"/>
          <w:szCs w:val="24"/>
        </w:rPr>
        <w:t xml:space="preserve">и </w:t>
      </w:r>
      <w:r w:rsidR="0092157B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92157B" w:rsidRPr="0092157B">
        <w:rPr>
          <w:rFonts w:ascii="Times New Roman" w:hAnsi="Times New Roman" w:cs="Times New Roman"/>
          <w:sz w:val="24"/>
          <w:szCs w:val="24"/>
        </w:rPr>
        <w:t xml:space="preserve"> </w:t>
      </w:r>
      <w:r w:rsidR="0092157B">
        <w:rPr>
          <w:rFonts w:ascii="Times New Roman" w:hAnsi="Times New Roman" w:cs="Times New Roman"/>
          <w:sz w:val="24"/>
          <w:szCs w:val="24"/>
          <w:lang w:val="en-US"/>
        </w:rPr>
        <w:t>Maverick</w:t>
      </w:r>
      <w:r w:rsidR="0092157B">
        <w:rPr>
          <w:rFonts w:ascii="Times New Roman" w:hAnsi="Times New Roman" w:cs="Times New Roman"/>
          <w:sz w:val="24"/>
          <w:szCs w:val="24"/>
        </w:rPr>
        <w:t xml:space="preserve"> </w:t>
      </w:r>
      <w:r w:rsidR="00625FE9">
        <w:rPr>
          <w:rFonts w:ascii="Times New Roman" w:hAnsi="Times New Roman" w:cs="Times New Roman"/>
          <w:sz w:val="24"/>
          <w:szCs w:val="24"/>
        </w:rPr>
        <w:t>из Лондона и прибыла в Париж</w:t>
      </w:r>
      <w:r w:rsidRPr="00C86672">
        <w:rPr>
          <w:rFonts w:ascii="Times New Roman" w:hAnsi="Times New Roman" w:cs="Times New Roman"/>
          <w:sz w:val="24"/>
          <w:szCs w:val="24"/>
        </w:rPr>
        <w:t>. Затем – Берлин, Варшава, Минск. Второго января 1994 года колонна машин прибыла в Москву.</w:t>
      </w:r>
    </w:p>
    <w:p w:rsidR="004F3E38" w:rsidRPr="004F3E38" w:rsidRDefault="00E24A9F" w:rsidP="004F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E38" w:rsidRPr="004F3E38">
        <w:rPr>
          <w:rFonts w:ascii="Times New Roman" w:hAnsi="Times New Roman" w:cs="Times New Roman"/>
          <w:sz w:val="24"/>
          <w:szCs w:val="24"/>
        </w:rPr>
        <w:t>В Миасс экспедиция прибыла 7 января 1994 года, пройдя маршрутом Пенза, Самара и Уфа.</w:t>
      </w:r>
    </w:p>
    <w:p w:rsidR="00681234" w:rsidRDefault="004F3E38" w:rsidP="004F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3E38">
        <w:rPr>
          <w:rFonts w:ascii="Times New Roman" w:hAnsi="Times New Roman" w:cs="Times New Roman"/>
          <w:sz w:val="24"/>
          <w:szCs w:val="24"/>
        </w:rPr>
        <w:t xml:space="preserve">9 января 1994 года экспедиция из Миасса отправилась в путь – через Кустанай, Петропавловск, Омск, Новосибирск, Кемерово, Тулун, Братск, Усть-Кут, Мирный, Вилюйск, Якутск. </w:t>
      </w:r>
      <w:proofErr w:type="gramEnd"/>
    </w:p>
    <w:p w:rsidR="00681234" w:rsidRDefault="00681234" w:rsidP="00681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E3B">
        <w:rPr>
          <w:rFonts w:ascii="Times New Roman" w:hAnsi="Times New Roman" w:cs="Times New Roman"/>
          <w:b/>
          <w:sz w:val="24"/>
          <w:szCs w:val="24"/>
        </w:rPr>
        <w:t xml:space="preserve">Тут надо сделать </w:t>
      </w:r>
      <w:r>
        <w:rPr>
          <w:rFonts w:ascii="Times New Roman" w:hAnsi="Times New Roman" w:cs="Times New Roman"/>
          <w:b/>
          <w:sz w:val="24"/>
          <w:szCs w:val="24"/>
        </w:rPr>
        <w:t>отступление</w:t>
      </w:r>
      <w:r w:rsidRPr="009D3E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шестой день как машины вышли из Миасса - </w:t>
      </w:r>
      <w:r w:rsidRPr="009D3E3B">
        <w:rPr>
          <w:rFonts w:ascii="Times New Roman" w:hAnsi="Times New Roman" w:cs="Times New Roman"/>
          <w:sz w:val="24"/>
          <w:szCs w:val="24"/>
        </w:rPr>
        <w:t>14 января 1994 года</w:t>
      </w:r>
      <w:r>
        <w:rPr>
          <w:rFonts w:ascii="Times New Roman" w:hAnsi="Times New Roman" w:cs="Times New Roman"/>
          <w:sz w:val="24"/>
          <w:szCs w:val="24"/>
        </w:rPr>
        <w:t xml:space="preserve"> на переходе и</w:t>
      </w:r>
      <w:r w:rsidRPr="009D3E3B">
        <w:rPr>
          <w:rFonts w:ascii="Times New Roman" w:hAnsi="Times New Roman" w:cs="Times New Roman"/>
          <w:sz w:val="24"/>
          <w:szCs w:val="24"/>
        </w:rPr>
        <w:t>з Новосибирска в Кемерово</w:t>
      </w:r>
      <w:r>
        <w:rPr>
          <w:rFonts w:ascii="Times New Roman" w:hAnsi="Times New Roman" w:cs="Times New Roman"/>
          <w:sz w:val="24"/>
          <w:szCs w:val="24"/>
        </w:rPr>
        <w:t xml:space="preserve"> произошла серьёзная авария с </w:t>
      </w:r>
      <w:r w:rsidRPr="00D6040A">
        <w:rPr>
          <w:rFonts w:ascii="Times New Roman" w:hAnsi="Times New Roman" w:cs="Times New Roman"/>
          <w:sz w:val="24"/>
          <w:szCs w:val="24"/>
        </w:rPr>
        <w:t>Урал</w:t>
      </w:r>
      <w:r>
        <w:rPr>
          <w:rFonts w:ascii="Times New Roman" w:hAnsi="Times New Roman" w:cs="Times New Roman"/>
          <w:sz w:val="24"/>
          <w:szCs w:val="24"/>
        </w:rPr>
        <w:t>ом №8 АРМ-4</w:t>
      </w:r>
      <w:r w:rsidRPr="00D6040A">
        <w:rPr>
          <w:rFonts w:ascii="Times New Roman" w:hAnsi="Times New Roman" w:cs="Times New Roman"/>
          <w:sz w:val="24"/>
          <w:szCs w:val="24"/>
        </w:rPr>
        <w:t xml:space="preserve"> авторемонтной мастерской</w:t>
      </w:r>
      <w:r>
        <w:rPr>
          <w:rFonts w:ascii="Times New Roman" w:hAnsi="Times New Roman" w:cs="Times New Roman"/>
          <w:sz w:val="24"/>
          <w:szCs w:val="24"/>
        </w:rPr>
        <w:t xml:space="preserve">. Вот что пишет руководитель пробега Ричард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582C">
        <w:rPr>
          <w:rFonts w:ascii="Times New Roman" w:hAnsi="Times New Roman" w:cs="Times New Roman"/>
          <w:sz w:val="24"/>
          <w:szCs w:val="24"/>
        </w:rPr>
        <w:t>Richard</w:t>
      </w:r>
      <w:proofErr w:type="spellEnd"/>
      <w:r w:rsidRPr="00305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2C">
        <w:rPr>
          <w:rFonts w:ascii="Times New Roman" w:hAnsi="Times New Roman" w:cs="Times New Roman"/>
          <w:sz w:val="24"/>
          <w:szCs w:val="24"/>
        </w:rPr>
        <w:t>Creasey</w:t>
      </w:r>
      <w:proofErr w:type="spellEnd"/>
      <w:r w:rsidRPr="003058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82C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7027F7">
        <w:rPr>
          <w:rFonts w:ascii="Times New Roman" w:hAnsi="Times New Roman" w:cs="Times New Roman"/>
          <w:sz w:val="24"/>
          <w:szCs w:val="24"/>
        </w:rPr>
        <w:t xml:space="preserve"> https://h2g2.com/edited_entry/A388172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81234" w:rsidRPr="005B2646" w:rsidRDefault="00681234" w:rsidP="006812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46">
        <w:rPr>
          <w:rFonts w:ascii="Times New Roman" w:hAnsi="Times New Roman" w:cs="Times New Roman"/>
          <w:i/>
          <w:sz w:val="24"/>
          <w:szCs w:val="24"/>
        </w:rPr>
        <w:t xml:space="preserve">Грузовик мастерской "Урал" заскользил по наклонной стороне узкого моста, врезался в борт и сильно повредил переднюю подвеску и рулевое управление, а кузов "съехал" вперед на шасси. Ходить/бегать по мосту, чтобы осмотреть повреждения, было все </w:t>
      </w:r>
      <w:proofErr w:type="gramStart"/>
      <w:r w:rsidRPr="005B2646">
        <w:rPr>
          <w:rFonts w:ascii="Times New Roman" w:hAnsi="Times New Roman" w:cs="Times New Roman"/>
          <w:i/>
          <w:sz w:val="24"/>
          <w:szCs w:val="24"/>
        </w:rPr>
        <w:t>равно</w:t>
      </w:r>
      <w:proofErr w:type="gram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что кататься на горных лыжах без лыж. Никто не пострадал, но катастрофа быстро создала "политическую" проблему, потому что русские возложили вину за уральскую катастрофу на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Джени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>.</w:t>
      </w:r>
    </w:p>
    <w:p w:rsidR="00681234" w:rsidRPr="005B2646" w:rsidRDefault="00681234" w:rsidP="0068123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6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Джени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вела "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Маверик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" прямо перед грузовиком "Урал", который, по словам русских, должен был резко затормозить, потому что она сбавила скорость. Шины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Ford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имели массивные шипы, в то время как шины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Urals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были больше похожи на полозья, отсюда и произошла авария. Виктор Карпухин и большинство уральских водителей немедленно потребовали, чтобы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Джени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Jeni</w:t>
      </w:r>
      <w:proofErr w:type="spellEnd"/>
      <w:r w:rsidRPr="00702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Ballagh</w:t>
      </w:r>
      <w:proofErr w:type="spellEnd"/>
      <w:r w:rsidRPr="007027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B264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Мариэль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Marielle</w:t>
      </w:r>
      <w:proofErr w:type="spellEnd"/>
      <w:r w:rsidRPr="00702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Combe</w:t>
      </w:r>
      <w:proofErr w:type="spellEnd"/>
      <w:r w:rsidRPr="007027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France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B2646">
        <w:rPr>
          <w:rFonts w:ascii="Times New Roman" w:hAnsi="Times New Roman" w:cs="Times New Roman"/>
          <w:i/>
          <w:sz w:val="24"/>
          <w:szCs w:val="24"/>
        </w:rPr>
        <w:t xml:space="preserve"> при первой же возможности прекратили движение.</w:t>
      </w:r>
    </w:p>
    <w:p w:rsidR="00681234" w:rsidRDefault="00681234" w:rsidP="00681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Англичане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гадёнышами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 ими и остаются. У нашего водителя легковушки и в голове бы не было резко тормозить на льду на шипованной резине, когда сзади тяжёлый грузовик, да ещё и на мосту. А наш водитель Урала просто красавец - ушел от столкновения, рискуя свалиться с моста. Мастерская Урал </w:t>
      </w:r>
      <w:r w:rsidR="007B4183">
        <w:rPr>
          <w:rFonts w:ascii="Times New Roman" w:hAnsi="Times New Roman" w:cs="Times New Roman"/>
          <w:sz w:val="24"/>
          <w:szCs w:val="24"/>
        </w:rPr>
        <w:t xml:space="preserve">№8 </w:t>
      </w:r>
      <w:r>
        <w:rPr>
          <w:rFonts w:ascii="Times New Roman" w:hAnsi="Times New Roman" w:cs="Times New Roman"/>
          <w:sz w:val="24"/>
          <w:szCs w:val="24"/>
        </w:rPr>
        <w:t>вернулась в Миасс</w:t>
      </w:r>
    </w:p>
    <w:p w:rsidR="004F3E38" w:rsidRPr="004F3E38" w:rsidRDefault="007B4183" w:rsidP="004F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E38" w:rsidRPr="004F3E38">
        <w:rPr>
          <w:rFonts w:ascii="Times New Roman" w:hAnsi="Times New Roman" w:cs="Times New Roman"/>
          <w:sz w:val="24"/>
          <w:szCs w:val="24"/>
        </w:rPr>
        <w:t xml:space="preserve">Дальнейший путь движения пролег через Хандыгу, Оймякон на Северную испытательную станцию, расположенную в городе </w:t>
      </w:r>
      <w:proofErr w:type="spellStart"/>
      <w:r w:rsidR="004F3E38" w:rsidRPr="004F3E38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4F3E38" w:rsidRPr="004F3E38">
        <w:rPr>
          <w:rFonts w:ascii="Times New Roman" w:hAnsi="Times New Roman" w:cs="Times New Roman"/>
          <w:sz w:val="24"/>
          <w:szCs w:val="24"/>
        </w:rPr>
        <w:t xml:space="preserve"> Магаданской области. Экспедиция продвигалась в сложных дорожно-климатических условиях, температура окружающего воздуха временами опускалась до -55 градусов.</w:t>
      </w:r>
    </w:p>
    <w:p w:rsidR="004D4F6F" w:rsidRDefault="004F3E38" w:rsidP="004D4F6F"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F3E38">
        <w:rPr>
          <w:rFonts w:ascii="Times New Roman" w:hAnsi="Times New Roman" w:cs="Times New Roman"/>
          <w:sz w:val="24"/>
          <w:szCs w:val="24"/>
        </w:rPr>
        <w:t>Затем маршрут пошел по зимник</w:t>
      </w:r>
      <w:r>
        <w:rPr>
          <w:rFonts w:ascii="Times New Roman" w:hAnsi="Times New Roman" w:cs="Times New Roman"/>
          <w:sz w:val="24"/>
          <w:szCs w:val="24"/>
        </w:rPr>
        <w:t>ам Колымы и Чукотки через посел</w:t>
      </w:r>
      <w:r w:rsidRPr="004F3E38">
        <w:rPr>
          <w:rFonts w:ascii="Times New Roman" w:hAnsi="Times New Roman" w:cs="Times New Roman"/>
          <w:sz w:val="24"/>
          <w:szCs w:val="24"/>
        </w:rPr>
        <w:t xml:space="preserve">ки Сеймчан, Зырянка и по льду реки Колымы к поселку Черский, зимниками через города Чукотки </w:t>
      </w:r>
      <w:proofErr w:type="spellStart"/>
      <w:r w:rsidRPr="004F3E38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3E38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 к Северному Ледовитому океану. И дальше вдоль берега к поселку Мыс Шмидта и тундрой по сопкам к конечной точке маршрута самым сложным участком полного бездорожья, застряв на три дня в пурге, вышли на берег Тихого океана Берингова моря -</w:t>
      </w:r>
      <w:r w:rsidR="00F62841">
        <w:rPr>
          <w:rFonts w:ascii="Times New Roman" w:hAnsi="Times New Roman" w:cs="Times New Roman"/>
          <w:sz w:val="24"/>
          <w:szCs w:val="24"/>
        </w:rPr>
        <w:t xml:space="preserve"> </w:t>
      </w:r>
      <w:r w:rsidRPr="004F3E38">
        <w:rPr>
          <w:rFonts w:ascii="Times New Roman" w:hAnsi="Times New Roman" w:cs="Times New Roman"/>
          <w:sz w:val="24"/>
          <w:szCs w:val="24"/>
        </w:rPr>
        <w:t>прибыли 7 марта 1994 года в поселок Лаврентия.</w:t>
      </w:r>
      <w:r w:rsidR="004D4F6F" w:rsidRPr="004D4F6F">
        <w:t xml:space="preserve"> </w:t>
      </w:r>
    </w:p>
    <w:p w:rsidR="004D4F6F" w:rsidRDefault="004D4F6F" w:rsidP="004D4F6F"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7224">
        <w:rPr>
          <w:rFonts w:ascii="Times New Roman" w:hAnsi="Times New Roman" w:cs="Times New Roman"/>
          <w:sz w:val="24"/>
          <w:szCs w:val="24"/>
        </w:rPr>
        <w:t xml:space="preserve">дин бортовой автомобиль </w:t>
      </w:r>
      <w:r>
        <w:rPr>
          <w:rFonts w:ascii="Times New Roman" w:hAnsi="Times New Roman" w:cs="Times New Roman"/>
          <w:sz w:val="24"/>
          <w:szCs w:val="24"/>
        </w:rPr>
        <w:t xml:space="preserve">№9 </w:t>
      </w:r>
      <w:r w:rsidRPr="00AC7224">
        <w:rPr>
          <w:rFonts w:ascii="Times New Roman" w:hAnsi="Times New Roman" w:cs="Times New Roman"/>
          <w:sz w:val="24"/>
          <w:szCs w:val="24"/>
        </w:rPr>
        <w:t xml:space="preserve">«Урал-4320» </w:t>
      </w:r>
      <w:r w:rsidRPr="00FC7D90">
        <w:rPr>
          <w:rFonts w:ascii="Times New Roman" w:hAnsi="Times New Roman" w:cs="Times New Roman"/>
          <w:sz w:val="24"/>
          <w:szCs w:val="24"/>
        </w:rPr>
        <w:t>салатов</w:t>
      </w:r>
      <w:r w:rsidRPr="00AC7224">
        <w:rPr>
          <w:rFonts w:ascii="Times New Roman" w:hAnsi="Times New Roman" w:cs="Times New Roman"/>
          <w:sz w:val="24"/>
          <w:szCs w:val="24"/>
        </w:rPr>
        <w:t>ого цвета передали местной администрации поселка Лаврентия.</w:t>
      </w:r>
      <w:r w:rsidR="007F074A" w:rsidRPr="007F074A">
        <w:rPr>
          <w:rFonts w:ascii="Times New Roman" w:hAnsi="Times New Roman" w:cs="Times New Roman"/>
          <w:sz w:val="24"/>
          <w:szCs w:val="24"/>
        </w:rPr>
        <w:t xml:space="preserve"> </w:t>
      </w:r>
      <w:r w:rsidR="007F074A">
        <w:rPr>
          <w:rFonts w:ascii="Times New Roman" w:hAnsi="Times New Roman" w:cs="Times New Roman"/>
          <w:sz w:val="24"/>
          <w:szCs w:val="24"/>
        </w:rPr>
        <w:t>Другой</w:t>
      </w:r>
      <w:r w:rsidR="007F074A" w:rsidRPr="004F3E38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="007F074A" w:rsidRPr="00EA0ECC">
        <w:rPr>
          <w:rFonts w:ascii="Times New Roman" w:hAnsi="Times New Roman" w:cs="Times New Roman"/>
          <w:sz w:val="24"/>
          <w:szCs w:val="24"/>
        </w:rPr>
        <w:t>№3 Урал-43225 с кузовом К-4320 гос.</w:t>
      </w:r>
      <w:r w:rsidR="007F074A">
        <w:rPr>
          <w:rFonts w:ascii="Times New Roman" w:hAnsi="Times New Roman" w:cs="Times New Roman"/>
          <w:sz w:val="24"/>
          <w:szCs w:val="24"/>
        </w:rPr>
        <w:t xml:space="preserve"> </w:t>
      </w:r>
      <w:r w:rsidR="007F074A" w:rsidRPr="00EA0ECC">
        <w:rPr>
          <w:rFonts w:ascii="Times New Roman" w:hAnsi="Times New Roman" w:cs="Times New Roman"/>
          <w:sz w:val="24"/>
          <w:szCs w:val="24"/>
        </w:rPr>
        <w:t>№ 02-60 СВМ</w:t>
      </w:r>
      <w:r w:rsidR="007F074A" w:rsidRPr="004F3E38">
        <w:rPr>
          <w:rFonts w:ascii="Times New Roman" w:hAnsi="Times New Roman" w:cs="Times New Roman"/>
          <w:sz w:val="24"/>
          <w:szCs w:val="24"/>
        </w:rPr>
        <w:t xml:space="preserve"> продолжил участие в Большом пробеге с экипажем из двух водителей-испытателей Владимира Глебова и Александра </w:t>
      </w:r>
      <w:proofErr w:type="spellStart"/>
      <w:r w:rsidR="007F074A" w:rsidRPr="004F3E38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="007F074A" w:rsidRPr="004F3E38">
        <w:rPr>
          <w:rFonts w:ascii="Times New Roman" w:hAnsi="Times New Roman" w:cs="Times New Roman"/>
          <w:sz w:val="24"/>
          <w:szCs w:val="24"/>
        </w:rPr>
        <w:t xml:space="preserve"> по Североамериканскому континенту до Нью-Йорка.</w:t>
      </w:r>
      <w:r w:rsidR="00F27765">
        <w:rPr>
          <w:rFonts w:ascii="Times New Roman" w:hAnsi="Times New Roman" w:cs="Times New Roman"/>
          <w:sz w:val="24"/>
          <w:szCs w:val="24"/>
        </w:rPr>
        <w:t xml:space="preserve"> Он был отправлен</w:t>
      </w:r>
      <w:r w:rsidR="00F27765" w:rsidRPr="00AC7224">
        <w:rPr>
          <w:rFonts w:ascii="Times New Roman" w:hAnsi="Times New Roman" w:cs="Times New Roman"/>
          <w:sz w:val="24"/>
          <w:szCs w:val="24"/>
        </w:rPr>
        <w:t xml:space="preserve"> самолетом ИЛ-76 в </w:t>
      </w:r>
      <w:proofErr w:type="spellStart"/>
      <w:r w:rsidR="00364969" w:rsidRPr="00364969">
        <w:rPr>
          <w:rFonts w:ascii="Times New Roman" w:hAnsi="Times New Roman" w:cs="Times New Roman"/>
          <w:sz w:val="24"/>
          <w:szCs w:val="24"/>
        </w:rPr>
        <w:t>Фэрбанкс</w:t>
      </w:r>
      <w:proofErr w:type="spellEnd"/>
      <w:r w:rsidR="00364969" w:rsidRPr="00364969">
        <w:rPr>
          <w:rFonts w:ascii="Times New Roman" w:hAnsi="Times New Roman" w:cs="Times New Roman"/>
          <w:sz w:val="24"/>
          <w:szCs w:val="24"/>
        </w:rPr>
        <w:t xml:space="preserve"> </w:t>
      </w:r>
      <w:r w:rsidR="00364969">
        <w:rPr>
          <w:rFonts w:ascii="Times New Roman" w:hAnsi="Times New Roman" w:cs="Times New Roman"/>
          <w:sz w:val="24"/>
          <w:szCs w:val="24"/>
        </w:rPr>
        <w:t>Канада</w:t>
      </w:r>
      <w:r w:rsidR="00F27765" w:rsidRPr="00AC7224">
        <w:rPr>
          <w:rFonts w:ascii="Times New Roman" w:hAnsi="Times New Roman" w:cs="Times New Roman"/>
          <w:sz w:val="24"/>
          <w:szCs w:val="24"/>
        </w:rPr>
        <w:t xml:space="preserve"> с полярного поселка Мыс Шмидта</w:t>
      </w:r>
      <w:r w:rsidR="00F27765" w:rsidRPr="00F27765">
        <w:rPr>
          <w:rFonts w:ascii="Times New Roman" w:hAnsi="Times New Roman" w:cs="Times New Roman"/>
          <w:sz w:val="24"/>
          <w:szCs w:val="24"/>
        </w:rPr>
        <w:t xml:space="preserve"> </w:t>
      </w:r>
      <w:r w:rsidR="00F27765">
        <w:rPr>
          <w:rFonts w:ascii="Times New Roman" w:hAnsi="Times New Roman" w:cs="Times New Roman"/>
          <w:sz w:val="24"/>
          <w:szCs w:val="24"/>
        </w:rPr>
        <w:t>вместе с несколькими Фордами.</w:t>
      </w:r>
      <w:r w:rsidR="007F4078">
        <w:rPr>
          <w:rFonts w:ascii="Times New Roman" w:hAnsi="Times New Roman" w:cs="Times New Roman"/>
          <w:sz w:val="24"/>
          <w:szCs w:val="24"/>
        </w:rPr>
        <w:t xml:space="preserve"> </w:t>
      </w:r>
      <w:r w:rsidR="00F27765" w:rsidRPr="00F27765">
        <w:rPr>
          <w:rFonts w:ascii="Times New Roman" w:hAnsi="Times New Roman" w:cs="Times New Roman"/>
          <w:sz w:val="24"/>
          <w:szCs w:val="24"/>
        </w:rPr>
        <w:t xml:space="preserve">В самолет "Геркулес" загрузили два </w:t>
      </w:r>
      <w:r w:rsidR="007F4078">
        <w:rPr>
          <w:rFonts w:ascii="Times New Roman" w:hAnsi="Times New Roman" w:cs="Times New Roman"/>
          <w:sz w:val="24"/>
          <w:szCs w:val="24"/>
        </w:rPr>
        <w:t>оставшихся «Форда», и он тоже улетел в Канаду</w:t>
      </w:r>
      <w:r w:rsidR="00F27765" w:rsidRPr="00F27765">
        <w:rPr>
          <w:rFonts w:ascii="Times New Roman" w:hAnsi="Times New Roman" w:cs="Times New Roman"/>
          <w:sz w:val="24"/>
          <w:szCs w:val="24"/>
        </w:rPr>
        <w:t>.</w:t>
      </w:r>
    </w:p>
    <w:p w:rsidR="00E41AF4" w:rsidRDefault="004D4F6F" w:rsidP="00E41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F6F">
        <w:rPr>
          <w:rFonts w:ascii="Times New Roman" w:hAnsi="Times New Roman" w:cs="Times New Roman"/>
          <w:sz w:val="24"/>
          <w:szCs w:val="24"/>
        </w:rPr>
        <w:t xml:space="preserve">12 марта шесть </w:t>
      </w:r>
      <w:proofErr w:type="spellStart"/>
      <w:r w:rsidRPr="004D4F6F">
        <w:rPr>
          <w:rFonts w:ascii="Times New Roman" w:hAnsi="Times New Roman" w:cs="Times New Roman"/>
          <w:sz w:val="24"/>
          <w:szCs w:val="24"/>
        </w:rPr>
        <w:t>миасских</w:t>
      </w:r>
      <w:proofErr w:type="spellEnd"/>
      <w:r w:rsidRPr="004D4F6F">
        <w:rPr>
          <w:rFonts w:ascii="Times New Roman" w:hAnsi="Times New Roman" w:cs="Times New Roman"/>
          <w:sz w:val="24"/>
          <w:szCs w:val="24"/>
        </w:rPr>
        <w:t xml:space="preserve"> вездеходов отправились </w:t>
      </w:r>
      <w:r w:rsidRPr="00AC7224">
        <w:rPr>
          <w:rFonts w:ascii="Times New Roman" w:hAnsi="Times New Roman" w:cs="Times New Roman"/>
          <w:sz w:val="24"/>
          <w:szCs w:val="24"/>
        </w:rPr>
        <w:t xml:space="preserve">по своему следу </w:t>
      </w:r>
      <w:r w:rsidRPr="004D4F6F">
        <w:rPr>
          <w:rFonts w:ascii="Times New Roman" w:hAnsi="Times New Roman" w:cs="Times New Roman"/>
          <w:sz w:val="24"/>
          <w:szCs w:val="24"/>
        </w:rPr>
        <w:t>домой, в Миасс, успешно выполнив свою миссию в сопровождении экспедиции "</w:t>
      </w:r>
      <w:proofErr w:type="spellStart"/>
      <w:r w:rsidRPr="004D4F6F">
        <w:rPr>
          <w:rFonts w:ascii="Times New Roman" w:hAnsi="Times New Roman" w:cs="Times New Roman"/>
          <w:sz w:val="24"/>
          <w:szCs w:val="24"/>
        </w:rPr>
        <w:t>Overland</w:t>
      </w:r>
      <w:proofErr w:type="spellEnd"/>
      <w:r w:rsidRPr="004D4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6F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4D4F6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E41AF4" w:rsidRDefault="00E41AF4" w:rsidP="00E41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AF4">
        <w:rPr>
          <w:rFonts w:ascii="Times New Roman" w:hAnsi="Times New Roman" w:cs="Times New Roman"/>
          <w:sz w:val="24"/>
          <w:szCs w:val="24"/>
        </w:rPr>
        <w:t xml:space="preserve">14 апреля 1994 года </w:t>
      </w:r>
      <w:proofErr w:type="spellStart"/>
      <w:r w:rsidRPr="00E41AF4">
        <w:rPr>
          <w:rFonts w:ascii="Times New Roman" w:hAnsi="Times New Roman" w:cs="Times New Roman"/>
          <w:sz w:val="24"/>
          <w:szCs w:val="24"/>
        </w:rPr>
        <w:t>Уралы</w:t>
      </w:r>
      <w:proofErr w:type="spellEnd"/>
      <w:r w:rsidRPr="00E41AF4">
        <w:rPr>
          <w:rFonts w:ascii="Times New Roman" w:hAnsi="Times New Roman" w:cs="Times New Roman"/>
          <w:sz w:val="24"/>
          <w:szCs w:val="24"/>
        </w:rPr>
        <w:t xml:space="preserve"> закончили свой поход у стен автозавода.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C7224">
        <w:rPr>
          <w:rFonts w:ascii="Times New Roman" w:hAnsi="Times New Roman" w:cs="Times New Roman"/>
          <w:sz w:val="24"/>
          <w:szCs w:val="24"/>
        </w:rPr>
        <w:t>оманда Уральского автомобильного завода единственная вышла к Берингову проливу и ввернулась обратно.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1D9" w:rsidRDefault="00C661D9" w:rsidP="00E41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1D9">
        <w:rPr>
          <w:rFonts w:ascii="Times New Roman" w:hAnsi="Times New Roman" w:cs="Times New Roman"/>
          <w:sz w:val="24"/>
          <w:szCs w:val="24"/>
        </w:rPr>
        <w:t>5 апреля 1994 года наш Урал вкатился в Нью-Йорк, пройдя дорогами по североамериканскому континенту с Запада на Восток</w:t>
      </w:r>
      <w:r w:rsidR="00F50082">
        <w:rPr>
          <w:rFonts w:ascii="Times New Roman" w:hAnsi="Times New Roman" w:cs="Times New Roman"/>
          <w:sz w:val="24"/>
          <w:szCs w:val="24"/>
        </w:rPr>
        <w:t xml:space="preserve"> 6000 км за 86 часов! Почти 3</w:t>
      </w:r>
      <w:r w:rsidRPr="00C661D9">
        <w:rPr>
          <w:rFonts w:ascii="Times New Roman" w:hAnsi="Times New Roman" w:cs="Times New Roman"/>
          <w:sz w:val="24"/>
          <w:szCs w:val="24"/>
        </w:rPr>
        <w:t>0 лет назад уральский вездеход набил колею по Америке!!!</w:t>
      </w:r>
      <w:r>
        <w:rPr>
          <w:rFonts w:ascii="Times New Roman" w:hAnsi="Times New Roman" w:cs="Times New Roman"/>
          <w:sz w:val="24"/>
          <w:szCs w:val="24"/>
        </w:rPr>
        <w:t xml:space="preserve"> Домой он не воз</w:t>
      </w:r>
      <w:r w:rsidR="000038D9">
        <w:rPr>
          <w:rFonts w:ascii="Times New Roman" w:hAnsi="Times New Roman" w:cs="Times New Roman"/>
          <w:sz w:val="24"/>
          <w:szCs w:val="24"/>
        </w:rPr>
        <w:t>в</w:t>
      </w:r>
      <w:r w:rsidR="00E37DFD">
        <w:rPr>
          <w:rFonts w:ascii="Times New Roman" w:hAnsi="Times New Roman" w:cs="Times New Roman"/>
          <w:sz w:val="24"/>
          <w:szCs w:val="24"/>
        </w:rPr>
        <w:t>ратился,</w:t>
      </w:r>
      <w:r>
        <w:rPr>
          <w:rFonts w:ascii="Times New Roman" w:hAnsi="Times New Roman" w:cs="Times New Roman"/>
          <w:sz w:val="24"/>
          <w:szCs w:val="24"/>
        </w:rPr>
        <w:t xml:space="preserve"> был продан в Чили</w:t>
      </w:r>
      <w:r w:rsidR="00E37DFD">
        <w:rPr>
          <w:rFonts w:ascii="Times New Roman" w:hAnsi="Times New Roman" w:cs="Times New Roman"/>
          <w:sz w:val="24"/>
          <w:szCs w:val="24"/>
        </w:rPr>
        <w:t xml:space="preserve">, </w:t>
      </w:r>
      <w:r w:rsidR="00E37DFD" w:rsidRPr="00E37DFD">
        <w:rPr>
          <w:rFonts w:ascii="Times New Roman" w:hAnsi="Times New Roman" w:cs="Times New Roman"/>
          <w:sz w:val="24"/>
          <w:szCs w:val="24"/>
        </w:rPr>
        <w:t xml:space="preserve">переоборудован </w:t>
      </w:r>
      <w:proofErr w:type="gramStart"/>
      <w:r w:rsidR="00E37DFD" w:rsidRPr="00E37D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7DFD" w:rsidRPr="00E37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DFD" w:rsidRPr="00E37DFD">
        <w:rPr>
          <w:rFonts w:ascii="Times New Roman" w:hAnsi="Times New Roman" w:cs="Times New Roman"/>
          <w:sz w:val="24"/>
          <w:szCs w:val="24"/>
        </w:rPr>
        <w:t>эвакуатор</w:t>
      </w:r>
      <w:proofErr w:type="gramEnd"/>
      <w:r w:rsidR="00E37DFD" w:rsidRPr="00E37DFD">
        <w:rPr>
          <w:rFonts w:ascii="Times New Roman" w:hAnsi="Times New Roman" w:cs="Times New Roman"/>
          <w:sz w:val="24"/>
          <w:szCs w:val="24"/>
        </w:rPr>
        <w:t xml:space="preserve"> спортивных болидов </w:t>
      </w:r>
      <w:r w:rsidR="00E37DFD">
        <w:rPr>
          <w:rFonts w:ascii="Times New Roman" w:hAnsi="Times New Roman" w:cs="Times New Roman"/>
          <w:sz w:val="24"/>
          <w:szCs w:val="24"/>
        </w:rPr>
        <w:t xml:space="preserve">с трассы ралли рейдов - «метла» и </w:t>
      </w:r>
      <w:r w:rsidR="00E37DFD" w:rsidRPr="00E37DFD">
        <w:rPr>
          <w:rFonts w:ascii="Times New Roman" w:hAnsi="Times New Roman" w:cs="Times New Roman"/>
          <w:sz w:val="24"/>
          <w:szCs w:val="24"/>
        </w:rPr>
        <w:t>долгие годы находился в коммерческой эксплуатации.</w:t>
      </w:r>
    </w:p>
    <w:p w:rsidR="00D505B8" w:rsidRPr="00DA5909" w:rsidRDefault="007B4183" w:rsidP="00A81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F3" w:rsidRPr="00242EF3">
        <w:rPr>
          <w:rFonts w:ascii="Times New Roman" w:hAnsi="Times New Roman" w:cs="Times New Roman"/>
          <w:sz w:val="24"/>
          <w:szCs w:val="24"/>
        </w:rPr>
        <w:t xml:space="preserve">После пробега </w:t>
      </w:r>
      <w:proofErr w:type="spellStart"/>
      <w:r w:rsidR="00242EF3" w:rsidRPr="00242EF3">
        <w:rPr>
          <w:rFonts w:ascii="Times New Roman" w:hAnsi="Times New Roman" w:cs="Times New Roman"/>
          <w:sz w:val="24"/>
          <w:szCs w:val="24"/>
        </w:rPr>
        <w:t>Overland</w:t>
      </w:r>
      <w:proofErr w:type="spellEnd"/>
      <w:r w:rsidR="000B0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134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="000B0134">
        <w:rPr>
          <w:rFonts w:ascii="Times New Roman" w:hAnsi="Times New Roman" w:cs="Times New Roman"/>
          <w:sz w:val="24"/>
          <w:szCs w:val="24"/>
        </w:rPr>
        <w:t xml:space="preserve"> автомобиль №1 Урал-43225</w:t>
      </w:r>
      <w:r w:rsidR="00242EF3" w:rsidRPr="00242EF3">
        <w:rPr>
          <w:rFonts w:ascii="Times New Roman" w:hAnsi="Times New Roman" w:cs="Times New Roman"/>
          <w:sz w:val="24"/>
          <w:szCs w:val="24"/>
        </w:rPr>
        <w:t xml:space="preserve"> НЗАС-4211</w:t>
      </w:r>
      <w:r w:rsidR="000B0134">
        <w:rPr>
          <w:rFonts w:ascii="Times New Roman" w:hAnsi="Times New Roman" w:cs="Times New Roman"/>
          <w:sz w:val="24"/>
          <w:szCs w:val="24"/>
        </w:rPr>
        <w:t>2</w:t>
      </w:r>
      <w:r w:rsidR="00242EF3" w:rsidRPr="00242EF3">
        <w:rPr>
          <w:rFonts w:ascii="Times New Roman" w:hAnsi="Times New Roman" w:cs="Times New Roman"/>
          <w:sz w:val="24"/>
          <w:szCs w:val="24"/>
        </w:rPr>
        <w:t xml:space="preserve"> был перекрашен в вишневый цвет, и стал автомобилем обслуживания заводских команд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F3" w:rsidRPr="00242EF3">
        <w:rPr>
          <w:rFonts w:ascii="Times New Roman" w:hAnsi="Times New Roman" w:cs="Times New Roman"/>
          <w:sz w:val="24"/>
          <w:szCs w:val="24"/>
        </w:rPr>
        <w:t>по автоспорту</w:t>
      </w:r>
      <w:r>
        <w:rPr>
          <w:rFonts w:ascii="Times New Roman" w:hAnsi="Times New Roman" w:cs="Times New Roman"/>
          <w:sz w:val="24"/>
          <w:szCs w:val="24"/>
        </w:rPr>
        <w:t xml:space="preserve">, как и </w:t>
      </w:r>
      <w:r w:rsidR="001E73BE">
        <w:rPr>
          <w:rFonts w:ascii="Times New Roman" w:hAnsi="Times New Roman" w:cs="Times New Roman"/>
          <w:sz w:val="24"/>
          <w:szCs w:val="24"/>
        </w:rPr>
        <w:t>Урал №4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</w:t>
      </w:r>
      <w:r w:rsidR="001E73BE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фургоно</w:t>
      </w:r>
      <w:r w:rsidR="001E73BE">
        <w:rPr>
          <w:rFonts w:ascii="Times New Roman" w:hAnsi="Times New Roman" w:cs="Times New Roman"/>
          <w:sz w:val="24"/>
          <w:szCs w:val="24"/>
        </w:rPr>
        <w:t>м</w:t>
      </w:r>
      <w:r w:rsidR="00242EF3" w:rsidRPr="00242EF3">
        <w:rPr>
          <w:rFonts w:ascii="Times New Roman" w:hAnsi="Times New Roman" w:cs="Times New Roman"/>
          <w:sz w:val="24"/>
          <w:szCs w:val="24"/>
        </w:rPr>
        <w:t>.</w:t>
      </w:r>
    </w:p>
    <w:p w:rsidR="00A8167F" w:rsidRDefault="00A8167F"/>
    <w:p w:rsidR="00994263" w:rsidRPr="00623AE9" w:rsidRDefault="00994263" w:rsidP="00994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E9">
        <w:rPr>
          <w:rFonts w:ascii="Times New Roman" w:hAnsi="Times New Roman" w:cs="Times New Roman"/>
          <w:b/>
          <w:sz w:val="24"/>
          <w:szCs w:val="24"/>
        </w:rPr>
        <w:t>Урал-4322</w:t>
      </w:r>
    </w:p>
    <w:p w:rsidR="00994263" w:rsidRPr="008C184B" w:rsidRDefault="00994263" w:rsidP="00994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Первый трехосный капотный «Урал», который мог бы стать серийной заменой уже порядком</w:t>
      </w:r>
    </w:p>
    <w:p w:rsidR="00994263" w:rsidRPr="008C184B" w:rsidRDefault="00994263" w:rsidP="00994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84B">
        <w:rPr>
          <w:rFonts w:ascii="Times New Roman" w:hAnsi="Times New Roman" w:cs="Times New Roman"/>
          <w:sz w:val="24"/>
          <w:szCs w:val="24"/>
        </w:rPr>
        <w:t>устаревшему к середине 1980-х «Урал-4320», в Миассе разработали в рамках начатого весной 1977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года проекта «Суша». В рамках данного проекта в интересах военного заказчика на Уральском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автозаводе планировали освоить выпуск семейства трехосных и четырехосных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повышенной проходимости, максимально унифицированных с грузовиками, которые к тому времени</w:t>
      </w:r>
      <w:r>
        <w:rPr>
          <w:rFonts w:ascii="Times New Roman" w:hAnsi="Times New Roman" w:cs="Times New Roman"/>
          <w:sz w:val="24"/>
          <w:szCs w:val="24"/>
        </w:rPr>
        <w:t xml:space="preserve"> начал изготавливать Кам</w:t>
      </w:r>
      <w:r w:rsidRPr="008C184B">
        <w:rPr>
          <w:rFonts w:ascii="Times New Roman" w:hAnsi="Times New Roman" w:cs="Times New Roman"/>
          <w:sz w:val="24"/>
          <w:szCs w:val="24"/>
        </w:rPr>
        <w:t>АЗ. Так появился «Урал-4322», которому сохранили капотную компоновку,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оснастили «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камазовскими</w:t>
      </w:r>
      <w:proofErr w:type="spellEnd"/>
      <w:r w:rsidRPr="008C184B">
        <w:rPr>
          <w:rFonts w:ascii="Times New Roman" w:hAnsi="Times New Roman" w:cs="Times New Roman"/>
          <w:sz w:val="24"/>
          <w:szCs w:val="24"/>
        </w:rPr>
        <w:t>» 210-сильным дизелем и кабиной. Его первый опытный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 xml:space="preserve">грузоподъемностью 5,5 т построили в 1978 году. Следом, в том же году, появились 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длиннобазная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модификация «Урал-4322Б», у которой расстояние между первой и второй осями увеличили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стандартных 3525 мм до 3800 мм, а также седельный тягач «Урал-4422». Свежую струю в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привнесла покупка Советским Союзом в 1982 году лицензии на производство 8-цилиндровых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 xml:space="preserve">V-образных «воздушников» 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Deutz</w:t>
      </w:r>
      <w:proofErr w:type="spellEnd"/>
      <w:r w:rsidRPr="008C184B">
        <w:rPr>
          <w:rFonts w:ascii="Times New Roman" w:hAnsi="Times New Roman" w:cs="Times New Roman"/>
          <w:sz w:val="24"/>
          <w:szCs w:val="24"/>
        </w:rPr>
        <w:t xml:space="preserve"> мощностью 232 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8C184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C18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18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84B">
        <w:rPr>
          <w:rFonts w:ascii="Times New Roman" w:hAnsi="Times New Roman" w:cs="Times New Roman"/>
          <w:sz w:val="24"/>
          <w:szCs w:val="24"/>
        </w:rPr>
        <w:t xml:space="preserve"> Кустанае (Казахстан) для выпуска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дизелей начали строить завод, который, будучи еще не введенным в строй, по обходным технологиям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приступил к их выпуску в 1992 году. В том же году оснащенным лицензионным двигателем 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 xml:space="preserve">уральский </w:t>
      </w:r>
      <w:proofErr w:type="spellStart"/>
      <w:r w:rsidRPr="008C184B">
        <w:rPr>
          <w:rFonts w:ascii="Times New Roman" w:hAnsi="Times New Roman" w:cs="Times New Roman"/>
          <w:sz w:val="24"/>
          <w:szCs w:val="24"/>
        </w:rPr>
        <w:t>капотник</w:t>
      </w:r>
      <w:proofErr w:type="spellEnd"/>
      <w:r w:rsidRPr="008C184B">
        <w:rPr>
          <w:rFonts w:ascii="Times New Roman" w:hAnsi="Times New Roman" w:cs="Times New Roman"/>
          <w:sz w:val="24"/>
          <w:szCs w:val="24"/>
        </w:rPr>
        <w:t xml:space="preserve"> пошел в серийное производство, получив обозначение </w:t>
      </w:r>
      <w:r w:rsidRPr="00163CF7">
        <w:rPr>
          <w:rFonts w:ascii="Times New Roman" w:hAnsi="Times New Roman" w:cs="Times New Roman"/>
          <w:b/>
          <w:sz w:val="24"/>
          <w:szCs w:val="24"/>
        </w:rPr>
        <w:t>«Урал-43223».</w:t>
      </w:r>
      <w:r w:rsidRPr="008C184B">
        <w:rPr>
          <w:rFonts w:ascii="Times New Roman" w:hAnsi="Times New Roman" w:cs="Times New Roman"/>
          <w:sz w:val="24"/>
          <w:szCs w:val="24"/>
        </w:rPr>
        <w:t xml:space="preserve"> Причем его</w:t>
      </w:r>
    </w:p>
    <w:p w:rsidR="00994263" w:rsidRDefault="00994263" w:rsidP="00994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84B">
        <w:rPr>
          <w:rFonts w:ascii="Times New Roman" w:hAnsi="Times New Roman" w:cs="Times New Roman"/>
          <w:sz w:val="24"/>
          <w:szCs w:val="24"/>
        </w:rPr>
        <w:t>примитивистский дизайн, приемлемый для опытных образцов, но слишком топорный для серийного</w:t>
      </w:r>
      <w:r>
        <w:rPr>
          <w:rFonts w:ascii="Times New Roman" w:hAnsi="Times New Roman" w:cs="Times New Roman"/>
          <w:sz w:val="24"/>
          <w:szCs w:val="24"/>
        </w:rPr>
        <w:t xml:space="preserve"> автомобиля никто дорабатывать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263" w:rsidRDefault="00994263" w:rsidP="00994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К сожалению, изготовив лишь несколько сотен моторов, из-за развала страны Кустанайский дизельный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завод очень быстро прекратил свое существование. Какую-то часть «Урал-43223» комплектовали</w:t>
      </w:r>
      <w:r>
        <w:rPr>
          <w:rFonts w:ascii="Times New Roman" w:hAnsi="Times New Roman" w:cs="Times New Roman"/>
          <w:sz w:val="24"/>
          <w:szCs w:val="24"/>
        </w:rPr>
        <w:t xml:space="preserve"> серийными дизелями Кам</w:t>
      </w:r>
      <w:r w:rsidRPr="008C184B">
        <w:rPr>
          <w:rFonts w:ascii="Times New Roman" w:hAnsi="Times New Roman" w:cs="Times New Roman"/>
          <w:sz w:val="24"/>
          <w:szCs w:val="24"/>
        </w:rPr>
        <w:t>АЗ, но вскоре после того, как в апреле 1993 года в Набережных Челнах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84B">
        <w:rPr>
          <w:rFonts w:ascii="Times New Roman" w:hAnsi="Times New Roman" w:cs="Times New Roman"/>
          <w:sz w:val="24"/>
          <w:szCs w:val="24"/>
        </w:rPr>
        <w:t>сгорел выпускавший их завод, производство этих автомобилей было окончательно прекращено.</w:t>
      </w:r>
    </w:p>
    <w:p w:rsidR="00BB6231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t xml:space="preserve">Модификации УрАЛ-4322 </w:t>
      </w:r>
    </w:p>
    <w:p w:rsidR="002410AE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lastRenderedPageBreak/>
        <w:t xml:space="preserve">Урал-4322Б – </w:t>
      </w:r>
      <w:proofErr w:type="spellStart"/>
      <w:r w:rsidRPr="00BB6231">
        <w:rPr>
          <w:rFonts w:ascii="Times New Roman" w:hAnsi="Times New Roman" w:cs="Times New Roman"/>
          <w:sz w:val="24"/>
          <w:szCs w:val="24"/>
        </w:rPr>
        <w:t>длиннобазный</w:t>
      </w:r>
      <w:proofErr w:type="spellEnd"/>
      <w:r w:rsidRPr="00BB6231">
        <w:rPr>
          <w:rFonts w:ascii="Times New Roman" w:hAnsi="Times New Roman" w:cs="Times New Roman"/>
          <w:sz w:val="24"/>
          <w:szCs w:val="24"/>
        </w:rPr>
        <w:t xml:space="preserve"> вариант с полезной нагрузкой 5,5 – 6,0 т на </w:t>
      </w:r>
      <w:proofErr w:type="gramStart"/>
      <w:r w:rsidRPr="00BB6231">
        <w:rPr>
          <w:rFonts w:ascii="Times New Roman" w:hAnsi="Times New Roman" w:cs="Times New Roman"/>
          <w:sz w:val="24"/>
          <w:szCs w:val="24"/>
        </w:rPr>
        <w:t>удлиненном</w:t>
      </w:r>
      <w:proofErr w:type="gramEnd"/>
      <w:r w:rsidRPr="00BB6231">
        <w:rPr>
          <w:rFonts w:ascii="Times New Roman" w:hAnsi="Times New Roman" w:cs="Times New Roman"/>
          <w:sz w:val="24"/>
          <w:szCs w:val="24"/>
        </w:rPr>
        <w:t xml:space="preserve"> на 275 мм шасси Урал-4320. Получил новую цельнометаллическую грузовую платформу, вмещавшую до 33 военнослужащих. </w:t>
      </w:r>
    </w:p>
    <w:p w:rsidR="00A907A4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t xml:space="preserve">Урал-43223 – 6,5-тонный многоцелевой грузовик с цельнометаллическим бортовым кузовом. </w:t>
      </w:r>
    </w:p>
    <w:p w:rsidR="00A907A4" w:rsidRDefault="00A907A4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t>Урал-43223</w:t>
      </w:r>
      <w:r>
        <w:rPr>
          <w:rFonts w:ascii="Times New Roman" w:hAnsi="Times New Roman" w:cs="Times New Roman"/>
          <w:sz w:val="24"/>
          <w:szCs w:val="24"/>
        </w:rPr>
        <w:t xml:space="preserve">С - грузовик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ралл</w:t>
      </w:r>
      <w:proofErr w:type="spellEnd"/>
      <w:r>
        <w:rPr>
          <w:rFonts w:ascii="Times New Roman" w:hAnsi="Times New Roman" w:cs="Times New Roman"/>
          <w:sz w:val="24"/>
          <w:szCs w:val="24"/>
        </w:rPr>
        <w:t>-рейдов 1992 г.</w:t>
      </w:r>
    </w:p>
    <w:p w:rsidR="002410AE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t xml:space="preserve">Урал-43224 – </w:t>
      </w:r>
      <w:r w:rsidR="00A907A4" w:rsidRPr="00BB6231">
        <w:rPr>
          <w:rFonts w:ascii="Times New Roman" w:hAnsi="Times New Roman" w:cs="Times New Roman"/>
          <w:sz w:val="24"/>
          <w:szCs w:val="24"/>
        </w:rPr>
        <w:t>шасси</w:t>
      </w:r>
      <w:r w:rsidR="00A907A4">
        <w:rPr>
          <w:rFonts w:ascii="Times New Roman" w:hAnsi="Times New Roman" w:cs="Times New Roman"/>
          <w:sz w:val="24"/>
          <w:szCs w:val="24"/>
        </w:rPr>
        <w:t xml:space="preserve"> для</w:t>
      </w:r>
      <w:r w:rsidR="00A907A4" w:rsidRPr="00BB6231">
        <w:rPr>
          <w:rFonts w:ascii="Times New Roman" w:hAnsi="Times New Roman" w:cs="Times New Roman"/>
          <w:sz w:val="24"/>
          <w:szCs w:val="24"/>
        </w:rPr>
        <w:t xml:space="preserve"> </w:t>
      </w:r>
      <w:r w:rsidR="00A907A4">
        <w:rPr>
          <w:rFonts w:ascii="Times New Roman" w:hAnsi="Times New Roman" w:cs="Times New Roman"/>
          <w:sz w:val="24"/>
          <w:szCs w:val="24"/>
        </w:rPr>
        <w:t>специализированных надстроек</w:t>
      </w:r>
      <w:r w:rsidRPr="00BB6231">
        <w:rPr>
          <w:rFonts w:ascii="Times New Roman" w:hAnsi="Times New Roman" w:cs="Times New Roman"/>
          <w:sz w:val="24"/>
          <w:szCs w:val="24"/>
        </w:rPr>
        <w:t xml:space="preserve"> </w:t>
      </w:r>
      <w:r w:rsidR="00A9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AE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t xml:space="preserve">Урал-43225 – шасси для установки различных </w:t>
      </w:r>
      <w:r w:rsidR="00441C5B">
        <w:rPr>
          <w:rFonts w:ascii="Times New Roman" w:hAnsi="Times New Roman" w:cs="Times New Roman"/>
          <w:sz w:val="24"/>
          <w:szCs w:val="24"/>
        </w:rPr>
        <w:t>кузовов-</w:t>
      </w:r>
      <w:r w:rsidR="00A907A4">
        <w:rPr>
          <w:rFonts w:ascii="Times New Roman" w:hAnsi="Times New Roman" w:cs="Times New Roman"/>
          <w:sz w:val="24"/>
          <w:szCs w:val="24"/>
        </w:rPr>
        <w:t>фургонов</w:t>
      </w:r>
      <w:r w:rsidRPr="00BB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AE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t xml:space="preserve">Урал-44223 – трехосный седельный тягач. </w:t>
      </w:r>
    </w:p>
    <w:p w:rsidR="002410AE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t xml:space="preserve">Урал-5323 – вариант грузоподъёмностью 9 т. с установленным дизельным двигателем КамАЗ-7403.10 V8 с </w:t>
      </w:r>
      <w:proofErr w:type="spellStart"/>
      <w:r w:rsidRPr="00BB6231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BB6231">
        <w:rPr>
          <w:rFonts w:ascii="Times New Roman" w:hAnsi="Times New Roman" w:cs="Times New Roman"/>
          <w:sz w:val="24"/>
          <w:szCs w:val="24"/>
        </w:rPr>
        <w:t xml:space="preserve"> (260 л. </w:t>
      </w:r>
      <w:proofErr w:type="gramStart"/>
      <w:r w:rsidRPr="00BB62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6231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 w:rsidRPr="00BB6231">
        <w:rPr>
          <w:rFonts w:ascii="Times New Roman" w:hAnsi="Times New Roman" w:cs="Times New Roman"/>
          <w:sz w:val="24"/>
          <w:szCs w:val="24"/>
        </w:rPr>
        <w:t>появился</w:t>
      </w:r>
      <w:proofErr w:type="gramEnd"/>
      <w:r w:rsidRPr="00BB6231">
        <w:rPr>
          <w:rFonts w:ascii="Times New Roman" w:hAnsi="Times New Roman" w:cs="Times New Roman"/>
          <w:sz w:val="24"/>
          <w:szCs w:val="24"/>
        </w:rPr>
        <w:t xml:space="preserve"> в 1985 году. Серийное производство начало</w:t>
      </w:r>
      <w:r w:rsidR="002410AE">
        <w:rPr>
          <w:rFonts w:ascii="Times New Roman" w:hAnsi="Times New Roman" w:cs="Times New Roman"/>
          <w:sz w:val="24"/>
          <w:szCs w:val="24"/>
        </w:rPr>
        <w:t>сь в 1989 году малыми партиями.</w:t>
      </w:r>
    </w:p>
    <w:p w:rsidR="002410AE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t xml:space="preserve">Урал-55223 – специальный автомобиль-самосвал сельскохозяйственного назначения грузоподъёмностью 7.2 т для перевозки навалочных грузов, с двухсторонней боковой (либо трехсторонней) разгрузкой. Мог двигаться в составе автопоезда с прицепом полной массой 11.5 т. </w:t>
      </w:r>
    </w:p>
    <w:p w:rsidR="00BB6231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231">
        <w:rPr>
          <w:rFonts w:ascii="Times New Roman" w:hAnsi="Times New Roman" w:cs="Times New Roman"/>
          <w:sz w:val="24"/>
          <w:szCs w:val="24"/>
        </w:rPr>
        <w:t xml:space="preserve">Урал-55224 – </w:t>
      </w:r>
      <w:r w:rsidR="00441C5B">
        <w:rPr>
          <w:rFonts w:ascii="Times New Roman" w:hAnsi="Times New Roman" w:cs="Times New Roman"/>
          <w:sz w:val="24"/>
          <w:szCs w:val="24"/>
        </w:rPr>
        <w:t xml:space="preserve">промышленный </w:t>
      </w:r>
      <w:r w:rsidRPr="00BB6231">
        <w:rPr>
          <w:rFonts w:ascii="Times New Roman" w:hAnsi="Times New Roman" w:cs="Times New Roman"/>
          <w:sz w:val="24"/>
          <w:szCs w:val="24"/>
        </w:rPr>
        <w:t>самосвал с задней разгрузкой, выпускавшийся с 1987 по 1993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231" w:rsidRDefault="00BB6231" w:rsidP="00BB6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F77" w:rsidRPr="00EA2F77" w:rsidRDefault="005F176D" w:rsidP="00BB623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5F1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Неф</w:t>
      </w:r>
      <w:r w:rsidR="00EA2F77"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АЗ</w:t>
      </w:r>
      <w:proofErr w:type="spellEnd"/>
      <w:r w:rsidR="00EA2F77"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F176D">
        <w:rPr>
          <w:rFonts w:ascii="Times New Roman" w:hAnsi="Times New Roman" w:cs="Times New Roman"/>
          <w:b/>
          <w:sz w:val="24"/>
          <w:szCs w:val="24"/>
        </w:rPr>
        <w:t>НЗАС-42112 «Буран»</w:t>
      </w:r>
    </w:p>
    <w:p w:rsidR="00EA2F77" w:rsidRPr="00EA2F77" w:rsidRDefault="00EA2F77" w:rsidP="00EA2F7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E148D31" wp14:editId="75799F3D">
            <wp:extent cx="9525" cy="9525"/>
            <wp:effectExtent l="0" t="0" r="0" b="0"/>
            <wp:docPr id="6" name="Рисунок 6" descr="Сравнить «Автобусы-вахтовые» по параметру «Эксплуатационная масса»">
              <a:hlinkClick xmlns:a="http://schemas.openxmlformats.org/drawingml/2006/main" r:id="rId7" tooltip="&quot;Сравнить «Автобусы-вахтовые» по параметру «Эксплуатационная масс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авнить «Автобусы-вахтовые» по параметру «Эксплуатационная масса»">
                      <a:hlinkClick r:id="rId7" tooltip="&quot;Сравнить «Автобусы-вахтовые» по параметру «Эксплуатационная масс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Эксплуатационная масса:11 880,00 </w:t>
      </w:r>
      <w:hyperlink r:id="rId9" w:tgtFrame="_blank" w:tooltip="Конвертировать значение в другие ед. измерения" w:history="1">
        <w:r w:rsidRPr="00EA2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кг</w:t>
        </w:r>
      </w:hyperlink>
    </w:p>
    <w:p w:rsidR="00EA2F77" w:rsidRPr="00EA2F77" w:rsidRDefault="00EA2F77" w:rsidP="00EA2F7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345BC04" wp14:editId="454AA897">
            <wp:extent cx="9525" cy="9525"/>
            <wp:effectExtent l="0" t="0" r="0" b="0"/>
            <wp:docPr id="5" name="Рисунок 5" descr="Сравнить «Автобусы-вахтовые» по параметру «Эксплуатационная мощность»">
              <a:hlinkClick xmlns:a="http://schemas.openxmlformats.org/drawingml/2006/main" r:id="rId10" tooltip="&quot;Сравнить «Автобусы-вахтовые» по параметру «Эксплуатационная мощн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авнить «Автобусы-вахтовые» по параметру «Эксплуатационная мощность»">
                      <a:hlinkClick r:id="rId10" tooltip="&quot;Сравнить «Автобусы-вахтовые» по параметру «Эксплуатационная мощн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Эксплуатационная мощность:134,23 </w:t>
      </w:r>
      <w:hyperlink r:id="rId11" w:tgtFrame="_blank" w:tooltip="Конвертировать значение в другие ед. измерения" w:history="1">
        <w:r w:rsidRPr="00EA2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кВт</w:t>
        </w:r>
      </w:hyperlink>
    </w:p>
    <w:p w:rsidR="00EA2F77" w:rsidRPr="00EA2F77" w:rsidRDefault="00EA2F77" w:rsidP="00EA2F7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B0C57DB" wp14:editId="53935DD9">
            <wp:extent cx="9525" cy="9525"/>
            <wp:effectExtent l="0" t="0" r="0" b="0"/>
            <wp:docPr id="4" name="Рисунок 4" descr="Сравнить «Автобусы-вахтовые» по параметру «Скорость»">
              <a:hlinkClick xmlns:a="http://schemas.openxmlformats.org/drawingml/2006/main" r:id="rId12" tooltip="&quot;Сравнить «Автобусы-вахтовые» по параметру «Скорост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авнить «Автобусы-вахтовые» по параметру «Скорость»">
                      <a:hlinkClick r:id="rId12" tooltip="&quot;Сравнить «Автобусы-вахтовые» по параметру «Скорост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Скорость:75 </w:t>
      </w:r>
      <w:hyperlink r:id="rId13" w:tgtFrame="_blank" w:tooltip="Конвертировать значение в другие ед. измерения" w:history="1">
        <w:r w:rsidRPr="00EA2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км/ч</w:t>
        </w:r>
      </w:hyperlink>
    </w:p>
    <w:p w:rsidR="005F176D" w:rsidRDefault="00EA2F77" w:rsidP="005F176D">
      <w:pPr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Габаритные размеры </w:t>
      </w:r>
      <w:proofErr w:type="spellStart"/>
      <w:r w:rsidR="005F176D" w:rsidRPr="005F1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Неф</w:t>
      </w:r>
      <w:r w:rsidR="005F176D"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АЗ</w:t>
      </w:r>
      <w:proofErr w:type="spellEnd"/>
      <w:r w:rsidR="005F176D"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F176D" w:rsidRPr="005F176D">
        <w:rPr>
          <w:rFonts w:ascii="Times New Roman" w:hAnsi="Times New Roman" w:cs="Times New Roman"/>
          <w:b/>
          <w:sz w:val="24"/>
          <w:szCs w:val="24"/>
        </w:rPr>
        <w:t>НЗАС-42112 «Буран»</w:t>
      </w:r>
      <w:r w:rsidRPr="00EA2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F7FE927" wp14:editId="29204FF7">
            <wp:extent cx="9525" cy="9525"/>
            <wp:effectExtent l="0" t="0" r="0" b="0"/>
            <wp:docPr id="3" name="Рисунок 3" descr="Сравнить «Автобусы-вахтовые» по параметру «Длина»">
              <a:hlinkClick xmlns:a="http://schemas.openxmlformats.org/drawingml/2006/main" r:id="rId14" tooltip="&quot;Сравнить «Автобусы-вахтовые» по параметру «Длин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равнить «Автобусы-вахтовые» по параметру «Длина»">
                      <a:hlinkClick r:id="rId14" tooltip="&quot;Сравнить «Автобусы-вахтовые» по параметру «Длин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77" w:rsidRPr="00EA2F77" w:rsidRDefault="00EA2F77" w:rsidP="005F176D">
      <w:pPr>
        <w:spacing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Длина:8 607,00 </w:t>
      </w:r>
      <w:hyperlink r:id="rId15" w:tgtFrame="_blank" w:tooltip="Конвертировать значение в другие ед. измерения" w:history="1">
        <w:r w:rsidRPr="00EA2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мм</w:t>
        </w:r>
      </w:hyperlink>
    </w:p>
    <w:p w:rsidR="00EA2F77" w:rsidRPr="00EA2F77" w:rsidRDefault="00EA2F77" w:rsidP="00EA2F7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27262E6" wp14:editId="7948D4E9">
            <wp:extent cx="9525" cy="9525"/>
            <wp:effectExtent l="0" t="0" r="0" b="0"/>
            <wp:docPr id="2" name="Рисунок 2" descr="Сравнить «Автобусы-вахтовые» по параметру «Ширина»">
              <a:hlinkClick xmlns:a="http://schemas.openxmlformats.org/drawingml/2006/main" r:id="rId16" tooltip="&quot;Сравнить «Автобусы-вахтовые» по параметру «Ширин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авнить «Автобусы-вахтовые» по параметру «Ширина»">
                      <a:hlinkClick r:id="rId16" tooltip="&quot;Сравнить «Автобусы-вахтовые» по параметру «Ширин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Ширина:2 500,00 </w:t>
      </w:r>
      <w:hyperlink r:id="rId17" w:tgtFrame="_blank" w:tooltip="Конвертировать значение в другие ед. измерения" w:history="1">
        <w:r w:rsidRPr="00EA2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мм</w:t>
        </w:r>
      </w:hyperlink>
    </w:p>
    <w:p w:rsidR="00EA2F77" w:rsidRPr="00EA2F77" w:rsidRDefault="00EA2F77" w:rsidP="00EA2F7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85D392F" wp14:editId="0B6797F8">
            <wp:extent cx="9525" cy="9525"/>
            <wp:effectExtent l="0" t="0" r="0" b="0"/>
            <wp:docPr id="1" name="Рисунок 1" descr="Сравнить «Автобусы-вахтовые» по параметру «Высота»">
              <a:hlinkClick xmlns:a="http://schemas.openxmlformats.org/drawingml/2006/main" r:id="rId18" tooltip="&quot;Сравнить «Автобусы-вахтовые» по параметру «Высот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авнить «Автобусы-вахтовые» по параметру «Высота»">
                      <a:hlinkClick r:id="rId18" tooltip="&quot;Сравнить «Автобусы-вахтовые» по параметру «Высот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Высота:3 210,00 </w:t>
      </w:r>
      <w:hyperlink r:id="rId19" w:tgtFrame="_blank" w:tooltip="Конвертировать значение в другие ед. измерения" w:history="1">
        <w:r w:rsidRPr="00EA2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мм</w:t>
        </w:r>
      </w:hyperlink>
    </w:p>
    <w:p w:rsidR="00EA2F77" w:rsidRPr="00EA2F77" w:rsidRDefault="00EA2F77" w:rsidP="00EA2F7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Ходовая часть </w:t>
      </w:r>
      <w:proofErr w:type="spellStart"/>
      <w:r w:rsidR="005F176D" w:rsidRPr="005F1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Неф</w:t>
      </w:r>
      <w:r w:rsidR="005F176D"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АЗ</w:t>
      </w:r>
      <w:proofErr w:type="spellEnd"/>
      <w:r w:rsidR="005F176D"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F176D" w:rsidRPr="005F176D">
        <w:rPr>
          <w:rFonts w:ascii="Times New Roman" w:hAnsi="Times New Roman" w:cs="Times New Roman"/>
          <w:b/>
          <w:sz w:val="24"/>
          <w:szCs w:val="24"/>
        </w:rPr>
        <w:t>НЗАС-42112 «Буран»</w:t>
      </w:r>
    </w:p>
    <w:p w:rsidR="00EA2F77" w:rsidRPr="00EA2F77" w:rsidRDefault="00EA2F77" w:rsidP="00EA2F7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CC004C1" wp14:editId="4D8342F1">
            <wp:extent cx="9525" cy="9525"/>
            <wp:effectExtent l="0" t="0" r="0" b="0"/>
            <wp:docPr id="9" name="Рисунок 9" descr="Сравнить «Автобусы-вахтовые» по параметру «Дорожный просвет»">
              <a:hlinkClick xmlns:a="http://schemas.openxmlformats.org/drawingml/2006/main" r:id="rId20" tooltip="&quot;Сравнить «Автобусы-вахтовые» по параметру «Дорожный просве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равнить «Автобусы-вахтовые» по параметру «Дорожный просвет»">
                      <a:hlinkClick r:id="rId20" tooltip="&quot;Сравнить «Автобусы-вахтовые» по параметру «Дорожный просве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Дорожный просвет:-</w:t>
      </w:r>
    </w:p>
    <w:p w:rsidR="00EA2F77" w:rsidRPr="00EA2F77" w:rsidRDefault="00EA2F77" w:rsidP="00EA2F7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Колеса:370-508</w:t>
      </w:r>
    </w:p>
    <w:p w:rsidR="00EA2F77" w:rsidRPr="00EA2F77" w:rsidRDefault="00EA2F77" w:rsidP="00EA2F7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3D7CE9F" wp14:editId="091E59F2">
            <wp:extent cx="9525" cy="9525"/>
            <wp:effectExtent l="0" t="0" r="0" b="0"/>
            <wp:docPr id="8" name="Рисунок 8" descr="Сравнить «Автобусы-вахтовые» по параметру «Колесная база»">
              <a:hlinkClick xmlns:a="http://schemas.openxmlformats.org/drawingml/2006/main" r:id="rId21" tooltip="&quot;Сравнить «Автобусы-вахтовые» по параметру «Колесная баз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равнить «Автобусы-вахтовые» по параметру «Колесная база»">
                      <a:hlinkClick r:id="rId21" tooltip="&quot;Сравнить «Автобусы-вахтовые» по параметру «Колесная баз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Колесная база:1 400,00 </w:t>
      </w:r>
      <w:hyperlink r:id="rId22" w:tgtFrame="_blank" w:tooltip="Конвертировать значение в другие ед. измерения" w:history="1">
        <w:r w:rsidRPr="00EA2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мм</w:t>
        </w:r>
      </w:hyperlink>
    </w:p>
    <w:p w:rsidR="00EA2F77" w:rsidRPr="00EA2F77" w:rsidRDefault="00EA2F77" w:rsidP="00EA2F7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Колесная формула:</w:t>
      </w:r>
      <w:r w:rsidR="005F1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6х6</w:t>
      </w:r>
    </w:p>
    <w:p w:rsidR="005F176D" w:rsidRDefault="00EA2F77" w:rsidP="005F176D">
      <w:pPr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Эксплуатационные характеристики </w:t>
      </w:r>
      <w:proofErr w:type="spellStart"/>
      <w:r w:rsidR="005F176D" w:rsidRPr="005F1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Неф</w:t>
      </w:r>
      <w:r w:rsidR="005F176D"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АЗ</w:t>
      </w:r>
      <w:proofErr w:type="spellEnd"/>
      <w:r w:rsidR="005F176D" w:rsidRPr="00EA2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F176D" w:rsidRPr="005F176D">
        <w:rPr>
          <w:rFonts w:ascii="Times New Roman" w:hAnsi="Times New Roman" w:cs="Times New Roman"/>
          <w:b/>
          <w:sz w:val="24"/>
          <w:szCs w:val="24"/>
        </w:rPr>
        <w:t>НЗАС-42112 «Буран»</w:t>
      </w:r>
    </w:p>
    <w:p w:rsidR="00EA2F77" w:rsidRPr="00EA2F77" w:rsidRDefault="00EA2F77" w:rsidP="005F176D">
      <w:pPr>
        <w:spacing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072865" wp14:editId="6DA57B16">
            <wp:extent cx="9525" cy="9525"/>
            <wp:effectExtent l="0" t="0" r="0" b="0"/>
            <wp:docPr id="7" name="Рисунок 7" descr="Сравнить «Автобусы-вахтовые» по параметру «Количество мест»">
              <a:hlinkClick xmlns:a="http://schemas.openxmlformats.org/drawingml/2006/main" r:id="rId23" tooltip="&quot;Сравнить «Автобусы-вахтовые» по параметру «Количество мес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авнить «Автобусы-вахтовые» по параметру «Количество мест»">
                      <a:hlinkClick r:id="rId23" tooltip="&quot;Сравнить «Автобусы-вахтовые» по параметру «Количество мес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мест:</w:t>
      </w:r>
      <w:r w:rsidR="00BB62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Pr="00EA2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27 </w:t>
      </w:r>
      <w:hyperlink r:id="rId24" w:tgtFrame="_blank" w:tooltip="Конвертировать значение в другие ед. измерения" w:history="1">
        <w:r w:rsidRPr="00EA2F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чел</w:t>
        </w:r>
      </w:hyperlink>
    </w:p>
    <w:p w:rsidR="00994263" w:rsidRDefault="00994263" w:rsidP="00994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263" w:rsidRDefault="00994263" w:rsidP="00994263">
      <w:pPr>
        <w:pStyle w:val="a4"/>
        <w:spacing w:before="0" w:beforeAutospacing="0" w:after="0" w:afterAutospacing="0"/>
        <w:jc w:val="center"/>
      </w:pPr>
      <w:r>
        <w:rPr>
          <w:rStyle w:val="a5"/>
        </w:rPr>
        <w:t>Основные ТТХ серийного Урал-43223 (1993 - 1994)</w:t>
      </w:r>
    </w:p>
    <w:p w:rsidR="00994263" w:rsidRDefault="00994263" w:rsidP="00994263">
      <w:pPr>
        <w:pStyle w:val="a4"/>
        <w:spacing w:before="0" w:beforeAutospacing="0" w:after="0" w:afterAutospacing="0"/>
      </w:pPr>
      <w:proofErr w:type="gramStart"/>
      <w:r>
        <w:t>грузоподъемность, кг 6500</w:t>
      </w:r>
      <w:r>
        <w:br/>
        <w:t>масса буксируемого прицепа, кг 7000 по грунту</w:t>
      </w:r>
      <w:r>
        <w:br/>
        <w:t>11500 по шоссе</w:t>
      </w:r>
      <w:r>
        <w:br/>
        <w:t>полная масса, кг 14900</w:t>
      </w:r>
      <w:r>
        <w:br/>
        <w:t>снаряженная масса, кг 8850</w:t>
      </w:r>
      <w:r>
        <w:br/>
        <w:t>габаритные размеры (</w:t>
      </w:r>
      <w:proofErr w:type="spellStart"/>
      <w:r>
        <w:t>ДхШхВ</w:t>
      </w:r>
      <w:proofErr w:type="spellEnd"/>
      <w:r>
        <w:t>), мм 8050 х 2500 х 2845</w:t>
      </w:r>
      <w:r>
        <w:br/>
        <w:t>размеры платформы (</w:t>
      </w:r>
      <w:proofErr w:type="spellStart"/>
      <w:r>
        <w:t>ДхШхВ</w:t>
      </w:r>
      <w:proofErr w:type="spellEnd"/>
      <w:r>
        <w:t>), мм 4664 х 2330 х 1000</w:t>
      </w:r>
      <w:r>
        <w:br/>
        <w:t>погрузочная высота, мм 1500</w:t>
      </w:r>
      <w:r>
        <w:br/>
        <w:t>колесная база, мм 3800 + 1400</w:t>
      </w:r>
      <w:r>
        <w:br/>
        <w:t>колея передних/ задних колес, мм 2000/ 2000</w:t>
      </w:r>
      <w:r>
        <w:br/>
        <w:t>дорожный просвет, мм 400</w:t>
      </w:r>
      <w:r>
        <w:br/>
        <w:t>наружный</w:t>
      </w:r>
      <w:proofErr w:type="gramEnd"/>
      <w:r>
        <w:t xml:space="preserve"> радиус поворота, </w:t>
      </w:r>
      <w:proofErr w:type="gramStart"/>
      <w:r>
        <w:t>м</w:t>
      </w:r>
      <w:proofErr w:type="gramEnd"/>
      <w:r>
        <w:t xml:space="preserve"> 11,4</w:t>
      </w:r>
      <w:r>
        <w:br/>
        <w:t>максимальная скорость, км/ч 85</w:t>
      </w:r>
      <w:r>
        <w:br/>
      </w:r>
      <w:proofErr w:type="spellStart"/>
      <w:r>
        <w:t>экспл</w:t>
      </w:r>
      <w:proofErr w:type="spellEnd"/>
      <w:r>
        <w:t>. расход топлива, л/100 км 45</w:t>
      </w:r>
      <w:r>
        <w:br/>
        <w:t>объем топливных баков, л 270</w:t>
      </w:r>
      <w:r>
        <w:br/>
        <w:t>запас хода, км 600</w:t>
      </w:r>
    </w:p>
    <w:p w:rsidR="00994263" w:rsidRDefault="00994263" w:rsidP="00994263">
      <w:pPr>
        <w:pStyle w:val="a4"/>
        <w:spacing w:before="0" w:beforeAutospacing="0" w:after="0" w:afterAutospacing="0"/>
      </w:pPr>
      <w:r>
        <w:t xml:space="preserve">    </w:t>
      </w:r>
      <w:r>
        <w:rPr>
          <w:rStyle w:val="a5"/>
        </w:rPr>
        <w:t>Двигатели</w:t>
      </w:r>
      <w:r>
        <w:t xml:space="preserve">: </w:t>
      </w:r>
    </w:p>
    <w:p w:rsidR="00994263" w:rsidRDefault="00994263" w:rsidP="00F93ADF">
      <w:pPr>
        <w:pStyle w:val="a4"/>
        <w:spacing w:before="0" w:beforeAutospacing="0" w:after="0" w:afterAutospacing="0"/>
      </w:pPr>
      <w:r w:rsidRPr="00376F33">
        <w:rPr>
          <w:b/>
        </w:rPr>
        <w:t>Урал-744.10</w:t>
      </w:r>
      <w:r>
        <w:t xml:space="preserve"> (лицензия </w:t>
      </w:r>
      <w:proofErr w:type="spellStart"/>
      <w:r>
        <w:t>Deutz</w:t>
      </w:r>
      <w:proofErr w:type="spellEnd"/>
      <w:r>
        <w:t>) дизель, четырехтактный, восьмицилиндровый, V-образный 90°,</w:t>
      </w:r>
      <w:r>
        <w:br/>
        <w:t>верхнеклапанный, воздушного охлаждения</w:t>
      </w:r>
      <w:r>
        <w:br/>
      </w:r>
      <w:r>
        <w:lastRenderedPageBreak/>
        <w:t>рабочий объем, л 11,31</w:t>
      </w:r>
      <w:r>
        <w:br/>
        <w:t xml:space="preserve">мощность двигателя, </w:t>
      </w:r>
      <w:proofErr w:type="spellStart"/>
      <w:r>
        <w:t>л.с</w:t>
      </w:r>
      <w:proofErr w:type="spellEnd"/>
      <w:r>
        <w:t>. (кВт) 234 (172) при 2650 об/мин</w:t>
      </w:r>
      <w:r>
        <w:br/>
        <w:t xml:space="preserve">крутящий момент, </w:t>
      </w:r>
      <w:proofErr w:type="spellStart"/>
      <w:r>
        <w:t>кГс</w:t>
      </w:r>
      <w:proofErr w:type="spellEnd"/>
      <w:r>
        <w:t>*м (</w:t>
      </w:r>
      <w:proofErr w:type="spellStart"/>
      <w:r>
        <w:t>Нм</w:t>
      </w:r>
      <w:proofErr w:type="spellEnd"/>
      <w:r>
        <w:t>) 70,5 (694) при 1300-1600 об/мин</w:t>
      </w:r>
      <w:proofErr w:type="gramStart"/>
      <w:r>
        <w:br/>
        <w:t>П</w:t>
      </w:r>
      <w:proofErr w:type="gramEnd"/>
      <w:r>
        <w:t xml:space="preserve">о заказу устанавливался: </w:t>
      </w:r>
      <w:proofErr w:type="gramStart"/>
      <w:r>
        <w:t xml:space="preserve">KHD F8L413F 256 </w:t>
      </w:r>
      <w:proofErr w:type="spellStart"/>
      <w:r>
        <w:t>л.с</w:t>
      </w:r>
      <w:proofErr w:type="spellEnd"/>
      <w:r>
        <w:t>. (188 кВт)</w:t>
      </w:r>
      <w:r w:rsidR="00F93ADF">
        <w:rPr>
          <w:b/>
        </w:rPr>
        <w:t xml:space="preserve"> </w:t>
      </w:r>
      <w:r>
        <w:br/>
        <w:t xml:space="preserve">крутящий момент, </w:t>
      </w:r>
      <w:proofErr w:type="spellStart"/>
      <w:r>
        <w:t>кГс</w:t>
      </w:r>
      <w:proofErr w:type="spellEnd"/>
      <w:r>
        <w:t>*м (</w:t>
      </w:r>
      <w:proofErr w:type="spellStart"/>
      <w:r>
        <w:t>Нм</w:t>
      </w:r>
      <w:proofErr w:type="spellEnd"/>
      <w:r>
        <w:t>) 65,0 (637) при 1400-1650 об/мин</w:t>
      </w:r>
      <w:r>
        <w:br/>
        <w:t>   </w:t>
      </w:r>
      <w:r>
        <w:rPr>
          <w:rStyle w:val="a5"/>
        </w:rPr>
        <w:t xml:space="preserve"> Трансмиссия</w:t>
      </w:r>
      <w:r>
        <w:br/>
        <w:t>сцепление двухдисковое, сухое</w:t>
      </w:r>
      <w:r>
        <w:br/>
        <w:t>коробка передач КамАЗ-141,</w:t>
      </w:r>
      <w:r>
        <w:br/>
        <w:t>механическая, пятиступенчатая</w:t>
      </w:r>
      <w:r>
        <w:br/>
        <w:t>раздаточная коробка двухступенчатая (2,15:1 и 1,3:1)</w:t>
      </w:r>
      <w:r>
        <w:br/>
        <w:t>с блокируемым межосевым дифференциалом (1:2)</w:t>
      </w:r>
      <w:r>
        <w:br/>
        <w:t>главная передача двойная, пара конических и пара цилиндрических шестерен (7,32:1)</w:t>
      </w:r>
      <w:r>
        <w:br/>
        <w:t>размер шин 14,00-20" (370-508)</w:t>
      </w:r>
      <w:r>
        <w:br/>
        <w:t xml:space="preserve">    </w:t>
      </w:r>
      <w:r>
        <w:rPr>
          <w:rStyle w:val="a5"/>
        </w:rPr>
        <w:t>Проходимость</w:t>
      </w:r>
      <w:r>
        <w:br/>
        <w:t>преодолеваемый брод</w:t>
      </w:r>
      <w:proofErr w:type="gramEnd"/>
      <w:r>
        <w:t xml:space="preserve">, </w:t>
      </w:r>
      <w:proofErr w:type="gramStart"/>
      <w:r>
        <w:t>м</w:t>
      </w:r>
      <w:proofErr w:type="gramEnd"/>
      <w:r>
        <w:t xml:space="preserve"> 1,75</w:t>
      </w:r>
      <w:r>
        <w:br/>
        <w:t xml:space="preserve">преодолеваемый подъем, град. 31 </w:t>
      </w:r>
    </w:p>
    <w:p w:rsidR="00994263" w:rsidRDefault="00994263" w:rsidP="00994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263" w:rsidRPr="002F510C" w:rsidRDefault="00994263" w:rsidP="009942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0C">
        <w:rPr>
          <w:rFonts w:ascii="Times New Roman" w:hAnsi="Times New Roman" w:cs="Times New Roman"/>
          <w:b/>
          <w:sz w:val="24"/>
          <w:szCs w:val="24"/>
        </w:rPr>
        <w:t>Хронологи пробега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916"/>
        <w:gridCol w:w="5642"/>
      </w:tblGrid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Week</w:t>
            </w:r>
            <w:proofErr w:type="spellEnd"/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Location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36F2B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London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Folkestone</w:t>
            </w:r>
            <w:proofErr w:type="spellEnd"/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Folkstone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Paris via Channel Tunnel (UK and France)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Paris - Berlin (France, Belgium and Germany)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Berlin - Warsaw (Germany and Poland)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Warsaw - Minsk (Poland and Belarus)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Minsk - Moscow (Belarus and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36F2B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Moscow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Penza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Penza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Ufa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Ufa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Miass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(The Urals,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Miass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(The Urals, Siberia,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Miass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Kustanay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36F2B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3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Kustanay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Petropavlovsk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Petropavlovsk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Karasuk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Karasuk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Novosibirsk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Kemerovo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Kemerovo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Krasnoyarsk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Krasnoyarsk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Tayshet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36F2B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4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Tayshet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Bratsk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Bratsk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Bratsk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Mirnyy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Mirnyy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Mirnyy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Nyurba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Mirnyy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Nyurba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C479E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5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Nyurba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Vilyuysk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(Yakutia,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Nyurba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Vilyuysk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Vilyuysk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Yakutsk ( Yakutia, Siberia,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Yakutsk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Yakutia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Yakutsk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Yakutia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Yakutsk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Khandyga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(Yakutia,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Khandyga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Oymyakon (Yakutia,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C479E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6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</w:t>
            </w:r>
            <w:proofErr w:type="spellEnd"/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Oymyakon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Susuman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Susuman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Susuman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Seymchan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C479E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7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Srednekolymsk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Zyryanka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Srednekolymsk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Srednekolymsk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Srednekolymsk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Andryushkino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Andryushkino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Cherskiy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Andryushkino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Cherskiy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C479E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8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Cherskiy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Eastern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Cherskiy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Bilibino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(Eastern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Bilibino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Eastern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Bilibino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Bilibino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36F2B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9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Pevek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Shmidta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AC479E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Week</w:t>
              </w:r>
              <w:proofErr w:type="spellEnd"/>
              <w:r w:rsidR="00994263" w:rsidRPr="002A65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10 </w:t>
              </w:r>
            </w:hyperlink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Pipin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(Chukotka, Siberia, Russia)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012B17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(Team leave to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Provideniya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(Chukotka)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Lavrentiya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Chukotka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Leave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Wales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Diomede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Islands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Wales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Teller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Teller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Nome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Koyuk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Koyuk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Kaltag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Kaltag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Ruby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Ruby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Ruby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Fairbanks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Fairbanks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Edmonton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Fairbanks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Edmonton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Edmonton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Toronto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Edmonton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Toronto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Toronto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Toronto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York</w:t>
            </w:r>
            <w:proofErr w:type="spellEnd"/>
          </w:p>
        </w:tc>
      </w:tr>
      <w:tr w:rsidR="00994263" w:rsidRPr="002A6572" w:rsidTr="00E56282">
        <w:trPr>
          <w:jc w:val="center"/>
        </w:trPr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94263" w:rsidRPr="002A6572" w:rsidRDefault="00994263" w:rsidP="00E5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York</w:t>
            </w:r>
            <w:proofErr w:type="spellEnd"/>
          </w:p>
        </w:tc>
      </w:tr>
    </w:tbl>
    <w:p w:rsidR="00994263" w:rsidRDefault="00994263"/>
    <w:sectPr w:rsidR="00994263" w:rsidSect="00E41AF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8F5"/>
    <w:multiLevelType w:val="multilevel"/>
    <w:tmpl w:val="78C0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B444C"/>
    <w:multiLevelType w:val="multilevel"/>
    <w:tmpl w:val="D05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E2644"/>
    <w:multiLevelType w:val="multilevel"/>
    <w:tmpl w:val="948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511AD"/>
    <w:multiLevelType w:val="multilevel"/>
    <w:tmpl w:val="B32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22"/>
    <w:rsid w:val="000038D9"/>
    <w:rsid w:val="00012B17"/>
    <w:rsid w:val="00043A09"/>
    <w:rsid w:val="00064037"/>
    <w:rsid w:val="000656C1"/>
    <w:rsid w:val="000B0134"/>
    <w:rsid w:val="000E5ABB"/>
    <w:rsid w:val="001138A0"/>
    <w:rsid w:val="00163CF7"/>
    <w:rsid w:val="001E73BE"/>
    <w:rsid w:val="002138A7"/>
    <w:rsid w:val="002410AE"/>
    <w:rsid w:val="00242EF3"/>
    <w:rsid w:val="00271D45"/>
    <w:rsid w:val="002C47BD"/>
    <w:rsid w:val="002C6BBF"/>
    <w:rsid w:val="002E5F11"/>
    <w:rsid w:val="002F6D27"/>
    <w:rsid w:val="0030582C"/>
    <w:rsid w:val="00317F4D"/>
    <w:rsid w:val="003606D5"/>
    <w:rsid w:val="00364969"/>
    <w:rsid w:val="00365846"/>
    <w:rsid w:val="003D348D"/>
    <w:rsid w:val="00441C5B"/>
    <w:rsid w:val="004729C5"/>
    <w:rsid w:val="004A443F"/>
    <w:rsid w:val="004C79FF"/>
    <w:rsid w:val="004D4F6F"/>
    <w:rsid w:val="004F3E38"/>
    <w:rsid w:val="0052124D"/>
    <w:rsid w:val="0052150E"/>
    <w:rsid w:val="0052163B"/>
    <w:rsid w:val="00597F22"/>
    <w:rsid w:val="005B2646"/>
    <w:rsid w:val="005E14DB"/>
    <w:rsid w:val="005F176D"/>
    <w:rsid w:val="005F1FB3"/>
    <w:rsid w:val="005F343B"/>
    <w:rsid w:val="0062513C"/>
    <w:rsid w:val="00625FE9"/>
    <w:rsid w:val="00644E8F"/>
    <w:rsid w:val="00681234"/>
    <w:rsid w:val="006E30D7"/>
    <w:rsid w:val="007027F7"/>
    <w:rsid w:val="007207BC"/>
    <w:rsid w:val="007B4183"/>
    <w:rsid w:val="007F074A"/>
    <w:rsid w:val="007F4078"/>
    <w:rsid w:val="00813CDC"/>
    <w:rsid w:val="00855098"/>
    <w:rsid w:val="008B280B"/>
    <w:rsid w:val="0092157B"/>
    <w:rsid w:val="00994263"/>
    <w:rsid w:val="009D3E3B"/>
    <w:rsid w:val="00A00151"/>
    <w:rsid w:val="00A32D0D"/>
    <w:rsid w:val="00A36F2B"/>
    <w:rsid w:val="00A8167F"/>
    <w:rsid w:val="00A907A4"/>
    <w:rsid w:val="00AC479E"/>
    <w:rsid w:val="00AC7224"/>
    <w:rsid w:val="00AD377B"/>
    <w:rsid w:val="00AF7E78"/>
    <w:rsid w:val="00BB6231"/>
    <w:rsid w:val="00BE76D2"/>
    <w:rsid w:val="00BF5A2B"/>
    <w:rsid w:val="00C661D9"/>
    <w:rsid w:val="00C743E8"/>
    <w:rsid w:val="00C86672"/>
    <w:rsid w:val="00CB1FA2"/>
    <w:rsid w:val="00CB5942"/>
    <w:rsid w:val="00CF61A6"/>
    <w:rsid w:val="00D22592"/>
    <w:rsid w:val="00D505B8"/>
    <w:rsid w:val="00D6040A"/>
    <w:rsid w:val="00D72596"/>
    <w:rsid w:val="00D92A94"/>
    <w:rsid w:val="00D9525F"/>
    <w:rsid w:val="00E15C20"/>
    <w:rsid w:val="00E24A9F"/>
    <w:rsid w:val="00E37DFD"/>
    <w:rsid w:val="00E41AF4"/>
    <w:rsid w:val="00E53093"/>
    <w:rsid w:val="00E53970"/>
    <w:rsid w:val="00E56282"/>
    <w:rsid w:val="00EA0ECC"/>
    <w:rsid w:val="00EA2F77"/>
    <w:rsid w:val="00ED0630"/>
    <w:rsid w:val="00ED4431"/>
    <w:rsid w:val="00F27765"/>
    <w:rsid w:val="00F3466D"/>
    <w:rsid w:val="00F50082"/>
    <w:rsid w:val="00F62841"/>
    <w:rsid w:val="00F93ADF"/>
    <w:rsid w:val="00FC5FF8"/>
    <w:rsid w:val="00FD52C3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2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A2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EA2F77"/>
  </w:style>
  <w:style w:type="character" w:styleId="a6">
    <w:name w:val="Hyperlink"/>
    <w:basedOn w:val="a0"/>
    <w:uiPriority w:val="99"/>
    <w:semiHidden/>
    <w:unhideWhenUsed/>
    <w:rsid w:val="00EA2F77"/>
    <w:rPr>
      <w:color w:val="0000FF"/>
      <w:u w:val="single"/>
    </w:rPr>
  </w:style>
  <w:style w:type="character" w:customStyle="1" w:styleId="wikipropertyvalue">
    <w:name w:val="wikipropertyvalue"/>
    <w:basedOn w:val="a0"/>
    <w:rsid w:val="00EA2F77"/>
  </w:style>
  <w:style w:type="character" w:customStyle="1" w:styleId="wikipropertyunit">
    <w:name w:val="wikipropertyunit"/>
    <w:basedOn w:val="a0"/>
    <w:rsid w:val="00EA2F77"/>
  </w:style>
  <w:style w:type="paragraph" w:styleId="a7">
    <w:name w:val="Balloon Text"/>
    <w:basedOn w:val="a"/>
    <w:link w:val="a8"/>
    <w:uiPriority w:val="99"/>
    <w:semiHidden/>
    <w:unhideWhenUsed/>
    <w:rsid w:val="00EA2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2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A2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kipropname">
    <w:name w:val="wikipropname"/>
    <w:basedOn w:val="a0"/>
    <w:rsid w:val="00EA2F77"/>
  </w:style>
  <w:style w:type="character" w:styleId="a6">
    <w:name w:val="Hyperlink"/>
    <w:basedOn w:val="a0"/>
    <w:uiPriority w:val="99"/>
    <w:semiHidden/>
    <w:unhideWhenUsed/>
    <w:rsid w:val="00EA2F77"/>
    <w:rPr>
      <w:color w:val="0000FF"/>
      <w:u w:val="single"/>
    </w:rPr>
  </w:style>
  <w:style w:type="character" w:customStyle="1" w:styleId="wikipropertyvalue">
    <w:name w:val="wikipropertyvalue"/>
    <w:basedOn w:val="a0"/>
    <w:rsid w:val="00EA2F77"/>
  </w:style>
  <w:style w:type="character" w:customStyle="1" w:styleId="wikipropertyunit">
    <w:name w:val="wikipropertyunit"/>
    <w:basedOn w:val="a0"/>
    <w:rsid w:val="00EA2F77"/>
  </w:style>
  <w:style w:type="paragraph" w:styleId="a7">
    <w:name w:val="Balloon Text"/>
    <w:basedOn w:val="a"/>
    <w:link w:val="a8"/>
    <w:uiPriority w:val="99"/>
    <w:semiHidden/>
    <w:unhideWhenUsed/>
    <w:rsid w:val="00EA2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oyteh.ru/converter/?unit=%d0%ba%d0%bc%2f%d1%87&amp;value=75" TargetMode="External"/><Relationship Id="rId18" Type="http://schemas.openxmlformats.org/officeDocument/2006/relationships/hyperlink" Target="https://www.stroyteh.ru/wiki/compare/?c=6&amp;p=10" TargetMode="External"/><Relationship Id="rId26" Type="http://schemas.openxmlformats.org/officeDocument/2006/relationships/hyperlink" Target="https://h2g2.com/edited_entry/A41928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troyteh.ru/wiki/compare/?c=6&amp;p=19" TargetMode="External"/><Relationship Id="rId34" Type="http://schemas.openxmlformats.org/officeDocument/2006/relationships/hyperlink" Target="https://h2g2.com/edited_entry/A419438" TargetMode="External"/><Relationship Id="rId7" Type="http://schemas.openxmlformats.org/officeDocument/2006/relationships/hyperlink" Target="https://www.stroyteh.ru/wiki/compare/?c=6&amp;p=4" TargetMode="External"/><Relationship Id="rId12" Type="http://schemas.openxmlformats.org/officeDocument/2006/relationships/hyperlink" Target="https://www.stroyteh.ru/wiki/compare/?c=6&amp;p=6" TargetMode="External"/><Relationship Id="rId17" Type="http://schemas.openxmlformats.org/officeDocument/2006/relationships/hyperlink" Target="https://www.stroyteh.ru/converter/?unit=%d0%bc%d0%bc&amp;value=2500" TargetMode="External"/><Relationship Id="rId25" Type="http://schemas.openxmlformats.org/officeDocument/2006/relationships/hyperlink" Target="https://h2g2.com/edited_entry/A411094" TargetMode="External"/><Relationship Id="rId33" Type="http://schemas.openxmlformats.org/officeDocument/2006/relationships/hyperlink" Target="https://h2g2.com/edited_entry/A4194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royteh.ru/wiki/compare/?c=6&amp;p=9" TargetMode="External"/><Relationship Id="rId20" Type="http://schemas.openxmlformats.org/officeDocument/2006/relationships/hyperlink" Target="https://www.stroyteh.ru/wiki/compare/?c=6&amp;p=17" TargetMode="External"/><Relationship Id="rId29" Type="http://schemas.openxmlformats.org/officeDocument/2006/relationships/hyperlink" Target="https://h2g2.com/edited_entry/A4193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troyteh.ru/converter/?unit=%d0%ba%d0%92%d1%82&amp;value=134.23" TargetMode="External"/><Relationship Id="rId24" Type="http://schemas.openxmlformats.org/officeDocument/2006/relationships/hyperlink" Target="https://www.stroyteh.ru/converter/?unit=%d1%87%d0%b5%d0%bb&amp;value=27" TargetMode="External"/><Relationship Id="rId32" Type="http://schemas.openxmlformats.org/officeDocument/2006/relationships/hyperlink" Target="https://h2g2.com/edited_entry/A419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royteh.ru/converter/?unit=%d0%bc%d0%bc&amp;value=8607" TargetMode="External"/><Relationship Id="rId23" Type="http://schemas.openxmlformats.org/officeDocument/2006/relationships/hyperlink" Target="https://www.stroyteh.ru/wiki/compare/?c=6&amp;p=22" TargetMode="External"/><Relationship Id="rId28" Type="http://schemas.openxmlformats.org/officeDocument/2006/relationships/hyperlink" Target="https://h2g2.com/edited_entry/A41937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troyteh.ru/wiki/compare/?c=6&amp;p=5" TargetMode="External"/><Relationship Id="rId19" Type="http://schemas.openxmlformats.org/officeDocument/2006/relationships/hyperlink" Target="https://www.stroyteh.ru/converter/?unit=%d0%bc%d0%bc&amp;value=3210" TargetMode="External"/><Relationship Id="rId31" Type="http://schemas.openxmlformats.org/officeDocument/2006/relationships/hyperlink" Target="https://h2g2.com/edited_entry/A419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oyteh.ru/converter/?unit=%d0%ba%d0%b3&amp;value=11880" TargetMode="External"/><Relationship Id="rId14" Type="http://schemas.openxmlformats.org/officeDocument/2006/relationships/hyperlink" Target="https://www.stroyteh.ru/wiki/compare/?c=6&amp;p=8" TargetMode="External"/><Relationship Id="rId22" Type="http://schemas.openxmlformats.org/officeDocument/2006/relationships/hyperlink" Target="https://www.stroyteh.ru/converter/?unit=%d0%bc%d0%bc&amp;value=1400" TargetMode="External"/><Relationship Id="rId27" Type="http://schemas.openxmlformats.org/officeDocument/2006/relationships/hyperlink" Target="https://h2g2.com/edited_entry/A419366" TargetMode="External"/><Relationship Id="rId30" Type="http://schemas.openxmlformats.org/officeDocument/2006/relationships/hyperlink" Target="https://h2g2.com/edited_entry/A419393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7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2020-03-22T14:01:00Z</dcterms:created>
  <dcterms:modified xsi:type="dcterms:W3CDTF">2020-04-07T16:34:00Z</dcterms:modified>
</cp:coreProperties>
</file>