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2" w:rsidRPr="000F6A72" w:rsidRDefault="002027BE" w:rsidP="0042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3097C0" wp14:editId="753A7CE9">
            <wp:simplePos x="0" y="0"/>
            <wp:positionH relativeFrom="margin">
              <wp:posOffset>222885</wp:posOffset>
            </wp:positionH>
            <wp:positionV relativeFrom="margin">
              <wp:posOffset>914400</wp:posOffset>
            </wp:positionV>
            <wp:extent cx="5779770" cy="4038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08-087 Урал-43223 6х6 №4 гос. №</w:t>
      </w:r>
      <w:r w:rsid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  <w:r w:rsid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24 ЧБФ автомобиль сопровождения автопробега 1994 года </w:t>
      </w:r>
      <w:proofErr w:type="spellStart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Overland</w:t>
      </w:r>
      <w:proofErr w:type="spellEnd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267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Challenge</w:t>
      </w:r>
      <w:proofErr w:type="spellEnd"/>
      <w:r w:rsidR="004267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жилым кузовом К-4320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5-6 чел., </w:t>
      </w:r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полный вес 14.9 </w:t>
      </w:r>
      <w:proofErr w:type="spellStart"/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EE5651" w:rsidRPr="00EE5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KHD F8L413F 256 </w:t>
      </w:r>
      <w:proofErr w:type="spellStart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85 км/час, кузов г. Шумерля, шасси г. Миасс 1993 г.</w:t>
      </w:r>
    </w:p>
    <w:p w:rsidR="000F6A72" w:rsidRDefault="000F6A72" w:rsidP="00426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6559" w:rsidRDefault="00BE6559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F3">
        <w:rPr>
          <w:rFonts w:ascii="Times New Roman" w:hAnsi="Times New Roman" w:cs="Times New Roman"/>
          <w:sz w:val="24"/>
          <w:szCs w:val="24"/>
        </w:rPr>
        <w:t xml:space="preserve">После пробега </w:t>
      </w:r>
      <w:proofErr w:type="spellStart"/>
      <w:r w:rsidRPr="00242EF3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 №4 Урал-43225</w:t>
      </w:r>
      <w:r w:rsidRPr="0024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фургоном</w:t>
      </w:r>
      <w:r w:rsidRPr="00242EF3">
        <w:rPr>
          <w:rFonts w:ascii="Times New Roman" w:hAnsi="Times New Roman" w:cs="Times New Roman"/>
          <w:sz w:val="24"/>
          <w:szCs w:val="24"/>
        </w:rPr>
        <w:t xml:space="preserve"> стал автомобилем обслуживания заводских команд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F3">
        <w:rPr>
          <w:rFonts w:ascii="Times New Roman" w:hAnsi="Times New Roman" w:cs="Times New Roman"/>
          <w:sz w:val="24"/>
          <w:szCs w:val="24"/>
        </w:rPr>
        <w:t>по автоспорту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5CC">
        <w:rPr>
          <w:rFonts w:ascii="Times New Roman" w:hAnsi="Times New Roman" w:cs="Times New Roman"/>
          <w:sz w:val="24"/>
          <w:szCs w:val="24"/>
        </w:rPr>
        <w:t xml:space="preserve"> А Урал-43225</w:t>
      </w:r>
      <w:r w:rsidR="009035CC" w:rsidRPr="00242EF3">
        <w:rPr>
          <w:rFonts w:ascii="Times New Roman" w:hAnsi="Times New Roman" w:cs="Times New Roman"/>
          <w:sz w:val="24"/>
          <w:szCs w:val="24"/>
        </w:rPr>
        <w:t xml:space="preserve"> </w:t>
      </w:r>
      <w:r w:rsidR="009035CC">
        <w:rPr>
          <w:rFonts w:ascii="Times New Roman" w:hAnsi="Times New Roman" w:cs="Times New Roman"/>
          <w:sz w:val="24"/>
          <w:szCs w:val="24"/>
        </w:rPr>
        <w:t>№5 попал к заводским испытателям и использовался</w:t>
      </w:r>
      <w:r w:rsidR="009035CC" w:rsidRPr="009035CC">
        <w:rPr>
          <w:rFonts w:ascii="Times New Roman" w:hAnsi="Times New Roman" w:cs="Times New Roman"/>
          <w:sz w:val="24"/>
          <w:szCs w:val="24"/>
        </w:rPr>
        <w:t xml:space="preserve"> заводскими специалистами </w:t>
      </w:r>
      <w:r w:rsidR="009035CC">
        <w:rPr>
          <w:rFonts w:ascii="Times New Roman" w:hAnsi="Times New Roman" w:cs="Times New Roman"/>
          <w:sz w:val="24"/>
          <w:szCs w:val="24"/>
        </w:rPr>
        <w:t xml:space="preserve">как техничка </w:t>
      </w:r>
      <w:r w:rsidR="009035CC" w:rsidRPr="009035CC">
        <w:rPr>
          <w:rFonts w:ascii="Times New Roman" w:hAnsi="Times New Roman" w:cs="Times New Roman"/>
          <w:sz w:val="24"/>
          <w:szCs w:val="24"/>
        </w:rPr>
        <w:t>во время дальних испытаний</w:t>
      </w:r>
      <w:r w:rsidR="00567D33">
        <w:rPr>
          <w:rFonts w:ascii="Times New Roman" w:hAnsi="Times New Roman" w:cs="Times New Roman"/>
          <w:sz w:val="24"/>
          <w:szCs w:val="24"/>
        </w:rPr>
        <w:t>.</w:t>
      </w:r>
    </w:p>
    <w:p w:rsidR="00BE6559" w:rsidRDefault="00BE6559" w:rsidP="00426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3C74" w:rsidRPr="000F6A72" w:rsidRDefault="000A3C74" w:rsidP="00426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Газета "Коммерсантъ" </w:t>
      </w:r>
      <w:hyperlink r:id="rId7" w:history="1">
        <w:r w:rsidRPr="000F6A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№249</w:t>
        </w:r>
      </w:hyperlink>
      <w:r w:rsidRPr="000F6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25.12.1993 </w:t>
      </w:r>
    </w:p>
    <w:p w:rsidR="000A3C74" w:rsidRPr="000A3C74" w:rsidRDefault="000A3C7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Автопробег "Лондон-Нью-Йорк: по суше"</w:t>
      </w:r>
    </w:p>
    <w:p w:rsidR="000A3C74" w:rsidRPr="000A3C74" w:rsidRDefault="000A3C74" w:rsidP="0042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Англии в Америку через Сибирь</w:t>
      </w:r>
    </w:p>
    <w:p w:rsidR="000A3C74" w:rsidRDefault="000A3C7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</w:t>
      </w:r>
      <w:r w:rsidR="008A6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 декабря стартует самый протяженный пробег за всю историю автоспорта </w:t>
      </w:r>
      <w:proofErr w:type="gramStart"/>
      <w:r w:rsidR="00FC7D90"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gram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Лондон </w:t>
      </w:r>
      <w:r w:rsidR="00FC7D90"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Нью-Йорк: по суше", который будет проходить под эгидой ООН. В нем примут участие автомобили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Ford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Mondeo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Ford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Maverick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Москве, куда автопробег прибудет 1 января, к ним для осуществления технической поддержки присоединятся российские грузовики "Урал 4320".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Этот международный проект организован ООН, ЮНЕСКО, ЮНЕП и Королевским географическим обществом Великобритании. Его практическое осуществление проводит Российско-британская творческая ассоциация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East-West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 автопробега предстоит преодолеть около 24 000 километров по территории Англии, Франции, Германии, Польши,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России, Казахстана, Канады и США. Он будет осуществляться на легковых автомобилях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Mondeo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и микроавтобусах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Maverick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участке от Москвы, куда пробег прибывает 1 января, до Берингова пролива к нему для осуществления технической поддержки присоединятся грузовые машины "Урал 4320"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завода. Один из "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будет сопровождать автопробег до самого финиша. Основными спонсорами проекта выступают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британская телекомпания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акция пройдет под флагом ООН, а также тех стран, по территории 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пролегает трасса автопробега. 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Участникам экспедиции предстоит преодолеть около 14 000 километров по территории России, причем половина пути пройдет в сложнейших условиях сибирских морозов и бездорожья Крайнего Севера. В ходе экспедиции планируется сбор информации этнографического и экологического характера. Финиш автопробега планируется его организаторами на середину марта</w:t>
      </w:r>
      <w:proofErr w:type="gram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2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4AE4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E4" w:rsidRPr="00E2791C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</w:t>
      </w:r>
      <w:proofErr w:type="gramStart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</w:t>
      </w:r>
      <w:proofErr w:type="gram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движении по сложным дорогам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Якутии, Колымы и Ч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укотки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обеспечена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обслуживанием,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при преодолении труднопроходимых участках пути бытовым сервисным обслуживанием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решения этих задач и был выбран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У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автозавода.</w:t>
      </w:r>
    </w:p>
    <w:p w:rsidR="00FD4AE4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взял на себя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специальном северном исполнение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укомплектовать их экипажами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и </w:t>
      </w:r>
      <w:proofErr w:type="gramStart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</w:t>
      </w:r>
      <w:proofErr w:type="gram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большую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работы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крайнего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Севера. П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специальному техническому заданию автозавода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умерлинский</w:t>
      </w:r>
      <w:proofErr w:type="spell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автофургонов спрое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ктировал и изготовил специальные высоко</w:t>
      </w:r>
      <w:r w:rsidR="0020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комфортабельные автофургоны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 в фургоне имеет все удобства для отдыха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его термоизоляции обеспечивает комфортную </w:t>
      </w:r>
      <w:proofErr w:type="gramStart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proofErr w:type="gram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 бортом до -60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E4" w:rsidRPr="00E2791C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был оборудован</w:t>
      </w:r>
      <w:r w:rsidR="0020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спальными полками на 5-6 человек, кухней, умывальником и туалетом. Обогр</w:t>
      </w:r>
      <w:r w:rsidR="0020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осуществлялся автономной 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AE4" w:rsidRPr="00E2791C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Англичане признавали что, если бы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Уралы</w:t>
      </w:r>
      <w:proofErr w:type="spell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части пробега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Чукотке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гонки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 бы.</w:t>
      </w:r>
    </w:p>
    <w:p w:rsidR="00FA57B2" w:rsidRPr="000A3C74" w:rsidRDefault="00FA57B2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13" w:rsidRDefault="00041313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Для сопровождения экспедиции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 xml:space="preserve">была сформирована рабочая группа под руководством Владимира </w:t>
      </w:r>
      <w:r w:rsidRPr="004F3E38">
        <w:rPr>
          <w:rFonts w:ascii="Times New Roman" w:hAnsi="Times New Roman" w:cs="Times New Roman"/>
          <w:b/>
          <w:sz w:val="24"/>
          <w:szCs w:val="24"/>
        </w:rPr>
        <w:t>Глебова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 ее состав вошли: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Носачев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Жмаев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Найман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Алексей </w:t>
      </w:r>
      <w:r w:rsidRPr="004F3E38">
        <w:rPr>
          <w:rFonts w:ascii="Times New Roman" w:hAnsi="Times New Roman" w:cs="Times New Roman"/>
          <w:b/>
          <w:sz w:val="24"/>
          <w:szCs w:val="24"/>
        </w:rPr>
        <w:t>Ильиных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r w:rsidRPr="004F3E38">
        <w:rPr>
          <w:rFonts w:ascii="Times New Roman" w:hAnsi="Times New Roman" w:cs="Times New Roman"/>
          <w:b/>
          <w:sz w:val="24"/>
          <w:szCs w:val="24"/>
        </w:rPr>
        <w:t>Титов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Валерий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Саломатов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Валентин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Абрашкин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Петелин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, Виктор</w:t>
      </w:r>
      <w:r w:rsidRPr="004F3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Галдин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.</w:t>
      </w:r>
    </w:p>
    <w:p w:rsidR="00441FE2" w:rsidRDefault="00B808A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Зимой 1994 года в большом автопробеге от Лондона до Нью–Йорка автомобили «Урал» провели (по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якутско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–чукотским зимникам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протащили на буксире) караван автомобилей «Форд» через Сибирь, Якутию, снежное бездорожье Чукотки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к Берингову проливу. Окончательный маршрут по России выглядел так: </w:t>
      </w:r>
      <w:proofErr w:type="gramStart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Миасс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Братск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–Кут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Мирный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Вилюйск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Якутск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Оймякон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Сеймчан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Зырянка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Среднеколымск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Черский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Мыс Шмидта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8F3BFB">
        <w:rPr>
          <w:rFonts w:ascii="Times New Roman" w:hAnsi="Times New Roman" w:cs="Times New Roman"/>
          <w:sz w:val="24"/>
          <w:szCs w:val="24"/>
        </w:rPr>
        <w:t xml:space="preserve">пос. </w:t>
      </w:r>
      <w:r w:rsidR="00441FE2" w:rsidRPr="00441FE2">
        <w:rPr>
          <w:rFonts w:ascii="Times New Roman" w:hAnsi="Times New Roman" w:cs="Times New Roman"/>
          <w:sz w:val="24"/>
          <w:szCs w:val="24"/>
        </w:rPr>
        <w:t>Лаврентия.</w:t>
      </w:r>
      <w:proofErr w:type="gramEnd"/>
    </w:p>
    <w:p w:rsidR="00FC7D90" w:rsidRDefault="00FC7D90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A4" w:rsidRPr="00B5005A" w:rsidRDefault="00BC2BA4" w:rsidP="0042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5A">
        <w:rPr>
          <w:rFonts w:ascii="Times New Roman" w:hAnsi="Times New Roman" w:cs="Times New Roman"/>
          <w:b/>
          <w:sz w:val="24"/>
          <w:szCs w:val="24"/>
        </w:rPr>
        <w:t xml:space="preserve">Список автомобилей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сопровождения 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УралАЗ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Overland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пробега 1994 г.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Лондон-Нью-Йорк.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№1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вахтовым автобусным кузовом </w:t>
      </w:r>
      <w:r w:rsidRPr="00365846">
        <w:rPr>
          <w:rFonts w:ascii="Times New Roman" w:hAnsi="Times New Roman" w:cs="Times New Roman"/>
          <w:sz w:val="24"/>
          <w:szCs w:val="24"/>
        </w:rPr>
        <w:t>НЗАС-42112 «Буран»</w:t>
      </w:r>
      <w:r w:rsidRPr="00FC7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№43-09 ЧБФ,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FC7D90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№43-23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Урал-43225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7D90">
        <w:rPr>
          <w:rFonts w:ascii="Times New Roman" w:hAnsi="Times New Roman" w:cs="Times New Roman"/>
          <w:sz w:val="24"/>
          <w:szCs w:val="24"/>
        </w:rPr>
        <w:t xml:space="preserve">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>, переоборудованным</w:t>
      </w:r>
      <w:r>
        <w:rPr>
          <w:rFonts w:ascii="Times New Roman" w:hAnsi="Times New Roman" w:cs="Times New Roman"/>
          <w:sz w:val="24"/>
          <w:szCs w:val="24"/>
        </w:rPr>
        <w:t xml:space="preserve"> в жилой на 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№02-60 СВМ,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№43-24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Урал-43225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C7D90">
        <w:rPr>
          <w:rFonts w:ascii="Times New Roman" w:hAnsi="Times New Roman" w:cs="Times New Roman"/>
          <w:sz w:val="24"/>
          <w:szCs w:val="24"/>
        </w:rPr>
        <w:t>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№43-25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№6 Урал-43202</w:t>
      </w:r>
      <w:r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</w:t>
      </w:r>
      <w:r w:rsidRPr="00FC7D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D9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43-12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№7  АТМЗ-5</w:t>
      </w:r>
      <w:r>
        <w:rPr>
          <w:rFonts w:ascii="Times New Roman" w:hAnsi="Times New Roman" w:cs="Times New Roman"/>
          <w:sz w:val="24"/>
          <w:szCs w:val="24"/>
        </w:rPr>
        <w:t xml:space="preserve"> Урал-4320-01 </w:t>
      </w:r>
      <w:r w:rsidRPr="00FC7D90">
        <w:rPr>
          <w:rFonts w:ascii="Times New Roman" w:hAnsi="Times New Roman" w:cs="Times New Roman"/>
          <w:sz w:val="24"/>
          <w:szCs w:val="24"/>
        </w:rPr>
        <w:t xml:space="preserve">топливозаправщик,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№10-64 ЧБР,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6672">
        <w:rPr>
          <w:rFonts w:ascii="Times New Roman" w:hAnsi="Times New Roman" w:cs="Times New Roman"/>
          <w:b/>
          <w:sz w:val="24"/>
          <w:szCs w:val="24"/>
        </w:rPr>
        <w:t>№8 АРМ-4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7A">
        <w:rPr>
          <w:rFonts w:ascii="Times New Roman" w:hAnsi="Times New Roman" w:cs="Times New Roman"/>
          <w:sz w:val="24"/>
          <w:szCs w:val="24"/>
        </w:rPr>
        <w:t xml:space="preserve">в кузове </w:t>
      </w:r>
      <w:r w:rsidR="0005457A" w:rsidRPr="0005457A">
        <w:rPr>
          <w:rFonts w:ascii="Times New Roman" w:hAnsi="Times New Roman" w:cs="Times New Roman"/>
          <w:sz w:val="24"/>
          <w:szCs w:val="24"/>
        </w:rPr>
        <w:t>КМ-4320</w:t>
      </w:r>
      <w:r w:rsidR="0005457A"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Pr="00FC7D90">
        <w:rPr>
          <w:rFonts w:ascii="Times New Roman" w:hAnsi="Times New Roman" w:cs="Times New Roman"/>
          <w:sz w:val="24"/>
          <w:szCs w:val="24"/>
        </w:rPr>
        <w:t xml:space="preserve">Урал-43203 с кузовом авторемонтной мастерской, </w:t>
      </w:r>
      <w:r>
        <w:rPr>
          <w:rFonts w:ascii="Times New Roman" w:hAnsi="Times New Roman" w:cs="Times New Roman"/>
          <w:sz w:val="24"/>
          <w:szCs w:val="24"/>
        </w:rPr>
        <w:t xml:space="preserve">двигатель 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C7D90">
        <w:rPr>
          <w:rFonts w:ascii="Times New Roman" w:hAnsi="Times New Roman" w:cs="Times New Roman"/>
          <w:sz w:val="24"/>
          <w:szCs w:val="24"/>
        </w:rPr>
        <w:t>43-13 ЧБФ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</w:t>
      </w:r>
      <w:bookmarkEnd w:id="0"/>
      <w:r w:rsidRPr="00FC7D90">
        <w:rPr>
          <w:rFonts w:ascii="Times New Roman" w:hAnsi="Times New Roman" w:cs="Times New Roman"/>
          <w:sz w:val="24"/>
          <w:szCs w:val="24"/>
        </w:rPr>
        <w:t>;</w:t>
      </w:r>
    </w:p>
    <w:p w:rsidR="00EE5651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№9 Урал-43202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 w:rsidRPr="00FC7D90">
        <w:rPr>
          <w:rFonts w:ascii="Times New Roman" w:hAnsi="Times New Roman" w:cs="Times New Roman"/>
          <w:sz w:val="24"/>
          <w:szCs w:val="24"/>
        </w:rPr>
        <w:t>тентованным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15-60 ЧБТ,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салатовый.</w:t>
      </w:r>
    </w:p>
    <w:p w:rsidR="00BC2BA4" w:rsidRDefault="005C125D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Пусть никого не удивляет отсутствие воздухозаборников с обеих сторон капота на машинах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кузовами, они были сняты </w:t>
      </w:r>
      <w:r w:rsidR="00F6427D">
        <w:rPr>
          <w:rFonts w:ascii="Times New Roman" w:hAnsi="Times New Roman" w:cs="Times New Roman"/>
          <w:sz w:val="24"/>
          <w:szCs w:val="24"/>
        </w:rPr>
        <w:t>не столько из-за ненадобности</w:t>
      </w:r>
      <w:r w:rsidR="00E30FB8">
        <w:rPr>
          <w:rFonts w:ascii="Times New Roman" w:hAnsi="Times New Roman" w:cs="Times New Roman"/>
          <w:sz w:val="24"/>
          <w:szCs w:val="24"/>
        </w:rPr>
        <w:t xml:space="preserve"> в так</w:t>
      </w:r>
      <w:r w:rsidR="00194A95">
        <w:rPr>
          <w:rFonts w:ascii="Times New Roman" w:hAnsi="Times New Roman" w:cs="Times New Roman"/>
          <w:sz w:val="24"/>
          <w:szCs w:val="24"/>
        </w:rPr>
        <w:t xml:space="preserve">их дорожных и погодных условиях, а </w:t>
      </w:r>
      <w:r w:rsidR="00F6427D">
        <w:rPr>
          <w:rFonts w:ascii="Times New Roman" w:hAnsi="Times New Roman" w:cs="Times New Roman"/>
          <w:sz w:val="24"/>
          <w:szCs w:val="24"/>
        </w:rPr>
        <w:t>сколько из-за</w:t>
      </w:r>
      <w:r w:rsidR="00194A95">
        <w:rPr>
          <w:rFonts w:ascii="Times New Roman" w:hAnsi="Times New Roman" w:cs="Times New Roman"/>
          <w:sz w:val="24"/>
          <w:szCs w:val="24"/>
        </w:rPr>
        <w:t xml:space="preserve"> больших проблем, которые они создавали при очистке лобовых стёкол от снега.</w:t>
      </w:r>
    </w:p>
    <w:p w:rsidR="00BC2BA4" w:rsidRDefault="00BC2BA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E3B">
        <w:rPr>
          <w:rFonts w:ascii="Times New Roman" w:hAnsi="Times New Roman" w:cs="Times New Roman"/>
          <w:b/>
          <w:sz w:val="24"/>
          <w:szCs w:val="24"/>
        </w:rPr>
        <w:t>Тут надо сделать примечание.</w:t>
      </w:r>
      <w:r>
        <w:rPr>
          <w:rFonts w:ascii="Times New Roman" w:hAnsi="Times New Roman" w:cs="Times New Roman"/>
          <w:sz w:val="24"/>
          <w:szCs w:val="24"/>
        </w:rPr>
        <w:t xml:space="preserve"> На шестой день как машины вышли из Миасса - </w:t>
      </w:r>
      <w:r w:rsidRPr="009D3E3B">
        <w:rPr>
          <w:rFonts w:ascii="Times New Roman" w:hAnsi="Times New Roman" w:cs="Times New Roman"/>
          <w:sz w:val="24"/>
          <w:szCs w:val="24"/>
        </w:rPr>
        <w:t>14 января 1994 года</w:t>
      </w:r>
      <w:r>
        <w:rPr>
          <w:rFonts w:ascii="Times New Roman" w:hAnsi="Times New Roman" w:cs="Times New Roman"/>
          <w:sz w:val="24"/>
          <w:szCs w:val="24"/>
        </w:rPr>
        <w:t xml:space="preserve"> на переходе и</w:t>
      </w:r>
      <w:r w:rsidRPr="009D3E3B">
        <w:rPr>
          <w:rFonts w:ascii="Times New Roman" w:hAnsi="Times New Roman" w:cs="Times New Roman"/>
          <w:sz w:val="24"/>
          <w:szCs w:val="24"/>
        </w:rPr>
        <w:t>з Новосибирска в Кемерово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7D">
        <w:rPr>
          <w:rFonts w:ascii="Times New Roman" w:hAnsi="Times New Roman" w:cs="Times New Roman"/>
          <w:sz w:val="24"/>
          <w:szCs w:val="24"/>
        </w:rPr>
        <w:t>произошла</w:t>
      </w:r>
      <w:r>
        <w:rPr>
          <w:rFonts w:ascii="Times New Roman" w:hAnsi="Times New Roman" w:cs="Times New Roman"/>
          <w:sz w:val="24"/>
          <w:szCs w:val="24"/>
        </w:rPr>
        <w:t xml:space="preserve"> серьёзная авария с </w:t>
      </w:r>
      <w:r w:rsidRPr="00D6040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ом №8 АРМ-4</w:t>
      </w:r>
      <w:r w:rsidRPr="00D6040A">
        <w:rPr>
          <w:rFonts w:ascii="Times New Roman" w:hAnsi="Times New Roman" w:cs="Times New Roman"/>
          <w:sz w:val="24"/>
          <w:szCs w:val="24"/>
        </w:rPr>
        <w:t xml:space="preserve"> авторемонтной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Вот что пишет руководитель пробега Ричард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Pr="0030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Creasey</w:t>
      </w:r>
      <w:proofErr w:type="spellEnd"/>
      <w:r w:rsidRPr="0030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C2BA4" w:rsidRPr="005B2646" w:rsidRDefault="00BC2BA4" w:rsidP="004267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Грузовик мастерской "Урал" заскользил по наклонной стороне узкого моста, врезался в борт и сильно повредил переднюю подвеску и рулевое управление, а кузов "съехал" вперед на шасси. Ходить/бегать по мосту, чтобы осмотреть повреждения, было все </w:t>
      </w:r>
      <w:proofErr w:type="gramStart"/>
      <w:r w:rsidRPr="005B2646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что кататься на горных лыжах без лыж. Никто не пострадал, но катастрофа быстро создала "политическую" проблему, потому что русские возложили вину за уральскую катастрофу на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>.</w:t>
      </w:r>
    </w:p>
    <w:p w:rsidR="00BC2BA4" w:rsidRPr="005B2646" w:rsidRDefault="00BC2BA4" w:rsidP="004267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6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вела "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Маверик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" прямо перед грузовиком "Урал", который, по словам русских, должен был резко затормозить, потому что она сбавила скорость.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Ford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имели массивные шипы, в то время как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Urals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были больше похожи на полозья, отсюда и произошла авария. Виктор Карпухин и большинство уральских водителей немедленно потребовали, чтобы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Мариэль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при первой же возможности прекратили движение.</w:t>
      </w:r>
    </w:p>
    <w:p w:rsidR="008D7C56" w:rsidRDefault="00BC2BA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60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C31A60">
        <w:rPr>
          <w:rFonts w:ascii="Times New Roman" w:hAnsi="Times New Roman" w:cs="Times New Roman"/>
          <w:sz w:val="24"/>
          <w:szCs w:val="24"/>
        </w:rPr>
        <w:t>гадёныш</w:t>
      </w:r>
      <w:proofErr w:type="gramEnd"/>
      <w:r w:rsidR="00C31A60">
        <w:rPr>
          <w:rFonts w:ascii="Times New Roman" w:hAnsi="Times New Roman" w:cs="Times New Roman"/>
          <w:sz w:val="24"/>
          <w:szCs w:val="24"/>
        </w:rPr>
        <w:t xml:space="preserve"> - </w:t>
      </w:r>
      <w:r w:rsidR="00623AE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31A60">
        <w:rPr>
          <w:rFonts w:ascii="Times New Roman" w:hAnsi="Times New Roman" w:cs="Times New Roman"/>
          <w:sz w:val="24"/>
          <w:szCs w:val="24"/>
        </w:rPr>
        <w:t>«полозья»</w:t>
      </w:r>
      <w:r w:rsidR="00274105">
        <w:rPr>
          <w:rFonts w:ascii="Times New Roman" w:hAnsi="Times New Roman" w:cs="Times New Roman"/>
          <w:sz w:val="24"/>
          <w:szCs w:val="24"/>
        </w:rPr>
        <w:t xml:space="preserve">. У нашего водителя </w:t>
      </w:r>
      <w:r w:rsidR="00623AE9">
        <w:rPr>
          <w:rFonts w:ascii="Times New Roman" w:hAnsi="Times New Roman" w:cs="Times New Roman"/>
          <w:sz w:val="24"/>
          <w:szCs w:val="24"/>
        </w:rPr>
        <w:t xml:space="preserve">легковушки </w:t>
      </w:r>
      <w:r w:rsidR="00274105">
        <w:rPr>
          <w:rFonts w:ascii="Times New Roman" w:hAnsi="Times New Roman" w:cs="Times New Roman"/>
          <w:sz w:val="24"/>
          <w:szCs w:val="24"/>
        </w:rPr>
        <w:t>и в голове бы не было резко тормозить на льду на шипованной резине</w:t>
      </w:r>
      <w:r w:rsidR="00712346">
        <w:rPr>
          <w:rFonts w:ascii="Times New Roman" w:hAnsi="Times New Roman" w:cs="Times New Roman"/>
          <w:sz w:val="24"/>
          <w:szCs w:val="24"/>
        </w:rPr>
        <w:t xml:space="preserve">, когда сзади тяжёлый грузовик. А водитель </w:t>
      </w:r>
      <w:r w:rsidR="00C31A60">
        <w:rPr>
          <w:rFonts w:ascii="Times New Roman" w:hAnsi="Times New Roman" w:cs="Times New Roman"/>
          <w:sz w:val="24"/>
          <w:szCs w:val="24"/>
        </w:rPr>
        <w:t>Урала просто</w:t>
      </w:r>
      <w:r w:rsidR="00712346">
        <w:rPr>
          <w:rFonts w:ascii="Times New Roman" w:hAnsi="Times New Roman" w:cs="Times New Roman"/>
          <w:sz w:val="24"/>
          <w:szCs w:val="24"/>
        </w:rPr>
        <w:t xml:space="preserve"> красавец</w:t>
      </w:r>
      <w:r w:rsidR="00C31A60">
        <w:rPr>
          <w:rFonts w:ascii="Times New Roman" w:hAnsi="Times New Roman" w:cs="Times New Roman"/>
          <w:sz w:val="24"/>
          <w:szCs w:val="24"/>
        </w:rPr>
        <w:t xml:space="preserve"> -</w:t>
      </w:r>
      <w:r w:rsidR="00712346">
        <w:rPr>
          <w:rFonts w:ascii="Times New Roman" w:hAnsi="Times New Roman" w:cs="Times New Roman"/>
          <w:sz w:val="24"/>
          <w:szCs w:val="24"/>
        </w:rPr>
        <w:t xml:space="preserve"> ушел от столкновения, рискуя свалиться с моста. </w:t>
      </w:r>
      <w:r>
        <w:rPr>
          <w:rFonts w:ascii="Times New Roman" w:hAnsi="Times New Roman" w:cs="Times New Roman"/>
          <w:sz w:val="24"/>
          <w:szCs w:val="24"/>
        </w:rPr>
        <w:t>Мастерская Урал вернулась в Миасс.</w:t>
      </w:r>
      <w:r w:rsidR="00FD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59" w:rsidRPr="00623AE9" w:rsidRDefault="00BE6559" w:rsidP="00426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62" w:rsidRPr="00623AE9" w:rsidRDefault="00623AE9" w:rsidP="0042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E9">
        <w:rPr>
          <w:rFonts w:ascii="Times New Roman" w:hAnsi="Times New Roman" w:cs="Times New Roman"/>
          <w:b/>
          <w:sz w:val="24"/>
          <w:szCs w:val="24"/>
        </w:rPr>
        <w:t>Урал-4322</w:t>
      </w:r>
    </w:p>
    <w:p w:rsidR="008C184B" w:rsidRPr="008C184B" w:rsidRDefault="00FD4AE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4B" w:rsidRPr="008C184B">
        <w:rPr>
          <w:rFonts w:ascii="Times New Roman" w:hAnsi="Times New Roman" w:cs="Times New Roman"/>
          <w:sz w:val="24"/>
          <w:szCs w:val="24"/>
        </w:rPr>
        <w:t>Первый трехосный капотный «Урал», который мог бы стать серийной заменой уже порядком</w:t>
      </w:r>
    </w:p>
    <w:p w:rsidR="008C184B" w:rsidRPr="008C184B" w:rsidRDefault="008C184B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4B">
        <w:rPr>
          <w:rFonts w:ascii="Times New Roman" w:hAnsi="Times New Roman" w:cs="Times New Roman"/>
          <w:sz w:val="24"/>
          <w:szCs w:val="24"/>
        </w:rPr>
        <w:t>устаревшему к середине 1980-х «Урал-4320», в Миассе разработали в рамках начатого весной 1977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года проекта «Суша». В рамках данного проекта в интересах военного заказчика на Уральском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автозаводе планировали освоить выпуск семейства трехосных и четырехосных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повышенной проходимости, максимально унифицированных с грузовиками, которые к тому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AF">
        <w:rPr>
          <w:rFonts w:ascii="Times New Roman" w:hAnsi="Times New Roman" w:cs="Times New Roman"/>
          <w:sz w:val="24"/>
          <w:szCs w:val="24"/>
        </w:rPr>
        <w:t>начал изготавливать Кам</w:t>
      </w:r>
      <w:r w:rsidRPr="008C184B">
        <w:rPr>
          <w:rFonts w:ascii="Times New Roman" w:hAnsi="Times New Roman" w:cs="Times New Roman"/>
          <w:sz w:val="24"/>
          <w:szCs w:val="24"/>
        </w:rPr>
        <w:t>АЗ. Так появился «Урал-4322», которому сохранили капотную компоновку,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оснастили «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камазовскими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>» 210-сильным дизелем и кабиной. Его первый опытный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грузоподъемностью 5,5 т построили в 1978 году. Следом, в том же году, появились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длиннобазная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модификация «Урал-4322Б», у которой расстояние между первой и второй осями увеличили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стандартных 3525 мм до 3800 мм, а также седельный тягач «Урал-4422». Свежую струю в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привнесла покупка Советским Союзом в 1982 году лицензии на производство 8-цилиндровых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V-образных «воздушников»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 xml:space="preserve"> мощностью 232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C184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C1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18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84B">
        <w:rPr>
          <w:rFonts w:ascii="Times New Roman" w:hAnsi="Times New Roman" w:cs="Times New Roman"/>
          <w:sz w:val="24"/>
          <w:szCs w:val="24"/>
        </w:rPr>
        <w:t xml:space="preserve"> Кустанае (Казахстан) для выпуска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дизелей начали строить завод, который, будучи еще не введенным в строй, по обходным технологиям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приступил к их выпуску в 1992 году. В том же году оснащенным лицензионным двигателем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капотник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 xml:space="preserve"> пошел в серийное производство, получив обозначение «Урал-43223». Причем его</w:t>
      </w:r>
    </w:p>
    <w:p w:rsidR="00376F33" w:rsidRDefault="008C184B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84B">
        <w:rPr>
          <w:rFonts w:ascii="Times New Roman" w:hAnsi="Times New Roman" w:cs="Times New Roman"/>
          <w:sz w:val="24"/>
          <w:szCs w:val="24"/>
        </w:rPr>
        <w:t>примитивистский дизайн, приемлемый для опытных образцов, но слишком топорный для серийного</w:t>
      </w:r>
      <w:r>
        <w:rPr>
          <w:rFonts w:ascii="Times New Roman" w:hAnsi="Times New Roman" w:cs="Times New Roman"/>
          <w:sz w:val="24"/>
          <w:szCs w:val="24"/>
        </w:rPr>
        <w:t xml:space="preserve"> автомобиля никто дорабатывать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84B" w:rsidRDefault="008C184B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К сожалению, изготовив лишь несколько сотен моторов, из-за развала страны Кустанайский дизельный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завод очень быстро прекратил свое существование. Какую-то часть «Урал-43223» комплектовали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DAF">
        <w:rPr>
          <w:rFonts w:ascii="Times New Roman" w:hAnsi="Times New Roman" w:cs="Times New Roman"/>
          <w:sz w:val="24"/>
          <w:szCs w:val="24"/>
        </w:rPr>
        <w:t>серийными дизелями Кам</w:t>
      </w:r>
      <w:r w:rsidRPr="008C184B">
        <w:rPr>
          <w:rFonts w:ascii="Times New Roman" w:hAnsi="Times New Roman" w:cs="Times New Roman"/>
          <w:sz w:val="24"/>
          <w:szCs w:val="24"/>
        </w:rPr>
        <w:t>АЗ, но вскоре после того, как в апреле 1993 года в Набережных Челнах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сгорел выпускавший их завод, производство этих автомобилей было окончательно прекращено.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41A">
        <w:rPr>
          <w:rFonts w:ascii="Times New Roman" w:hAnsi="Times New Roman" w:cs="Times New Roman"/>
          <w:b/>
          <w:sz w:val="24"/>
          <w:szCs w:val="24"/>
        </w:rPr>
        <w:t xml:space="preserve">Модификации УрАЛ-4322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Урал-4322Б – </w:t>
      </w:r>
      <w:proofErr w:type="spellStart"/>
      <w:r w:rsidRPr="0044141A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Pr="0044141A">
        <w:rPr>
          <w:rFonts w:ascii="Times New Roman" w:hAnsi="Times New Roman" w:cs="Times New Roman"/>
          <w:sz w:val="24"/>
          <w:szCs w:val="24"/>
        </w:rPr>
        <w:t xml:space="preserve"> вариант с полезной нагрузкой 5,5 – 6,0 т на </w:t>
      </w:r>
      <w:proofErr w:type="gramStart"/>
      <w:r w:rsidRPr="0044141A">
        <w:rPr>
          <w:rFonts w:ascii="Times New Roman" w:hAnsi="Times New Roman" w:cs="Times New Roman"/>
          <w:sz w:val="24"/>
          <w:szCs w:val="24"/>
        </w:rPr>
        <w:t>удлиненном</w:t>
      </w:r>
      <w:proofErr w:type="gramEnd"/>
      <w:r w:rsidRPr="0044141A">
        <w:rPr>
          <w:rFonts w:ascii="Times New Roman" w:hAnsi="Times New Roman" w:cs="Times New Roman"/>
          <w:sz w:val="24"/>
          <w:szCs w:val="24"/>
        </w:rPr>
        <w:t xml:space="preserve"> на 275 мм шасси Урал-4320. Получил новую цельнометаллическую грузовую платформу, вмещавшую до 33 военнослужащих.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Урал-43223 – 6,5-тонный многоцелевой грузовик с цельнометаллическим бортовым кузовом.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Урал-43223С - грузовик для </w:t>
      </w:r>
      <w:proofErr w:type="spellStart"/>
      <w:r w:rsidRPr="0044141A">
        <w:rPr>
          <w:rFonts w:ascii="Times New Roman" w:hAnsi="Times New Roman" w:cs="Times New Roman"/>
          <w:sz w:val="24"/>
          <w:szCs w:val="24"/>
        </w:rPr>
        <w:t>ралл</w:t>
      </w:r>
      <w:proofErr w:type="spellEnd"/>
      <w:r w:rsidRPr="0044141A">
        <w:rPr>
          <w:rFonts w:ascii="Times New Roman" w:hAnsi="Times New Roman" w:cs="Times New Roman"/>
          <w:sz w:val="24"/>
          <w:szCs w:val="24"/>
        </w:rPr>
        <w:t>-рейдов 1992 г.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lastRenderedPageBreak/>
        <w:t xml:space="preserve">Урал-43224 – шасси для специализированных надстроек 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Урал-43225 – шасси для установки различных кузовов-фургонов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Урал-44223 – трехосный седельный тягач. 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Урал-5323 – вариант грузоподъёмностью 9 т. с установленным дизельным двигателем КамАЗ-7403.10 V8 с </w:t>
      </w:r>
      <w:proofErr w:type="spellStart"/>
      <w:r w:rsidRPr="0044141A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44141A">
        <w:rPr>
          <w:rFonts w:ascii="Times New Roman" w:hAnsi="Times New Roman" w:cs="Times New Roman"/>
          <w:sz w:val="24"/>
          <w:szCs w:val="24"/>
        </w:rPr>
        <w:t xml:space="preserve"> (260 л. </w:t>
      </w:r>
      <w:proofErr w:type="gramStart"/>
      <w:r w:rsidRPr="004414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141A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44141A">
        <w:rPr>
          <w:rFonts w:ascii="Times New Roman" w:hAnsi="Times New Roman" w:cs="Times New Roman"/>
          <w:sz w:val="24"/>
          <w:szCs w:val="24"/>
        </w:rPr>
        <w:t>появился</w:t>
      </w:r>
      <w:proofErr w:type="gramEnd"/>
      <w:r w:rsidRPr="0044141A">
        <w:rPr>
          <w:rFonts w:ascii="Times New Roman" w:hAnsi="Times New Roman" w:cs="Times New Roman"/>
          <w:sz w:val="24"/>
          <w:szCs w:val="24"/>
        </w:rPr>
        <w:t xml:space="preserve"> в 1985 году. Серийное производство началось в 1989 году малыми партиями.</w:t>
      </w:r>
    </w:p>
    <w:p w:rsidR="0044141A" w:rsidRP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 xml:space="preserve">Урал-55223 – специальный автомобиль-самосвал сельскохозяйственного назначения грузоподъёмностью 7.2 т для перевозки навалочных грузов, с двухсторонней боковой (либо трехсторонней) разгрузкой. Мог двигаться в составе автопоезда с прицепом полной массой 11.5 т. </w:t>
      </w:r>
    </w:p>
    <w:p w:rsidR="0044141A" w:rsidRDefault="0044141A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41A">
        <w:rPr>
          <w:rFonts w:ascii="Times New Roman" w:hAnsi="Times New Roman" w:cs="Times New Roman"/>
          <w:sz w:val="24"/>
          <w:szCs w:val="24"/>
        </w:rPr>
        <w:t>Урал-55224 – промышленный самосвал с задней разгрузкой, выпускавшийся с 1987 по 1993 год.</w:t>
      </w:r>
    </w:p>
    <w:p w:rsidR="008C184B" w:rsidRDefault="008C184B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33" w:rsidRDefault="00376F33" w:rsidP="004267A2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Основные ТТХ серийного Урал-43223 (1993 - 1994)</w:t>
      </w:r>
    </w:p>
    <w:p w:rsidR="00376F33" w:rsidRDefault="00376F33" w:rsidP="004267A2">
      <w:pPr>
        <w:pStyle w:val="a5"/>
        <w:spacing w:before="0" w:beforeAutospacing="0" w:after="0" w:afterAutospacing="0"/>
      </w:pPr>
      <w:proofErr w:type="gramStart"/>
      <w:r>
        <w:t>грузоподъемность, кг 6500</w:t>
      </w:r>
      <w:r>
        <w:br/>
        <w:t>масса буксируемого прицепа, кг 7000 по грунту</w:t>
      </w:r>
      <w:r>
        <w:br/>
        <w:t>11500 по шоссе</w:t>
      </w:r>
      <w:r>
        <w:br/>
        <w:t>полная масса, кг 14900</w:t>
      </w:r>
      <w:r>
        <w:br/>
        <w:t>снаряженная масса, кг 8850</w:t>
      </w:r>
      <w:r>
        <w:br/>
        <w:t>габаритные размеры (</w:t>
      </w:r>
      <w:proofErr w:type="spellStart"/>
      <w:r>
        <w:t>ДхШхВ</w:t>
      </w:r>
      <w:proofErr w:type="spellEnd"/>
      <w:r>
        <w:t>), мм 8050 х 2500 х 2845</w:t>
      </w:r>
      <w:r>
        <w:br/>
        <w:t>размеры платформы (</w:t>
      </w:r>
      <w:proofErr w:type="spellStart"/>
      <w:r>
        <w:t>ДхШхВ</w:t>
      </w:r>
      <w:proofErr w:type="spellEnd"/>
      <w:r>
        <w:t>), мм 4664 х 2330 х 1000</w:t>
      </w:r>
      <w:r>
        <w:br/>
        <w:t>погрузочная высота, мм 1500</w:t>
      </w:r>
      <w:r>
        <w:br/>
        <w:t>колесная база, мм 3800 + 1400</w:t>
      </w:r>
      <w:r>
        <w:br/>
        <w:t>колея передних/ задних колес, мм 2000/ 2000</w:t>
      </w:r>
      <w:r>
        <w:br/>
        <w:t>дорожный просвет, мм 400</w:t>
      </w:r>
      <w:r>
        <w:br/>
        <w:t>наружный</w:t>
      </w:r>
      <w:proofErr w:type="gramEnd"/>
      <w:r>
        <w:t xml:space="preserve"> радиус поворота, </w:t>
      </w:r>
      <w:proofErr w:type="gramStart"/>
      <w:r>
        <w:t>м</w:t>
      </w:r>
      <w:proofErr w:type="gramEnd"/>
      <w:r>
        <w:t xml:space="preserve"> 11,4</w:t>
      </w:r>
      <w:r>
        <w:br/>
        <w:t>максимальная скорость, км/ч 85</w:t>
      </w:r>
      <w:r>
        <w:br/>
      </w:r>
      <w:proofErr w:type="spellStart"/>
      <w:r>
        <w:t>экспл</w:t>
      </w:r>
      <w:proofErr w:type="spellEnd"/>
      <w:r>
        <w:t>. расход топлива, л/100 км 45</w:t>
      </w:r>
      <w:r>
        <w:br/>
        <w:t>объем топливных баков, л 270</w:t>
      </w:r>
      <w:r>
        <w:br/>
        <w:t>запас хода, км 600</w:t>
      </w:r>
    </w:p>
    <w:p w:rsidR="00376F33" w:rsidRDefault="00376F33" w:rsidP="004267A2">
      <w:pPr>
        <w:pStyle w:val="a5"/>
        <w:spacing w:before="0" w:beforeAutospacing="0" w:after="0" w:afterAutospacing="0"/>
      </w:pPr>
      <w:r>
        <w:t xml:space="preserve">    </w:t>
      </w:r>
      <w:r>
        <w:rPr>
          <w:rStyle w:val="a6"/>
        </w:rPr>
        <w:t>Двигатели</w:t>
      </w:r>
      <w:r>
        <w:t xml:space="preserve">: </w:t>
      </w:r>
    </w:p>
    <w:p w:rsidR="00376F33" w:rsidRDefault="00376F33" w:rsidP="004267A2">
      <w:pPr>
        <w:pStyle w:val="a5"/>
        <w:spacing w:before="0" w:beforeAutospacing="0" w:after="0" w:afterAutospacing="0"/>
      </w:pPr>
      <w:r w:rsidRPr="00376F33">
        <w:rPr>
          <w:b/>
        </w:rPr>
        <w:t>Урал-744.10</w:t>
      </w:r>
      <w:r w:rsidR="003B0856">
        <w:t xml:space="preserve"> (лицензия</w:t>
      </w:r>
      <w:r>
        <w:t xml:space="preserve"> </w:t>
      </w:r>
      <w:proofErr w:type="spellStart"/>
      <w:r>
        <w:t>Deutz</w:t>
      </w:r>
      <w:proofErr w:type="spellEnd"/>
      <w:r>
        <w:t>)</w:t>
      </w:r>
      <w:r w:rsidR="003B0856">
        <w:t xml:space="preserve"> </w:t>
      </w:r>
      <w:r>
        <w:t>дизель, четырехтактный, восьмицилиндровый, V-образный 90°,</w:t>
      </w:r>
      <w:r>
        <w:br/>
        <w:t>верхнеклапанный, воздушного охлаждения</w:t>
      </w:r>
      <w:r>
        <w:br/>
        <w:t>рабочий объем, л 11,31</w:t>
      </w:r>
      <w:r>
        <w:br/>
        <w:t xml:space="preserve">мощность двигателя, </w:t>
      </w:r>
      <w:proofErr w:type="spellStart"/>
      <w:r>
        <w:t>л.с</w:t>
      </w:r>
      <w:proofErr w:type="spellEnd"/>
      <w:r>
        <w:t>. (кВт) 234 (172)</w:t>
      </w:r>
      <w:r w:rsidR="003B0856">
        <w:t xml:space="preserve"> </w:t>
      </w:r>
      <w:r>
        <w:t>при 2650 об/мин</w:t>
      </w:r>
      <w:r>
        <w:br/>
        <w:t xml:space="preserve">крутящий момент, </w:t>
      </w:r>
      <w:proofErr w:type="spellStart"/>
      <w:r>
        <w:t>кГс</w:t>
      </w:r>
      <w:proofErr w:type="spellEnd"/>
      <w:r>
        <w:t>*м (</w:t>
      </w:r>
      <w:proofErr w:type="spellStart"/>
      <w:r>
        <w:t>Нм</w:t>
      </w:r>
      <w:proofErr w:type="spellEnd"/>
      <w:r>
        <w:t>) 70,5 (694)</w:t>
      </w:r>
      <w:r w:rsidR="003B0856">
        <w:t xml:space="preserve"> </w:t>
      </w:r>
      <w:r>
        <w:t>при 1300-1600 об/мин</w:t>
      </w:r>
      <w:proofErr w:type="gramStart"/>
      <w:r>
        <w:br/>
        <w:t>П</w:t>
      </w:r>
      <w:proofErr w:type="gramEnd"/>
      <w:r>
        <w:t xml:space="preserve">о заказу устанавливался: KHD F8L413F/ 256 </w:t>
      </w:r>
      <w:proofErr w:type="spellStart"/>
      <w:r>
        <w:t>л.с</w:t>
      </w:r>
      <w:proofErr w:type="spellEnd"/>
      <w:r>
        <w:t>. (188 кВт)</w:t>
      </w:r>
    </w:p>
    <w:p w:rsidR="00376F33" w:rsidRDefault="00934ACF" w:rsidP="004267A2">
      <w:pPr>
        <w:pStyle w:val="a5"/>
        <w:spacing w:before="0" w:beforeAutospacing="0" w:after="0" w:afterAutospacing="0"/>
      </w:pPr>
      <w:r>
        <w:rPr>
          <w:b/>
        </w:rPr>
        <w:t xml:space="preserve"> </w:t>
      </w:r>
      <w:r w:rsidR="00376F33">
        <w:t>   </w:t>
      </w:r>
      <w:r w:rsidR="00376F33">
        <w:rPr>
          <w:rStyle w:val="a6"/>
        </w:rPr>
        <w:t xml:space="preserve"> Трансмиссия</w:t>
      </w:r>
      <w:r w:rsidR="00376F33">
        <w:br/>
        <w:t>сцепление двухдисковое, сухое</w:t>
      </w:r>
      <w:r w:rsidR="00376F33">
        <w:br/>
        <w:t>коробка передач КамАЗ-141,</w:t>
      </w:r>
      <w:r w:rsidR="00376F33">
        <w:br/>
        <w:t>механическая, пятиступенчатая</w:t>
      </w:r>
      <w:r w:rsidR="00376F33">
        <w:br/>
        <w:t>раздаточная коробка двухступенчатая (2,15:1 и 1,3:1)</w:t>
      </w:r>
      <w:r w:rsidR="00376F33">
        <w:br/>
        <w:t>с блокируемым межосевым дифференциалом (1:2)</w:t>
      </w:r>
      <w:r w:rsidR="00376F33">
        <w:br/>
        <w:t>главная передача двойная, пара конических и пара цилиндрических шестерен (7,32:1)</w:t>
      </w:r>
      <w:r w:rsidR="00376F33">
        <w:br/>
        <w:t>размер шин 14,00-20" (370-508)</w:t>
      </w:r>
      <w:r w:rsidR="00376F33">
        <w:br/>
        <w:t xml:space="preserve">    </w:t>
      </w:r>
      <w:r w:rsidR="00376F33">
        <w:rPr>
          <w:rStyle w:val="a6"/>
        </w:rPr>
        <w:t>Проходимость</w:t>
      </w:r>
      <w:r w:rsidR="00376F33">
        <w:br/>
        <w:t>преодолеваемый брод, м 1,75</w:t>
      </w:r>
      <w:r w:rsidR="00376F33">
        <w:br/>
        <w:t xml:space="preserve">преодолеваемый подъем, град. 31 </w:t>
      </w:r>
    </w:p>
    <w:p w:rsidR="00B808A4" w:rsidRDefault="00B808A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8A4" w:rsidRPr="002F510C" w:rsidRDefault="009D2CD6" w:rsidP="0042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0C">
        <w:rPr>
          <w:rFonts w:ascii="Times New Roman" w:hAnsi="Times New Roman" w:cs="Times New Roman"/>
          <w:b/>
          <w:sz w:val="24"/>
          <w:szCs w:val="24"/>
        </w:rPr>
        <w:t>Хронологи пробега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916"/>
        <w:gridCol w:w="5642"/>
      </w:tblGrid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Folkestone</w:t>
            </w:r>
            <w:proofErr w:type="spellEnd"/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Folkstone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Paris via Channel Tunnel (UK and France)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Paris - Berlin (France, Belgium and Germany)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Berlin - Warsaw (Germany and Poland)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Warsaw - Minsk (Poland and Belarus)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 - Moscow (Belarus and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Penza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Penza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Ufa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Ufa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 Urals,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 Urals,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Kustanay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Kustanay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Petropavlovsk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Petropavlovsk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Karasuk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Karasuk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Kemerovo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Kemerovo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Krasnoyarsk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Krasnoyarsk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Tayshet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Tayshet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Bratsk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Yakutsk ( Yakutia,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Yakutsk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Khandyga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Khandyga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Oymyakon (Yakutia,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Oymyakon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7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8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Eastern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05457A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2A6572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</w:t>
              </w:r>
            </w:hyperlink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05457A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(Team leave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Provideniya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(Chukotka)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Leave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Wales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Diomede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Wales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Teller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Teller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Koyuk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Koyuk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Kaltag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Kaltag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York</w:t>
            </w:r>
            <w:proofErr w:type="spellEnd"/>
          </w:p>
        </w:tc>
      </w:tr>
      <w:tr w:rsidR="002A6572" w:rsidRPr="002A6572" w:rsidTr="00612131">
        <w:trPr>
          <w:jc w:val="center"/>
        </w:trPr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6572" w:rsidRPr="002A6572" w:rsidRDefault="002A6572" w:rsidP="0042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York</w:t>
            </w:r>
            <w:proofErr w:type="spellEnd"/>
          </w:p>
        </w:tc>
      </w:tr>
    </w:tbl>
    <w:p w:rsidR="002A6572" w:rsidRPr="00DA5909" w:rsidRDefault="002A657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572" w:rsidRPr="00DA5909" w:rsidSect="00376F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4"/>
    <w:rsid w:val="000008A2"/>
    <w:rsid w:val="00004931"/>
    <w:rsid w:val="00005A6F"/>
    <w:rsid w:val="00006BC7"/>
    <w:rsid w:val="0000751F"/>
    <w:rsid w:val="00010F6A"/>
    <w:rsid w:val="000113B3"/>
    <w:rsid w:val="00013B6B"/>
    <w:rsid w:val="000325F9"/>
    <w:rsid w:val="0003690D"/>
    <w:rsid w:val="00041313"/>
    <w:rsid w:val="00045A1B"/>
    <w:rsid w:val="000476CC"/>
    <w:rsid w:val="0005457A"/>
    <w:rsid w:val="00062420"/>
    <w:rsid w:val="000662B9"/>
    <w:rsid w:val="000716E6"/>
    <w:rsid w:val="00071C29"/>
    <w:rsid w:val="00072360"/>
    <w:rsid w:val="00074CF3"/>
    <w:rsid w:val="0008498C"/>
    <w:rsid w:val="00084F0B"/>
    <w:rsid w:val="00091E44"/>
    <w:rsid w:val="000952C3"/>
    <w:rsid w:val="000A3C74"/>
    <w:rsid w:val="000B1046"/>
    <w:rsid w:val="000B29A9"/>
    <w:rsid w:val="000C0AB9"/>
    <w:rsid w:val="000C48EF"/>
    <w:rsid w:val="000C5D92"/>
    <w:rsid w:val="000D22B4"/>
    <w:rsid w:val="000D785A"/>
    <w:rsid w:val="000E0F64"/>
    <w:rsid w:val="000E35E4"/>
    <w:rsid w:val="000E49CD"/>
    <w:rsid w:val="000F6A72"/>
    <w:rsid w:val="00102C71"/>
    <w:rsid w:val="0010323E"/>
    <w:rsid w:val="00110B6C"/>
    <w:rsid w:val="00112B75"/>
    <w:rsid w:val="00115C10"/>
    <w:rsid w:val="00117E1A"/>
    <w:rsid w:val="00131809"/>
    <w:rsid w:val="0014526E"/>
    <w:rsid w:val="00152495"/>
    <w:rsid w:val="001534DD"/>
    <w:rsid w:val="001641A2"/>
    <w:rsid w:val="00174587"/>
    <w:rsid w:val="00175B5E"/>
    <w:rsid w:val="00177FDD"/>
    <w:rsid w:val="00184DCC"/>
    <w:rsid w:val="0018729B"/>
    <w:rsid w:val="00190D22"/>
    <w:rsid w:val="001945CC"/>
    <w:rsid w:val="00194A95"/>
    <w:rsid w:val="00197272"/>
    <w:rsid w:val="001A00DF"/>
    <w:rsid w:val="001A174A"/>
    <w:rsid w:val="001A423C"/>
    <w:rsid w:val="001A4FD7"/>
    <w:rsid w:val="001A66D6"/>
    <w:rsid w:val="001B4E49"/>
    <w:rsid w:val="001B5C12"/>
    <w:rsid w:val="001D03FD"/>
    <w:rsid w:val="001D13A2"/>
    <w:rsid w:val="001D533F"/>
    <w:rsid w:val="001D5D2F"/>
    <w:rsid w:val="001E4B68"/>
    <w:rsid w:val="00201011"/>
    <w:rsid w:val="00201F49"/>
    <w:rsid w:val="002027BE"/>
    <w:rsid w:val="00204C54"/>
    <w:rsid w:val="002061D4"/>
    <w:rsid w:val="00212CEC"/>
    <w:rsid w:val="00213C21"/>
    <w:rsid w:val="00214115"/>
    <w:rsid w:val="00216690"/>
    <w:rsid w:val="00217F7F"/>
    <w:rsid w:val="002205B6"/>
    <w:rsid w:val="002233A4"/>
    <w:rsid w:val="00223E23"/>
    <w:rsid w:val="00226C9D"/>
    <w:rsid w:val="002273F2"/>
    <w:rsid w:val="002441A7"/>
    <w:rsid w:val="002552B0"/>
    <w:rsid w:val="002632E8"/>
    <w:rsid w:val="00274105"/>
    <w:rsid w:val="00277E6E"/>
    <w:rsid w:val="00280D80"/>
    <w:rsid w:val="002816CE"/>
    <w:rsid w:val="002823E1"/>
    <w:rsid w:val="00284B17"/>
    <w:rsid w:val="00284D55"/>
    <w:rsid w:val="002850B4"/>
    <w:rsid w:val="00285420"/>
    <w:rsid w:val="00285F0C"/>
    <w:rsid w:val="00286D88"/>
    <w:rsid w:val="00287B7C"/>
    <w:rsid w:val="00290A84"/>
    <w:rsid w:val="00291512"/>
    <w:rsid w:val="002969D3"/>
    <w:rsid w:val="00296BCE"/>
    <w:rsid w:val="002A0908"/>
    <w:rsid w:val="002A6572"/>
    <w:rsid w:val="002A67CB"/>
    <w:rsid w:val="002B0EE3"/>
    <w:rsid w:val="002C35F3"/>
    <w:rsid w:val="002C75C5"/>
    <w:rsid w:val="002D3875"/>
    <w:rsid w:val="002D72DA"/>
    <w:rsid w:val="002E0312"/>
    <w:rsid w:val="002E43D9"/>
    <w:rsid w:val="002F3C38"/>
    <w:rsid w:val="002F510C"/>
    <w:rsid w:val="00301592"/>
    <w:rsid w:val="00304187"/>
    <w:rsid w:val="00304722"/>
    <w:rsid w:val="00304FCA"/>
    <w:rsid w:val="003060D0"/>
    <w:rsid w:val="00316D8E"/>
    <w:rsid w:val="00316EC3"/>
    <w:rsid w:val="00331A6D"/>
    <w:rsid w:val="00334804"/>
    <w:rsid w:val="00334F8B"/>
    <w:rsid w:val="0034072E"/>
    <w:rsid w:val="00346609"/>
    <w:rsid w:val="00346804"/>
    <w:rsid w:val="00361D10"/>
    <w:rsid w:val="0036279E"/>
    <w:rsid w:val="00363FB4"/>
    <w:rsid w:val="0036679D"/>
    <w:rsid w:val="00370569"/>
    <w:rsid w:val="003709E2"/>
    <w:rsid w:val="00374FCD"/>
    <w:rsid w:val="00376F33"/>
    <w:rsid w:val="0038248A"/>
    <w:rsid w:val="00382608"/>
    <w:rsid w:val="00383D48"/>
    <w:rsid w:val="003849EF"/>
    <w:rsid w:val="00390C1D"/>
    <w:rsid w:val="00396296"/>
    <w:rsid w:val="003A3F24"/>
    <w:rsid w:val="003B07E1"/>
    <w:rsid w:val="003B0856"/>
    <w:rsid w:val="003B1616"/>
    <w:rsid w:val="003B26E8"/>
    <w:rsid w:val="003B2D14"/>
    <w:rsid w:val="003B44D7"/>
    <w:rsid w:val="003B5A42"/>
    <w:rsid w:val="003B640C"/>
    <w:rsid w:val="003B65C5"/>
    <w:rsid w:val="003C097B"/>
    <w:rsid w:val="003C2B4E"/>
    <w:rsid w:val="003C2F05"/>
    <w:rsid w:val="003C7B08"/>
    <w:rsid w:val="003D20D8"/>
    <w:rsid w:val="003E36FB"/>
    <w:rsid w:val="003F01C7"/>
    <w:rsid w:val="00401959"/>
    <w:rsid w:val="0040330A"/>
    <w:rsid w:val="004111E7"/>
    <w:rsid w:val="00412A2E"/>
    <w:rsid w:val="004228FB"/>
    <w:rsid w:val="004267A2"/>
    <w:rsid w:val="00427794"/>
    <w:rsid w:val="0043440B"/>
    <w:rsid w:val="00436170"/>
    <w:rsid w:val="0044141A"/>
    <w:rsid w:val="00441FE2"/>
    <w:rsid w:val="00443565"/>
    <w:rsid w:val="00447981"/>
    <w:rsid w:val="00452CF6"/>
    <w:rsid w:val="00454C0A"/>
    <w:rsid w:val="00454EE6"/>
    <w:rsid w:val="00455D5B"/>
    <w:rsid w:val="004601F7"/>
    <w:rsid w:val="0046223D"/>
    <w:rsid w:val="0047001E"/>
    <w:rsid w:val="00472EAE"/>
    <w:rsid w:val="00476D6F"/>
    <w:rsid w:val="00495BDE"/>
    <w:rsid w:val="004A1F59"/>
    <w:rsid w:val="004A625E"/>
    <w:rsid w:val="004B0315"/>
    <w:rsid w:val="004B0668"/>
    <w:rsid w:val="004B13AF"/>
    <w:rsid w:val="004B25C9"/>
    <w:rsid w:val="004B7674"/>
    <w:rsid w:val="004B7B05"/>
    <w:rsid w:val="004C10AD"/>
    <w:rsid w:val="004C16B3"/>
    <w:rsid w:val="004C669E"/>
    <w:rsid w:val="004C7CA8"/>
    <w:rsid w:val="004D3E83"/>
    <w:rsid w:val="004D76AF"/>
    <w:rsid w:val="004F0E06"/>
    <w:rsid w:val="00504A42"/>
    <w:rsid w:val="00507BE8"/>
    <w:rsid w:val="005106B3"/>
    <w:rsid w:val="005111E6"/>
    <w:rsid w:val="005243A2"/>
    <w:rsid w:val="00524A88"/>
    <w:rsid w:val="0052516E"/>
    <w:rsid w:val="005252A9"/>
    <w:rsid w:val="005270F1"/>
    <w:rsid w:val="00534253"/>
    <w:rsid w:val="00535B28"/>
    <w:rsid w:val="00536DAF"/>
    <w:rsid w:val="00541339"/>
    <w:rsid w:val="00545D7B"/>
    <w:rsid w:val="00547781"/>
    <w:rsid w:val="00552A07"/>
    <w:rsid w:val="00562043"/>
    <w:rsid w:val="00562624"/>
    <w:rsid w:val="005630E1"/>
    <w:rsid w:val="00563380"/>
    <w:rsid w:val="00567D33"/>
    <w:rsid w:val="00574EAD"/>
    <w:rsid w:val="00577471"/>
    <w:rsid w:val="00585E63"/>
    <w:rsid w:val="00591723"/>
    <w:rsid w:val="005A6E27"/>
    <w:rsid w:val="005B00BE"/>
    <w:rsid w:val="005B0D77"/>
    <w:rsid w:val="005B53C4"/>
    <w:rsid w:val="005C125D"/>
    <w:rsid w:val="005C28E4"/>
    <w:rsid w:val="005C44F9"/>
    <w:rsid w:val="005C4745"/>
    <w:rsid w:val="005C5644"/>
    <w:rsid w:val="005C747A"/>
    <w:rsid w:val="005D3245"/>
    <w:rsid w:val="005D4DB2"/>
    <w:rsid w:val="005D6665"/>
    <w:rsid w:val="005E076E"/>
    <w:rsid w:val="005E2B9E"/>
    <w:rsid w:val="005E52D9"/>
    <w:rsid w:val="005E5502"/>
    <w:rsid w:val="005F10FE"/>
    <w:rsid w:val="005F5A32"/>
    <w:rsid w:val="00605BDD"/>
    <w:rsid w:val="00607909"/>
    <w:rsid w:val="00612131"/>
    <w:rsid w:val="00616F41"/>
    <w:rsid w:val="00623AE9"/>
    <w:rsid w:val="00627157"/>
    <w:rsid w:val="006318C9"/>
    <w:rsid w:val="0063586B"/>
    <w:rsid w:val="00654D7B"/>
    <w:rsid w:val="00656665"/>
    <w:rsid w:val="00657E07"/>
    <w:rsid w:val="00660F92"/>
    <w:rsid w:val="0067115F"/>
    <w:rsid w:val="00683282"/>
    <w:rsid w:val="006853C5"/>
    <w:rsid w:val="0069239F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F0368"/>
    <w:rsid w:val="006F3B58"/>
    <w:rsid w:val="006F6443"/>
    <w:rsid w:val="00712346"/>
    <w:rsid w:val="00716DCE"/>
    <w:rsid w:val="007232D5"/>
    <w:rsid w:val="0073448D"/>
    <w:rsid w:val="00736EC1"/>
    <w:rsid w:val="00741083"/>
    <w:rsid w:val="00743A83"/>
    <w:rsid w:val="00744678"/>
    <w:rsid w:val="007510DE"/>
    <w:rsid w:val="00756289"/>
    <w:rsid w:val="0076450B"/>
    <w:rsid w:val="007668C8"/>
    <w:rsid w:val="00775BB4"/>
    <w:rsid w:val="00776473"/>
    <w:rsid w:val="007828CB"/>
    <w:rsid w:val="0078464A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F35"/>
    <w:rsid w:val="007C3D3D"/>
    <w:rsid w:val="007D213D"/>
    <w:rsid w:val="007D2455"/>
    <w:rsid w:val="007D464A"/>
    <w:rsid w:val="007E1146"/>
    <w:rsid w:val="007E1BBF"/>
    <w:rsid w:val="007F02C3"/>
    <w:rsid w:val="007F2739"/>
    <w:rsid w:val="0080431B"/>
    <w:rsid w:val="0081651B"/>
    <w:rsid w:val="0081798E"/>
    <w:rsid w:val="00821AE9"/>
    <w:rsid w:val="00822FDF"/>
    <w:rsid w:val="008246BD"/>
    <w:rsid w:val="00826A32"/>
    <w:rsid w:val="00827317"/>
    <w:rsid w:val="00836D75"/>
    <w:rsid w:val="00842A3A"/>
    <w:rsid w:val="00846DD0"/>
    <w:rsid w:val="00854C53"/>
    <w:rsid w:val="00854DE9"/>
    <w:rsid w:val="008553AB"/>
    <w:rsid w:val="008560D6"/>
    <w:rsid w:val="008612F0"/>
    <w:rsid w:val="0086249A"/>
    <w:rsid w:val="008643FF"/>
    <w:rsid w:val="00865D54"/>
    <w:rsid w:val="00865DD9"/>
    <w:rsid w:val="00866200"/>
    <w:rsid w:val="0087254E"/>
    <w:rsid w:val="008725DA"/>
    <w:rsid w:val="00872973"/>
    <w:rsid w:val="0088196D"/>
    <w:rsid w:val="0088522D"/>
    <w:rsid w:val="00890C03"/>
    <w:rsid w:val="00891FBC"/>
    <w:rsid w:val="00893272"/>
    <w:rsid w:val="00894EB5"/>
    <w:rsid w:val="008A343F"/>
    <w:rsid w:val="008A6277"/>
    <w:rsid w:val="008B2DB6"/>
    <w:rsid w:val="008B54A3"/>
    <w:rsid w:val="008B59B7"/>
    <w:rsid w:val="008C184B"/>
    <w:rsid w:val="008D7C56"/>
    <w:rsid w:val="008E7122"/>
    <w:rsid w:val="008E7E07"/>
    <w:rsid w:val="008F0908"/>
    <w:rsid w:val="008F357B"/>
    <w:rsid w:val="008F3BFB"/>
    <w:rsid w:val="008F46B7"/>
    <w:rsid w:val="00901154"/>
    <w:rsid w:val="009035CC"/>
    <w:rsid w:val="00903D44"/>
    <w:rsid w:val="009069A2"/>
    <w:rsid w:val="00912F29"/>
    <w:rsid w:val="00913E99"/>
    <w:rsid w:val="00915126"/>
    <w:rsid w:val="009202D8"/>
    <w:rsid w:val="009245ED"/>
    <w:rsid w:val="009304BB"/>
    <w:rsid w:val="00932897"/>
    <w:rsid w:val="00933E4A"/>
    <w:rsid w:val="00934ACF"/>
    <w:rsid w:val="009545E5"/>
    <w:rsid w:val="00966F71"/>
    <w:rsid w:val="0097121A"/>
    <w:rsid w:val="009733F4"/>
    <w:rsid w:val="00973AA7"/>
    <w:rsid w:val="00975775"/>
    <w:rsid w:val="009824EF"/>
    <w:rsid w:val="00983D9E"/>
    <w:rsid w:val="009915D6"/>
    <w:rsid w:val="009A0E71"/>
    <w:rsid w:val="009A48E3"/>
    <w:rsid w:val="009B3115"/>
    <w:rsid w:val="009C1FBB"/>
    <w:rsid w:val="009C484B"/>
    <w:rsid w:val="009C5A6F"/>
    <w:rsid w:val="009C73CF"/>
    <w:rsid w:val="009D1834"/>
    <w:rsid w:val="009D2CD6"/>
    <w:rsid w:val="009D3402"/>
    <w:rsid w:val="009D3C9B"/>
    <w:rsid w:val="009E34F4"/>
    <w:rsid w:val="009E381E"/>
    <w:rsid w:val="009E38A3"/>
    <w:rsid w:val="009E5F05"/>
    <w:rsid w:val="009F0D9F"/>
    <w:rsid w:val="009F726C"/>
    <w:rsid w:val="00A04670"/>
    <w:rsid w:val="00A06488"/>
    <w:rsid w:val="00A12E2E"/>
    <w:rsid w:val="00A14730"/>
    <w:rsid w:val="00A17086"/>
    <w:rsid w:val="00A210DF"/>
    <w:rsid w:val="00A21BE8"/>
    <w:rsid w:val="00A2564E"/>
    <w:rsid w:val="00A32A7C"/>
    <w:rsid w:val="00A47092"/>
    <w:rsid w:val="00A47AD0"/>
    <w:rsid w:val="00A5020E"/>
    <w:rsid w:val="00A51A77"/>
    <w:rsid w:val="00A5555E"/>
    <w:rsid w:val="00A55669"/>
    <w:rsid w:val="00A55B38"/>
    <w:rsid w:val="00A568F4"/>
    <w:rsid w:val="00A63EDC"/>
    <w:rsid w:val="00A77E1F"/>
    <w:rsid w:val="00A8068E"/>
    <w:rsid w:val="00A81C44"/>
    <w:rsid w:val="00A82E7D"/>
    <w:rsid w:val="00AA1D81"/>
    <w:rsid w:val="00AA2423"/>
    <w:rsid w:val="00AA311C"/>
    <w:rsid w:val="00AB1A03"/>
    <w:rsid w:val="00AB2AB5"/>
    <w:rsid w:val="00AB40F6"/>
    <w:rsid w:val="00AC26A2"/>
    <w:rsid w:val="00AC3431"/>
    <w:rsid w:val="00AC4AD1"/>
    <w:rsid w:val="00AC6373"/>
    <w:rsid w:val="00AC7F7D"/>
    <w:rsid w:val="00AD66B0"/>
    <w:rsid w:val="00AE3102"/>
    <w:rsid w:val="00AE3B30"/>
    <w:rsid w:val="00AE3F22"/>
    <w:rsid w:val="00AE417A"/>
    <w:rsid w:val="00AE4382"/>
    <w:rsid w:val="00AE53DF"/>
    <w:rsid w:val="00AF2167"/>
    <w:rsid w:val="00AF2DD7"/>
    <w:rsid w:val="00B00657"/>
    <w:rsid w:val="00B02E86"/>
    <w:rsid w:val="00B030E9"/>
    <w:rsid w:val="00B111AB"/>
    <w:rsid w:val="00B1697F"/>
    <w:rsid w:val="00B2473B"/>
    <w:rsid w:val="00B258A9"/>
    <w:rsid w:val="00B27AF7"/>
    <w:rsid w:val="00B34D65"/>
    <w:rsid w:val="00B36EC9"/>
    <w:rsid w:val="00B41348"/>
    <w:rsid w:val="00B44BF9"/>
    <w:rsid w:val="00B46823"/>
    <w:rsid w:val="00B5005A"/>
    <w:rsid w:val="00B54E22"/>
    <w:rsid w:val="00B55D90"/>
    <w:rsid w:val="00B65F7A"/>
    <w:rsid w:val="00B6799D"/>
    <w:rsid w:val="00B73FC8"/>
    <w:rsid w:val="00B80720"/>
    <w:rsid w:val="00B808A4"/>
    <w:rsid w:val="00B834EA"/>
    <w:rsid w:val="00B91D01"/>
    <w:rsid w:val="00BA14D3"/>
    <w:rsid w:val="00BA50B5"/>
    <w:rsid w:val="00BB22D2"/>
    <w:rsid w:val="00BB6E55"/>
    <w:rsid w:val="00BC2BA4"/>
    <w:rsid w:val="00BD0BD7"/>
    <w:rsid w:val="00BD2EDB"/>
    <w:rsid w:val="00BE1D51"/>
    <w:rsid w:val="00BE56C3"/>
    <w:rsid w:val="00BE6559"/>
    <w:rsid w:val="00BF7684"/>
    <w:rsid w:val="00C0198B"/>
    <w:rsid w:val="00C17120"/>
    <w:rsid w:val="00C17B0B"/>
    <w:rsid w:val="00C22F75"/>
    <w:rsid w:val="00C23A56"/>
    <w:rsid w:val="00C246AF"/>
    <w:rsid w:val="00C31A60"/>
    <w:rsid w:val="00C328B0"/>
    <w:rsid w:val="00C346D4"/>
    <w:rsid w:val="00C37644"/>
    <w:rsid w:val="00C37771"/>
    <w:rsid w:val="00C42383"/>
    <w:rsid w:val="00C4704D"/>
    <w:rsid w:val="00C569DE"/>
    <w:rsid w:val="00C66AB2"/>
    <w:rsid w:val="00C77D14"/>
    <w:rsid w:val="00C86350"/>
    <w:rsid w:val="00C908F7"/>
    <w:rsid w:val="00CA07BE"/>
    <w:rsid w:val="00CA16C2"/>
    <w:rsid w:val="00CA27FD"/>
    <w:rsid w:val="00CA4447"/>
    <w:rsid w:val="00CA7AA1"/>
    <w:rsid w:val="00CA7D7C"/>
    <w:rsid w:val="00CB278D"/>
    <w:rsid w:val="00CC4B5A"/>
    <w:rsid w:val="00CC5B01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783C"/>
    <w:rsid w:val="00D03262"/>
    <w:rsid w:val="00D03735"/>
    <w:rsid w:val="00D10165"/>
    <w:rsid w:val="00D12F66"/>
    <w:rsid w:val="00D14C23"/>
    <w:rsid w:val="00D17042"/>
    <w:rsid w:val="00D175FD"/>
    <w:rsid w:val="00D17D29"/>
    <w:rsid w:val="00D228E2"/>
    <w:rsid w:val="00D23A4F"/>
    <w:rsid w:val="00D37142"/>
    <w:rsid w:val="00D408CE"/>
    <w:rsid w:val="00D474E9"/>
    <w:rsid w:val="00D53F2A"/>
    <w:rsid w:val="00D639AB"/>
    <w:rsid w:val="00D70C60"/>
    <w:rsid w:val="00D7161A"/>
    <w:rsid w:val="00D732A2"/>
    <w:rsid w:val="00D7718E"/>
    <w:rsid w:val="00D81B54"/>
    <w:rsid w:val="00D83FCF"/>
    <w:rsid w:val="00D8593C"/>
    <w:rsid w:val="00D90B2A"/>
    <w:rsid w:val="00D93A4B"/>
    <w:rsid w:val="00D95CA1"/>
    <w:rsid w:val="00D961BD"/>
    <w:rsid w:val="00DA31D3"/>
    <w:rsid w:val="00DA5909"/>
    <w:rsid w:val="00DB2690"/>
    <w:rsid w:val="00DB2CAC"/>
    <w:rsid w:val="00DD3B55"/>
    <w:rsid w:val="00DE133B"/>
    <w:rsid w:val="00DE1B6E"/>
    <w:rsid w:val="00DE61B5"/>
    <w:rsid w:val="00DE6788"/>
    <w:rsid w:val="00DF20A1"/>
    <w:rsid w:val="00DF50BB"/>
    <w:rsid w:val="00E22873"/>
    <w:rsid w:val="00E24025"/>
    <w:rsid w:val="00E27761"/>
    <w:rsid w:val="00E30FB8"/>
    <w:rsid w:val="00E3534D"/>
    <w:rsid w:val="00E353C5"/>
    <w:rsid w:val="00E4192A"/>
    <w:rsid w:val="00E47414"/>
    <w:rsid w:val="00E509BD"/>
    <w:rsid w:val="00E75ACA"/>
    <w:rsid w:val="00E873C5"/>
    <w:rsid w:val="00E91BDE"/>
    <w:rsid w:val="00E9252E"/>
    <w:rsid w:val="00EA15C0"/>
    <w:rsid w:val="00EA1ED6"/>
    <w:rsid w:val="00EA4356"/>
    <w:rsid w:val="00EA7F61"/>
    <w:rsid w:val="00EC0AF4"/>
    <w:rsid w:val="00EC350F"/>
    <w:rsid w:val="00EC7EE8"/>
    <w:rsid w:val="00EE19CB"/>
    <w:rsid w:val="00EE52D4"/>
    <w:rsid w:val="00EE5651"/>
    <w:rsid w:val="00EF26D2"/>
    <w:rsid w:val="00EF3440"/>
    <w:rsid w:val="00EF7791"/>
    <w:rsid w:val="00F03168"/>
    <w:rsid w:val="00F03D0F"/>
    <w:rsid w:val="00F04027"/>
    <w:rsid w:val="00F22FBB"/>
    <w:rsid w:val="00F23142"/>
    <w:rsid w:val="00F25EF0"/>
    <w:rsid w:val="00F30A55"/>
    <w:rsid w:val="00F3754B"/>
    <w:rsid w:val="00F401CF"/>
    <w:rsid w:val="00F4303A"/>
    <w:rsid w:val="00F5329A"/>
    <w:rsid w:val="00F63703"/>
    <w:rsid w:val="00F6427D"/>
    <w:rsid w:val="00F64779"/>
    <w:rsid w:val="00F70428"/>
    <w:rsid w:val="00F75767"/>
    <w:rsid w:val="00F776A1"/>
    <w:rsid w:val="00F801E5"/>
    <w:rsid w:val="00F839AD"/>
    <w:rsid w:val="00F85D14"/>
    <w:rsid w:val="00F93FCF"/>
    <w:rsid w:val="00FA57B2"/>
    <w:rsid w:val="00FA5FD1"/>
    <w:rsid w:val="00FA607E"/>
    <w:rsid w:val="00FB0030"/>
    <w:rsid w:val="00FB1456"/>
    <w:rsid w:val="00FB4F4F"/>
    <w:rsid w:val="00FB5C8C"/>
    <w:rsid w:val="00FC7D90"/>
    <w:rsid w:val="00FD4AE4"/>
    <w:rsid w:val="00FE0B0C"/>
    <w:rsid w:val="00FE5752"/>
    <w:rsid w:val="00FE5963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72"/>
    <w:rPr>
      <w:color w:val="0000FF"/>
      <w:u w:val="single"/>
    </w:rPr>
  </w:style>
  <w:style w:type="table" w:styleId="a4">
    <w:name w:val="Table Grid"/>
    <w:basedOn w:val="a1"/>
    <w:uiPriority w:val="59"/>
    <w:rsid w:val="002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72"/>
    <w:rPr>
      <w:color w:val="0000FF"/>
      <w:u w:val="single"/>
    </w:rPr>
  </w:style>
  <w:style w:type="table" w:styleId="a4">
    <w:name w:val="Table Grid"/>
    <w:basedOn w:val="a1"/>
    <w:uiPriority w:val="59"/>
    <w:rsid w:val="002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2g2.com/edited_entry/A411094" TargetMode="External"/><Relationship Id="rId13" Type="http://schemas.openxmlformats.org/officeDocument/2006/relationships/hyperlink" Target="https://h2g2.com/edited_entry/A41939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mmersant.ru/daily/1155" TargetMode="External"/><Relationship Id="rId12" Type="http://schemas.openxmlformats.org/officeDocument/2006/relationships/hyperlink" Target="https://h2g2.com/edited_entry/A419384" TargetMode="External"/><Relationship Id="rId17" Type="http://schemas.openxmlformats.org/officeDocument/2006/relationships/hyperlink" Target="https://h2g2.com/edited_entry/A4194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2g2.com/edited_entry/A41942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2g2.com/edited_entry/A419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2g2.com/edited_entry/A419410" TargetMode="External"/><Relationship Id="rId10" Type="http://schemas.openxmlformats.org/officeDocument/2006/relationships/hyperlink" Target="https://h2g2.com/edited_entry/A4193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2g2.com/edited_entry/A419285" TargetMode="External"/><Relationship Id="rId14" Type="http://schemas.openxmlformats.org/officeDocument/2006/relationships/hyperlink" Target="https://h2g2.com/edited_entry/A419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7FC-ECA0-403C-834F-72C8CC8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23</cp:revision>
  <dcterms:created xsi:type="dcterms:W3CDTF">2015-06-10T05:57:00Z</dcterms:created>
  <dcterms:modified xsi:type="dcterms:W3CDTF">2020-04-07T16:22:00Z</dcterms:modified>
</cp:coreProperties>
</file>