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C58" w:rsidRDefault="00E10E38" w:rsidP="00E36E77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</w:pPr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 xml:space="preserve">02-046 ТВГ-15М телескопическая канатно-гидравлическая автовышка </w:t>
      </w:r>
      <w:proofErr w:type="spellStart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>гп</w:t>
      </w:r>
      <w:proofErr w:type="spellEnd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 xml:space="preserve"> 150 кг для ремонта электросетей на шасси ГАЗ-51А 4х2, экипаж 2+2, высота до 15 м, полный вес 5.2 </w:t>
      </w:r>
      <w:proofErr w:type="spellStart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>тн</w:t>
      </w:r>
      <w:proofErr w:type="spellEnd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 xml:space="preserve">, 70 </w:t>
      </w:r>
      <w:proofErr w:type="spellStart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>лс</w:t>
      </w:r>
      <w:proofErr w:type="spellEnd"/>
      <w:r w:rsidRPr="00E10E38"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>, 70</w:t>
      </w:r>
      <w:r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  <w:t xml:space="preserve"> км/час, г. Луцк 1960-70-е г.</w:t>
      </w:r>
    </w:p>
    <w:p w:rsidR="00E10E38" w:rsidRDefault="00BB289E" w:rsidP="00E36E77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161819" wp14:editId="2FA72B02">
            <wp:simplePos x="0" y="0"/>
            <wp:positionH relativeFrom="margin">
              <wp:posOffset>224790</wp:posOffset>
            </wp:positionH>
            <wp:positionV relativeFrom="margin">
              <wp:posOffset>888365</wp:posOffset>
            </wp:positionV>
            <wp:extent cx="4921885" cy="354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E38" w:rsidRDefault="00E10E38" w:rsidP="00E36E77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A0501"/>
          <w:w w:val="110"/>
          <w:sz w:val="28"/>
          <w:szCs w:val="28"/>
        </w:rPr>
      </w:pPr>
    </w:p>
    <w:p w:rsidR="00E10E38" w:rsidRPr="0074315B" w:rsidRDefault="00E10E38" w:rsidP="00E36E77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A0501"/>
          <w:w w:val="110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BB289E" w:rsidRDefault="00BB289E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501"/>
          <w:sz w:val="24"/>
          <w:szCs w:val="24"/>
        </w:rPr>
      </w:pPr>
    </w:p>
    <w:p w:rsidR="00F33968" w:rsidRDefault="00F33968" w:rsidP="00EB1A1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  <w:r w:rsidRPr="00F33968">
        <w:rPr>
          <w:rFonts w:ascii="Times New Roman" w:hAnsi="Times New Roman" w:cs="Times New Roman"/>
          <w:b/>
          <w:color w:val="0A0501"/>
          <w:sz w:val="24"/>
          <w:szCs w:val="24"/>
        </w:rPr>
        <w:t>Завод изготовитель:</w:t>
      </w:r>
      <w:r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r w:rsidRPr="00F33968">
        <w:rPr>
          <w:rFonts w:ascii="Times New Roman" w:hAnsi="Times New Roman" w:cs="Times New Roman"/>
          <w:color w:val="0A0501"/>
          <w:sz w:val="24"/>
          <w:szCs w:val="24"/>
        </w:rPr>
        <w:t xml:space="preserve">Луцкий завод коммунального машиностроения, </w:t>
      </w:r>
      <w:r w:rsidR="00E06AE7">
        <w:rPr>
          <w:rFonts w:ascii="Times New Roman" w:hAnsi="Times New Roman" w:cs="Times New Roman"/>
          <w:color w:val="0A0501"/>
          <w:sz w:val="24"/>
          <w:szCs w:val="24"/>
        </w:rPr>
        <w:t>далее ООО «</w:t>
      </w:r>
      <w:proofErr w:type="spellStart"/>
      <w:r w:rsidR="00E06AE7">
        <w:rPr>
          <w:rFonts w:ascii="Times New Roman" w:hAnsi="Times New Roman" w:cs="Times New Roman"/>
          <w:color w:val="0A0501"/>
          <w:sz w:val="24"/>
          <w:szCs w:val="24"/>
        </w:rPr>
        <w:t>Луцккоммунмаш</w:t>
      </w:r>
      <w:proofErr w:type="spellEnd"/>
      <w:r w:rsidR="00E06AE7">
        <w:rPr>
          <w:rFonts w:ascii="Times New Roman" w:hAnsi="Times New Roman" w:cs="Times New Roman"/>
          <w:color w:val="0A0501"/>
          <w:sz w:val="24"/>
          <w:szCs w:val="24"/>
        </w:rPr>
        <w:t xml:space="preserve">», </w:t>
      </w:r>
      <w:r w:rsidRPr="00F33968">
        <w:rPr>
          <w:rFonts w:ascii="Times New Roman" w:hAnsi="Times New Roman" w:cs="Times New Roman"/>
          <w:color w:val="0A0501"/>
          <w:sz w:val="24"/>
          <w:szCs w:val="24"/>
        </w:rPr>
        <w:t xml:space="preserve">сейчас ООО </w:t>
      </w:r>
      <w:proofErr w:type="spellStart"/>
      <w:r w:rsidRPr="00F33968">
        <w:rPr>
          <w:rFonts w:ascii="Times New Roman" w:hAnsi="Times New Roman" w:cs="Times New Roman"/>
          <w:color w:val="0A0501"/>
          <w:sz w:val="24"/>
          <w:szCs w:val="24"/>
        </w:rPr>
        <w:t>ТехКомМаш</w:t>
      </w:r>
      <w:proofErr w:type="spellEnd"/>
      <w:r w:rsidRPr="00F33968">
        <w:rPr>
          <w:rFonts w:ascii="Times New Roman" w:hAnsi="Times New Roman" w:cs="Times New Roman"/>
          <w:color w:val="0A0501"/>
          <w:sz w:val="24"/>
          <w:szCs w:val="24"/>
        </w:rPr>
        <w:t>.</w:t>
      </w:r>
    </w:p>
    <w:p w:rsidR="00A85C08" w:rsidRDefault="00A85C08" w:rsidP="00A85C0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  <w:r w:rsidRPr="00A85C08">
        <w:rPr>
          <w:rFonts w:ascii="Times New Roman" w:hAnsi="Times New Roman" w:cs="Times New Roman"/>
          <w:color w:val="0A0501"/>
          <w:sz w:val="24"/>
          <w:szCs w:val="24"/>
        </w:rPr>
        <w:t>Адрес:</w:t>
      </w:r>
      <w:r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r w:rsidRPr="00A85C08">
        <w:rPr>
          <w:rFonts w:ascii="Times New Roman" w:hAnsi="Times New Roman" w:cs="Times New Roman"/>
          <w:color w:val="0A0501"/>
          <w:sz w:val="24"/>
          <w:szCs w:val="24"/>
        </w:rPr>
        <w:t xml:space="preserve">ул. </w:t>
      </w:r>
      <w:proofErr w:type="spellStart"/>
      <w:r w:rsidRPr="00A85C08">
        <w:rPr>
          <w:rFonts w:ascii="Times New Roman" w:hAnsi="Times New Roman" w:cs="Times New Roman"/>
          <w:color w:val="0A0501"/>
          <w:sz w:val="24"/>
          <w:szCs w:val="24"/>
        </w:rPr>
        <w:t>Дубновская</w:t>
      </w:r>
      <w:proofErr w:type="spellEnd"/>
      <w:r w:rsidRPr="00A85C08">
        <w:rPr>
          <w:rFonts w:ascii="Times New Roman" w:hAnsi="Times New Roman" w:cs="Times New Roman"/>
          <w:color w:val="0A0501"/>
          <w:sz w:val="24"/>
          <w:szCs w:val="24"/>
        </w:rPr>
        <w:t>, 22, г. Луцк, Волынская обл., 43010</w:t>
      </w:r>
    </w:p>
    <w:p w:rsidR="001A54A9" w:rsidRDefault="001A54A9" w:rsidP="000A563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</w:p>
    <w:p w:rsidR="000A563A" w:rsidRPr="000A563A" w:rsidRDefault="001A54A9" w:rsidP="000A563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  <w:r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bookmarkStart w:id="0" w:name="_GoBack"/>
      <w:r w:rsidR="000A563A" w:rsidRPr="000A563A">
        <w:rPr>
          <w:rFonts w:ascii="Times New Roman" w:hAnsi="Times New Roman" w:cs="Times New Roman"/>
          <w:color w:val="0A0501"/>
          <w:sz w:val="24"/>
          <w:szCs w:val="24"/>
        </w:rPr>
        <w:t xml:space="preserve">Автомобили-подъемники используются </w:t>
      </w:r>
      <w:r w:rsidR="00CB2459">
        <w:rPr>
          <w:rFonts w:ascii="Times New Roman" w:hAnsi="Times New Roman" w:cs="Times New Roman"/>
        </w:rPr>
        <w:t xml:space="preserve">для </w:t>
      </w:r>
      <w:r w:rsidR="00CB2459">
        <w:rPr>
          <w:rFonts w:ascii="Times New Roman" w:hAnsi="Times New Roman" w:cs="Times New Roman"/>
          <w:color w:val="0A0501"/>
        </w:rPr>
        <w:t xml:space="preserve">монтажа, </w:t>
      </w:r>
      <w:r w:rsidR="00CB2459">
        <w:rPr>
          <w:rFonts w:ascii="Times New Roman" w:hAnsi="Times New Roman" w:cs="Times New Roman"/>
        </w:rPr>
        <w:t xml:space="preserve">ремонта и обслуживания электрических сетей </w:t>
      </w:r>
      <w:r w:rsidR="00CB2459">
        <w:rPr>
          <w:rFonts w:ascii="Times New Roman" w:hAnsi="Times New Roman" w:cs="Times New Roman"/>
          <w:color w:val="0A0501"/>
        </w:rPr>
        <w:t>и линий уличного освещения под напряжением до 2500В, а также ремонтных работ на фасадах и других работ на высоте до 15 м</w:t>
      </w:r>
      <w:r w:rsidR="00CB2459">
        <w:rPr>
          <w:rFonts w:ascii="Times New Roman" w:hAnsi="Times New Roman" w:cs="Times New Roman"/>
        </w:rPr>
        <w:t xml:space="preserve">. </w:t>
      </w:r>
      <w:r w:rsidR="00A010E8">
        <w:rPr>
          <w:rFonts w:ascii="Times New Roman" w:hAnsi="Times New Roman" w:cs="Times New Roman"/>
          <w:color w:val="0A0501"/>
          <w:sz w:val="24"/>
          <w:szCs w:val="24"/>
        </w:rPr>
        <w:t>В по</w:t>
      </w:r>
      <w:r w:rsidR="00EF41D6">
        <w:rPr>
          <w:rFonts w:ascii="Times New Roman" w:hAnsi="Times New Roman" w:cs="Times New Roman"/>
          <w:color w:val="0A0501"/>
          <w:sz w:val="24"/>
          <w:szCs w:val="24"/>
        </w:rPr>
        <w:t>с</w:t>
      </w:r>
      <w:r w:rsidR="00A010E8">
        <w:rPr>
          <w:rFonts w:ascii="Times New Roman" w:hAnsi="Times New Roman" w:cs="Times New Roman"/>
          <w:color w:val="0A0501"/>
          <w:sz w:val="24"/>
          <w:szCs w:val="24"/>
        </w:rPr>
        <w:t>левоенное время н</w:t>
      </w:r>
      <w:r w:rsidR="000A563A" w:rsidRPr="000A563A">
        <w:rPr>
          <w:rFonts w:ascii="Times New Roman" w:hAnsi="Times New Roman" w:cs="Times New Roman"/>
          <w:color w:val="0A0501"/>
          <w:sz w:val="24"/>
          <w:szCs w:val="24"/>
        </w:rPr>
        <w:t>аиболее широкое применение получили автомобили с телескопическим подъемником с механическим приводом.</w:t>
      </w:r>
      <w:r w:rsidR="004E54E9"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r w:rsidR="00A010E8" w:rsidRPr="00A010E8">
        <w:rPr>
          <w:rFonts w:ascii="Times New Roman" w:hAnsi="Times New Roman" w:cs="Times New Roman"/>
          <w:color w:val="0A0501"/>
          <w:sz w:val="24"/>
          <w:szCs w:val="24"/>
        </w:rPr>
        <w:t>Наибол</w:t>
      </w:r>
      <w:r w:rsidR="00A010E8">
        <w:rPr>
          <w:rFonts w:ascii="Times New Roman" w:hAnsi="Times New Roman" w:cs="Times New Roman"/>
          <w:color w:val="0A0501"/>
          <w:sz w:val="24"/>
          <w:szCs w:val="24"/>
        </w:rPr>
        <w:t xml:space="preserve">ее совершенную конструкцию </w:t>
      </w:r>
      <w:r w:rsidR="00EF41D6">
        <w:rPr>
          <w:rFonts w:ascii="Times New Roman" w:hAnsi="Times New Roman" w:cs="Times New Roman"/>
          <w:color w:val="0A0501"/>
          <w:sz w:val="24"/>
          <w:szCs w:val="24"/>
        </w:rPr>
        <w:t xml:space="preserve">имели </w:t>
      </w:r>
      <w:proofErr w:type="gramStart"/>
      <w:r w:rsidR="00EF41D6">
        <w:rPr>
          <w:rFonts w:ascii="Times New Roman" w:hAnsi="Times New Roman" w:cs="Times New Roman"/>
          <w:color w:val="0A0501"/>
          <w:sz w:val="24"/>
          <w:szCs w:val="24"/>
        </w:rPr>
        <w:t>телескопический</w:t>
      </w:r>
      <w:proofErr w:type="gramEnd"/>
      <w:r w:rsidR="00EF41D6">
        <w:rPr>
          <w:rFonts w:ascii="Times New Roman" w:hAnsi="Times New Roman" w:cs="Times New Roman"/>
          <w:color w:val="0A0501"/>
          <w:sz w:val="24"/>
          <w:szCs w:val="24"/>
        </w:rPr>
        <w:t xml:space="preserve"> автовышки</w:t>
      </w:r>
      <w:r w:rsidR="00A010E8" w:rsidRPr="00A010E8">
        <w:rPr>
          <w:rFonts w:ascii="Times New Roman" w:hAnsi="Times New Roman" w:cs="Times New Roman"/>
          <w:color w:val="0A0501"/>
          <w:sz w:val="24"/>
          <w:szCs w:val="24"/>
        </w:rPr>
        <w:t>, монтируемый на шасси автомобилей</w:t>
      </w:r>
      <w:r w:rsidR="00A010E8"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r w:rsidR="00EF41D6">
        <w:rPr>
          <w:rFonts w:ascii="Times New Roman" w:hAnsi="Times New Roman" w:cs="Times New Roman"/>
          <w:color w:val="0A0501"/>
          <w:sz w:val="24"/>
          <w:szCs w:val="24"/>
        </w:rPr>
        <w:t>ГАЗ-АА и ГАЗ-51</w:t>
      </w:r>
      <w:r w:rsidR="00A010E8">
        <w:rPr>
          <w:rFonts w:ascii="Times New Roman" w:hAnsi="Times New Roman" w:cs="Times New Roman"/>
          <w:color w:val="0A0501"/>
          <w:sz w:val="24"/>
          <w:szCs w:val="24"/>
        </w:rPr>
        <w:t xml:space="preserve">. </w:t>
      </w:r>
      <w:r w:rsidR="004E54E9">
        <w:rPr>
          <w:rFonts w:ascii="Times New Roman" w:hAnsi="Times New Roman" w:cs="Times New Roman"/>
          <w:color w:val="0A0501"/>
          <w:sz w:val="24"/>
          <w:szCs w:val="24"/>
        </w:rPr>
        <w:t>Автовышки, в отличи</w:t>
      </w:r>
      <w:proofErr w:type="gramStart"/>
      <w:r w:rsidR="004E54E9">
        <w:rPr>
          <w:rFonts w:ascii="Times New Roman" w:hAnsi="Times New Roman" w:cs="Times New Roman"/>
          <w:color w:val="0A0501"/>
          <w:sz w:val="24"/>
          <w:szCs w:val="24"/>
        </w:rPr>
        <w:t>и</w:t>
      </w:r>
      <w:proofErr w:type="gramEnd"/>
      <w:r w:rsidR="004E54E9">
        <w:rPr>
          <w:rFonts w:ascii="Times New Roman" w:hAnsi="Times New Roman" w:cs="Times New Roman"/>
          <w:color w:val="0A0501"/>
          <w:sz w:val="24"/>
          <w:szCs w:val="24"/>
        </w:rPr>
        <w:t xml:space="preserve"> от других</w:t>
      </w:r>
      <w:r w:rsidR="004E54E9" w:rsidRPr="004E54E9"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  <w:r w:rsidR="004E54E9" w:rsidRPr="000A563A">
        <w:rPr>
          <w:rFonts w:ascii="Times New Roman" w:hAnsi="Times New Roman" w:cs="Times New Roman"/>
          <w:color w:val="0A0501"/>
          <w:sz w:val="24"/>
          <w:szCs w:val="24"/>
        </w:rPr>
        <w:t>подъемник</w:t>
      </w:r>
      <w:r w:rsidR="004E54E9">
        <w:rPr>
          <w:rFonts w:ascii="Times New Roman" w:hAnsi="Times New Roman" w:cs="Times New Roman"/>
          <w:color w:val="0A0501"/>
          <w:sz w:val="24"/>
          <w:szCs w:val="24"/>
        </w:rPr>
        <w:t xml:space="preserve">ов, </w:t>
      </w:r>
      <w:r w:rsidR="004E54E9" w:rsidRPr="004E54E9">
        <w:rPr>
          <w:rFonts w:ascii="Times New Roman" w:hAnsi="Times New Roman" w:cs="Times New Roman"/>
          <w:color w:val="0A0501"/>
          <w:sz w:val="24"/>
          <w:szCs w:val="24"/>
        </w:rPr>
        <w:t xml:space="preserve">обеспечивают только вертикальный подъем людей </w:t>
      </w:r>
      <w:r w:rsidR="004E54E9">
        <w:rPr>
          <w:rFonts w:ascii="Times New Roman" w:hAnsi="Times New Roman" w:cs="Times New Roman"/>
          <w:color w:val="0A0501"/>
          <w:sz w:val="24"/>
          <w:szCs w:val="24"/>
        </w:rPr>
        <w:t xml:space="preserve">и материалов </w:t>
      </w:r>
      <w:r w:rsidR="004E54E9" w:rsidRPr="004E54E9">
        <w:rPr>
          <w:rFonts w:ascii="Times New Roman" w:hAnsi="Times New Roman" w:cs="Times New Roman"/>
          <w:color w:val="0A0501"/>
          <w:sz w:val="24"/>
          <w:szCs w:val="24"/>
        </w:rPr>
        <w:t>в люльке</w:t>
      </w:r>
      <w:r w:rsidR="003143FA" w:rsidRPr="003143FA">
        <w:rPr>
          <w:rFonts w:ascii="Times New Roman" w:hAnsi="Times New Roman" w:cs="Times New Roman"/>
          <w:color w:val="0A0501"/>
          <w:sz w:val="24"/>
          <w:szCs w:val="24"/>
        </w:rPr>
        <w:t>, закрепленной на оголовке телескопической мачты</w:t>
      </w:r>
      <w:r w:rsidR="003143FA">
        <w:rPr>
          <w:rFonts w:ascii="Times New Roman" w:hAnsi="Times New Roman" w:cs="Times New Roman"/>
          <w:color w:val="0A0501"/>
          <w:sz w:val="24"/>
          <w:szCs w:val="24"/>
        </w:rPr>
        <w:t>.</w:t>
      </w:r>
    </w:p>
    <w:p w:rsidR="000A563A" w:rsidRPr="000A563A" w:rsidRDefault="001A54A9" w:rsidP="000A563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  <w:r>
        <w:rPr>
          <w:rFonts w:ascii="Times New Roman" w:hAnsi="Times New Roman" w:cs="Times New Roman"/>
          <w:color w:val="0A0501"/>
        </w:rPr>
        <w:t xml:space="preserve"> На смену самого распространенного</w:t>
      </w:r>
      <w:r w:rsidRPr="0074315B">
        <w:rPr>
          <w:rFonts w:ascii="Times New Roman" w:hAnsi="Times New Roman" w:cs="Times New Roman"/>
          <w:color w:val="0A0501"/>
        </w:rPr>
        <w:t xml:space="preserve"> в </w:t>
      </w:r>
      <w:r>
        <w:rPr>
          <w:rFonts w:ascii="Times New Roman" w:hAnsi="Times New Roman" w:cs="Times New Roman"/>
          <w:color w:val="0A0501"/>
        </w:rPr>
        <w:t>1950-е г. телескопического</w:t>
      </w:r>
      <w:r w:rsidRPr="0074315B">
        <w:rPr>
          <w:rFonts w:ascii="Times New Roman" w:hAnsi="Times New Roman" w:cs="Times New Roman"/>
          <w:color w:val="0A0501"/>
        </w:rPr>
        <w:t xml:space="preserve"> подъемник</w:t>
      </w:r>
      <w:r>
        <w:rPr>
          <w:rFonts w:ascii="Times New Roman" w:hAnsi="Times New Roman" w:cs="Times New Roman"/>
          <w:color w:val="0A0501"/>
        </w:rPr>
        <w:t xml:space="preserve">а </w:t>
      </w:r>
      <w:r w:rsidRPr="00F9218E">
        <w:rPr>
          <w:rFonts w:ascii="Times New Roman" w:hAnsi="Times New Roman" w:cs="Times New Roman"/>
          <w:color w:val="0A0501"/>
        </w:rPr>
        <w:t>с канатной системой подъёма</w:t>
      </w:r>
      <w:r>
        <w:rPr>
          <w:rFonts w:ascii="Times New Roman" w:hAnsi="Times New Roman" w:cs="Times New Roman"/>
          <w:color w:val="0A0501"/>
        </w:rPr>
        <w:t xml:space="preserve"> на шасси автомобиля ГАЗ-51 и ГАЗ-51А на рубеже десятилетий пришёл </w:t>
      </w:r>
      <w:r w:rsidRPr="0074315B">
        <w:rPr>
          <w:rFonts w:ascii="Times New Roman" w:hAnsi="Times New Roman" w:cs="Times New Roman"/>
          <w:color w:val="0A0501"/>
        </w:rPr>
        <w:t>подъемник</w:t>
      </w:r>
      <w:r>
        <w:rPr>
          <w:rFonts w:ascii="Times New Roman" w:hAnsi="Times New Roman" w:cs="Times New Roman"/>
          <w:color w:val="0A0501"/>
        </w:rPr>
        <w:t xml:space="preserve"> с </w:t>
      </w:r>
      <w:r w:rsidRPr="000A563A">
        <w:rPr>
          <w:rFonts w:ascii="Times New Roman" w:hAnsi="Times New Roman" w:cs="Times New Roman"/>
          <w:color w:val="0A0501"/>
          <w:sz w:val="24"/>
          <w:szCs w:val="24"/>
        </w:rPr>
        <w:t>комбинированной канатно-гидравлической</w:t>
      </w:r>
      <w:r>
        <w:rPr>
          <w:rFonts w:ascii="Times New Roman" w:hAnsi="Times New Roman" w:cs="Times New Roman"/>
          <w:color w:val="0A0501"/>
          <w:sz w:val="24"/>
          <w:szCs w:val="24"/>
        </w:rPr>
        <w:t xml:space="preserve"> ТВГ-15М на шасси ГАЗ-51А, подъём </w:t>
      </w:r>
      <w:proofErr w:type="gramStart"/>
      <w:r>
        <w:rPr>
          <w:rFonts w:ascii="Times New Roman" w:hAnsi="Times New Roman" w:cs="Times New Roman"/>
          <w:color w:val="0A0501"/>
          <w:sz w:val="24"/>
          <w:szCs w:val="24"/>
        </w:rPr>
        <w:t>мачты</w:t>
      </w:r>
      <w:proofErr w:type="gramEnd"/>
      <w:r>
        <w:rPr>
          <w:rFonts w:ascii="Times New Roman" w:hAnsi="Times New Roman" w:cs="Times New Roman"/>
          <w:color w:val="0A0501"/>
          <w:sz w:val="24"/>
          <w:szCs w:val="24"/>
        </w:rPr>
        <w:t xml:space="preserve"> которого осуществлялся гидроцилиндром</w:t>
      </w:r>
      <w:r>
        <w:rPr>
          <w:rFonts w:ascii="Times New Roman" w:hAnsi="Times New Roman" w:cs="Times New Roman"/>
          <w:color w:val="0A0501"/>
        </w:rPr>
        <w:t xml:space="preserve">. </w:t>
      </w:r>
      <w:r w:rsidR="000A563A" w:rsidRPr="000A563A">
        <w:rPr>
          <w:rFonts w:ascii="Times New Roman" w:hAnsi="Times New Roman" w:cs="Times New Roman"/>
          <w:color w:val="0A0501"/>
          <w:sz w:val="24"/>
          <w:szCs w:val="24"/>
        </w:rPr>
        <w:t xml:space="preserve">Телескопическая автовышка ТВГ-15М имеет шестизвенный грузоподъемник, который приводится в действие комбинированной канатно-гидравлической системой. </w:t>
      </w:r>
      <w:r>
        <w:rPr>
          <w:rFonts w:ascii="Times New Roman" w:hAnsi="Times New Roman" w:cs="Times New Roman"/>
          <w:color w:val="0A0501"/>
          <w:sz w:val="24"/>
          <w:szCs w:val="24"/>
        </w:rPr>
        <w:t xml:space="preserve"> </w:t>
      </w:r>
    </w:p>
    <w:p w:rsidR="000A563A" w:rsidRDefault="000A563A" w:rsidP="000A563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501"/>
          <w:sz w:val="24"/>
          <w:szCs w:val="24"/>
        </w:rPr>
      </w:pPr>
      <w:r w:rsidRPr="000A563A">
        <w:rPr>
          <w:rFonts w:ascii="Times New Roman" w:hAnsi="Times New Roman" w:cs="Times New Roman"/>
          <w:color w:val="0A0501"/>
          <w:sz w:val="24"/>
          <w:szCs w:val="24"/>
        </w:rPr>
        <w:t xml:space="preserve"> Гидравлический насос Л-1-Ф-35 подачей 35 л/мин с рабочим давлением 65 кгс/см</w:t>
      </w:r>
      <w:proofErr w:type="gramStart"/>
      <w:r w:rsidRPr="000A563A">
        <w:rPr>
          <w:rFonts w:ascii="Times New Roman" w:hAnsi="Times New Roman" w:cs="Times New Roman"/>
          <w:color w:val="0A0501"/>
          <w:sz w:val="24"/>
          <w:szCs w:val="24"/>
        </w:rPr>
        <w:t>2</w:t>
      </w:r>
      <w:proofErr w:type="gramEnd"/>
      <w:r w:rsidRPr="000A563A">
        <w:rPr>
          <w:rFonts w:ascii="Times New Roman" w:hAnsi="Times New Roman" w:cs="Times New Roman"/>
          <w:color w:val="0A0501"/>
          <w:sz w:val="24"/>
          <w:szCs w:val="24"/>
        </w:rPr>
        <w:t xml:space="preserve"> приводится от коробки отбора мощности, установленной на коробке передач автомобиля. </w:t>
      </w:r>
      <w:proofErr w:type="spellStart"/>
      <w:r w:rsidRPr="000A563A">
        <w:rPr>
          <w:rFonts w:ascii="Times New Roman" w:hAnsi="Times New Roman" w:cs="Times New Roman"/>
          <w:color w:val="0A0501"/>
          <w:sz w:val="24"/>
          <w:szCs w:val="24"/>
        </w:rPr>
        <w:t>Гидрораспределитель</w:t>
      </w:r>
      <w:proofErr w:type="spellEnd"/>
      <w:r w:rsidRPr="000A563A">
        <w:rPr>
          <w:rFonts w:ascii="Times New Roman" w:hAnsi="Times New Roman" w:cs="Times New Roman"/>
          <w:color w:val="0A0501"/>
          <w:sz w:val="24"/>
          <w:szCs w:val="24"/>
        </w:rPr>
        <w:t xml:space="preserve"> включает три золотника и предохранительный клапан, отрегулированный на давление 50 кгс/см</w:t>
      </w:r>
      <w:proofErr w:type="gramStart"/>
      <w:r w:rsidRPr="000A563A">
        <w:rPr>
          <w:rFonts w:ascii="Times New Roman" w:hAnsi="Times New Roman" w:cs="Times New Roman"/>
          <w:color w:val="0A0501"/>
          <w:sz w:val="24"/>
          <w:szCs w:val="24"/>
        </w:rPr>
        <w:t>2</w:t>
      </w:r>
      <w:proofErr w:type="gramEnd"/>
      <w:r w:rsidRPr="000A563A">
        <w:rPr>
          <w:rFonts w:ascii="Times New Roman" w:hAnsi="Times New Roman" w:cs="Times New Roman"/>
          <w:color w:val="0A0501"/>
          <w:sz w:val="24"/>
          <w:szCs w:val="24"/>
        </w:rPr>
        <w:t>.  Цилиндры подъема плунжерного типа имеют диаметр 70 мм и ход с 2300 мм. Цилиндр поворота грузоподъемника поршневого типа двухстороннего действия имеет диаметр 90 мм и ход 330 мм. Гидравлический бак имеет две горловины с сетчатыми фильтрами вместимостью 60 л. Привод вышки по достижении рабочей площадки наибольшей высоты отключается выключением зажигания двигателя. Для раздвижки телескопа грузоподъемника применены канаты диаметром 13, 11 и 8,8 мм.</w:t>
      </w:r>
    </w:p>
    <w:bookmarkEnd w:id="0"/>
    <w:p w:rsidR="0074315B" w:rsidRPr="0074315B" w:rsidRDefault="008C09CB" w:rsidP="00E36E77">
      <w:pPr>
        <w:pStyle w:val="a3"/>
        <w:kinsoku w:val="0"/>
        <w:overflowPunct w:val="0"/>
        <w:jc w:val="left"/>
        <w:rPr>
          <w:color w:val="0A0501"/>
          <w:sz w:val="24"/>
          <w:szCs w:val="24"/>
        </w:rPr>
      </w:pPr>
      <w:r>
        <w:rPr>
          <w:color w:val="0A0501"/>
          <w:sz w:val="24"/>
          <w:szCs w:val="24"/>
        </w:rPr>
        <w:lastRenderedPageBreak/>
        <w:t xml:space="preserve"> </w:t>
      </w:r>
    </w:p>
    <w:p w:rsidR="00E36E77" w:rsidRPr="00A75391" w:rsidRDefault="00E36E77" w:rsidP="00E36E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5391">
        <w:rPr>
          <w:rFonts w:ascii="Times New Roman" w:hAnsi="Times New Roman" w:cs="Times New Roman"/>
          <w:b/>
        </w:rPr>
        <w:t>Технические характеристики телескопических автовышек</w:t>
      </w:r>
    </w:p>
    <w:tbl>
      <w:tblPr>
        <w:tblStyle w:val="a7"/>
        <w:tblW w:w="8622" w:type="dxa"/>
        <w:jc w:val="center"/>
        <w:tblLook w:val="0000" w:firstRow="0" w:lastRow="0" w:firstColumn="0" w:lastColumn="0" w:noHBand="0" w:noVBand="0"/>
      </w:tblPr>
      <w:tblGrid>
        <w:gridCol w:w="2914"/>
        <w:gridCol w:w="1901"/>
        <w:gridCol w:w="1935"/>
        <w:gridCol w:w="1872"/>
      </w:tblGrid>
      <w:tr w:rsidR="00267F50" w:rsidRPr="00F06C64" w:rsidTr="00267F50">
        <w:trPr>
          <w:trHeight w:val="262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ТВГ-15М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ТВ-2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ВТ-23</w:t>
            </w:r>
          </w:p>
        </w:tc>
      </w:tr>
      <w:tr w:rsidR="00267F50" w:rsidRPr="00F06C64" w:rsidTr="00267F50">
        <w:trPr>
          <w:trHeight w:val="607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Макс. </w:t>
            </w:r>
            <w:r w:rsidRPr="00F06C64">
              <w:rPr>
                <w:rFonts w:ascii="Times New Roman" w:hAnsi="Times New Roman" w:cs="Times New Roman"/>
              </w:rPr>
              <w:t>высота подъема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6C64">
              <w:rPr>
                <w:rFonts w:ascii="Times New Roman" w:hAnsi="Times New Roman" w:cs="Times New Roman"/>
              </w:rPr>
              <w:t xml:space="preserve">рабочей площадки, </w:t>
            </w:r>
            <w:proofErr w:type="gramStart"/>
            <w:r w:rsidRPr="00F06C64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21,7</w:t>
            </w:r>
          </w:p>
        </w:tc>
      </w:tr>
      <w:tr w:rsidR="00267F50" w:rsidRPr="00F06C64" w:rsidTr="00267F50">
        <w:trPr>
          <w:trHeight w:val="234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 грузоподъёмность,</w:t>
            </w:r>
            <w:r w:rsidRPr="00F06C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06C64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200</w:t>
            </w:r>
          </w:p>
        </w:tc>
      </w:tr>
      <w:tr w:rsidR="00267F50" w:rsidRPr="00F06C64" w:rsidTr="00267F50">
        <w:trPr>
          <w:trHeight w:val="339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06C64">
              <w:rPr>
                <w:rFonts w:ascii="Times New Roman" w:hAnsi="Times New Roman" w:cs="Times New Roman"/>
              </w:rPr>
              <w:t>Базовая машина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06C64">
              <w:rPr>
                <w:rFonts w:ascii="Times New Roman" w:hAnsi="Times New Roman" w:cs="Times New Roman"/>
              </w:rPr>
              <w:t xml:space="preserve"> ГАЗ-51</w:t>
            </w:r>
            <w:proofErr w:type="gramStart"/>
            <w:r w:rsidRPr="00F06C64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06C64">
              <w:rPr>
                <w:rFonts w:ascii="Times New Roman" w:hAnsi="Times New Roman" w:cs="Times New Roman"/>
              </w:rPr>
              <w:t xml:space="preserve"> ГАЗ-52-03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ЗиЛ-157, Зи</w:t>
            </w:r>
            <w:r w:rsidRPr="00F06C64">
              <w:rPr>
                <w:rFonts w:ascii="Times New Roman" w:hAnsi="Times New Roman" w:cs="Times New Roman"/>
              </w:rPr>
              <w:t>Л-131</w:t>
            </w:r>
          </w:p>
        </w:tc>
      </w:tr>
      <w:tr w:rsidR="00267F50" w:rsidRPr="00F06C64" w:rsidTr="00267F50">
        <w:trPr>
          <w:trHeight w:val="586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Скорость подъема рабочей</w:t>
            </w:r>
            <w:r w:rsidRPr="00F06C64">
              <w:rPr>
                <w:rFonts w:ascii="Times New Roman" w:hAnsi="Times New Roman" w:cs="Times New Roman"/>
              </w:rPr>
              <w:br/>
              <w:t xml:space="preserve">площадки, </w:t>
            </w:r>
            <w:proofErr w:type="gramStart"/>
            <w:r w:rsidRPr="00F06C64">
              <w:rPr>
                <w:rFonts w:ascii="Times New Roman" w:hAnsi="Times New Roman" w:cs="Times New Roman"/>
              </w:rPr>
              <w:t>м</w:t>
            </w:r>
            <w:proofErr w:type="gramEnd"/>
            <w:r w:rsidRPr="00F06C64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10,72 при</w:t>
            </w:r>
            <w:r>
              <w:rPr>
                <w:rFonts w:ascii="Times New Roman" w:hAnsi="Times New Roman" w:cs="Times New Roman"/>
              </w:rPr>
              <w:t xml:space="preserve"> 1000 </w:t>
            </w:r>
            <w:proofErr w:type="gramStart"/>
            <w:r>
              <w:rPr>
                <w:rFonts w:ascii="Times New Roman" w:hAnsi="Times New Roman" w:cs="Times New Roman"/>
              </w:rPr>
              <w:t>об</w:t>
            </w:r>
            <w:proofErr w:type="gramEnd"/>
            <w:r>
              <w:rPr>
                <w:rFonts w:ascii="Times New Roman" w:hAnsi="Times New Roman" w:cs="Times New Roman"/>
              </w:rPr>
              <w:t xml:space="preserve">/мин  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7,2 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6C64">
              <w:rPr>
                <w:rFonts w:ascii="Times New Roman" w:hAnsi="Times New Roman" w:cs="Times New Roman"/>
              </w:rPr>
              <w:t xml:space="preserve">1300 </w:t>
            </w:r>
            <w:proofErr w:type="gramStart"/>
            <w:r w:rsidRPr="00F06C64">
              <w:rPr>
                <w:rFonts w:ascii="Times New Roman" w:hAnsi="Times New Roman" w:cs="Times New Roman"/>
              </w:rPr>
              <w:t>об</w:t>
            </w:r>
            <w:proofErr w:type="gramEnd"/>
            <w:r w:rsidRPr="00F06C64">
              <w:rPr>
                <w:rFonts w:ascii="Times New Roman" w:hAnsi="Times New Roman" w:cs="Times New Roman"/>
              </w:rPr>
              <w:t>/мин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67F50" w:rsidRPr="00F06C64" w:rsidTr="00267F50">
        <w:trPr>
          <w:trHeight w:val="542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Скорость опускания рабочей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6C64">
              <w:rPr>
                <w:rFonts w:ascii="Times New Roman" w:hAnsi="Times New Roman" w:cs="Times New Roman"/>
              </w:rPr>
              <w:t xml:space="preserve">площадки, </w:t>
            </w:r>
            <w:proofErr w:type="gramStart"/>
            <w:r w:rsidRPr="00F06C64">
              <w:rPr>
                <w:rFonts w:ascii="Times New Roman" w:hAnsi="Times New Roman" w:cs="Times New Roman"/>
              </w:rPr>
              <w:t>м</w:t>
            </w:r>
            <w:proofErr w:type="gramEnd"/>
            <w:r w:rsidRPr="00F06C64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8,0</w:t>
            </w:r>
          </w:p>
        </w:tc>
      </w:tr>
      <w:tr w:rsidR="00267F50" w:rsidRPr="00F06C64" w:rsidTr="00267F50">
        <w:trPr>
          <w:trHeight w:val="339"/>
          <w:jc w:val="center"/>
        </w:trPr>
        <w:tc>
          <w:tcPr>
            <w:tcW w:w="0" w:type="auto"/>
          </w:tcPr>
          <w:p w:rsidR="00E36E77" w:rsidRPr="00F06C64" w:rsidRDefault="00E36E77" w:rsidP="00267F50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Привод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F06C64">
              <w:rPr>
                <w:rFonts w:ascii="Times New Roman" w:hAnsi="Times New Roman" w:cs="Times New Roman"/>
              </w:rPr>
              <w:t>идравлический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Механический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Механический</w:t>
            </w:r>
          </w:p>
        </w:tc>
      </w:tr>
      <w:tr w:rsidR="00267F50" w:rsidRPr="00F06C64" w:rsidTr="00267F50">
        <w:trPr>
          <w:trHeight w:val="343"/>
          <w:jc w:val="center"/>
        </w:trPr>
        <w:tc>
          <w:tcPr>
            <w:tcW w:w="0" w:type="auto"/>
            <w:gridSpan w:val="4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06C64">
              <w:rPr>
                <w:rFonts w:ascii="Times New Roman" w:hAnsi="Times New Roman" w:cs="Times New Roman"/>
              </w:rPr>
              <w:t>Габаритные раз</w:t>
            </w:r>
            <w:r>
              <w:rPr>
                <w:rFonts w:ascii="Times New Roman" w:hAnsi="Times New Roman" w:cs="Times New Roman"/>
              </w:rPr>
              <w:t xml:space="preserve">меры в транспортном положении,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r w:rsidRPr="00F06C64">
              <w:rPr>
                <w:rFonts w:ascii="Times New Roman" w:hAnsi="Times New Roman" w:cs="Times New Roman"/>
              </w:rPr>
              <w:t>м</w:t>
            </w:r>
            <w:proofErr w:type="gramEnd"/>
            <w:r w:rsidRPr="00F06C64">
              <w:rPr>
                <w:rFonts w:ascii="Times New Roman" w:hAnsi="Times New Roman" w:cs="Times New Roman"/>
              </w:rPr>
              <w:t>;</w:t>
            </w:r>
          </w:p>
        </w:tc>
      </w:tr>
      <w:tr w:rsidR="00267F50" w:rsidRPr="00F06C64" w:rsidTr="00267F50">
        <w:trPr>
          <w:trHeight w:val="165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6300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6600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8350</w:t>
            </w:r>
          </w:p>
        </w:tc>
      </w:tr>
      <w:tr w:rsidR="00267F50" w:rsidRPr="00F06C64" w:rsidTr="00267F50">
        <w:trPr>
          <w:trHeight w:val="170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ширина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2350</w:t>
            </w:r>
          </w:p>
        </w:tc>
      </w:tr>
      <w:tr w:rsidR="00267F50" w:rsidRPr="00F06C64" w:rsidTr="00267F50">
        <w:trPr>
          <w:trHeight w:val="155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3480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3720</w:t>
            </w:r>
          </w:p>
        </w:tc>
      </w:tr>
      <w:tr w:rsidR="00267F50" w:rsidRPr="00F06C64" w:rsidTr="00267F50">
        <w:trPr>
          <w:trHeight w:val="160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 xml:space="preserve">Масса, </w:t>
            </w:r>
            <w:proofErr w:type="gramStart"/>
            <w:r w:rsidRPr="00F06C64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67F50" w:rsidRPr="00F06C64" w:rsidTr="00267F50">
        <w:trPr>
          <w:trHeight w:val="170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с базовой машиной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4450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4650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8950</w:t>
            </w:r>
          </w:p>
        </w:tc>
      </w:tr>
      <w:tr w:rsidR="00267F50" w:rsidRPr="00F06C64" w:rsidTr="00267F50">
        <w:trPr>
          <w:trHeight w:val="396"/>
          <w:jc w:val="center"/>
        </w:trPr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без базовой машины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tabs>
                <w:tab w:val="left" w:leader="hyphen" w:pos="326"/>
              </w:tabs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 xml:space="preserve">’ </w:t>
            </w:r>
            <w:r w:rsidRPr="00F06C6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0" w:type="auto"/>
          </w:tcPr>
          <w:p w:rsidR="00E36E77" w:rsidRPr="00F06C64" w:rsidRDefault="00E36E77" w:rsidP="00E36E77">
            <w:pPr>
              <w:rPr>
                <w:rFonts w:ascii="Times New Roman" w:hAnsi="Times New Roman" w:cs="Times New Roman"/>
              </w:rPr>
            </w:pPr>
            <w:r w:rsidRPr="00F06C64">
              <w:rPr>
                <w:rFonts w:ascii="Times New Roman" w:hAnsi="Times New Roman" w:cs="Times New Roman"/>
              </w:rPr>
              <w:t>3000 -</w:t>
            </w:r>
          </w:p>
        </w:tc>
      </w:tr>
    </w:tbl>
    <w:p w:rsidR="000E5ABB" w:rsidRDefault="000E5ABB" w:rsidP="00E36E77">
      <w:pPr>
        <w:spacing w:after="0" w:line="240" w:lineRule="auto"/>
        <w:rPr>
          <w:sz w:val="24"/>
          <w:szCs w:val="24"/>
        </w:rPr>
      </w:pPr>
    </w:p>
    <w:p w:rsidR="00EB1A19" w:rsidRPr="00EB1A19" w:rsidRDefault="00EB1A19" w:rsidP="00EB1A1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A19">
        <w:rPr>
          <w:rFonts w:ascii="Times New Roman" w:hAnsi="Times New Roman" w:cs="Times New Roman"/>
          <w:b/>
          <w:sz w:val="24"/>
          <w:szCs w:val="24"/>
        </w:rPr>
        <w:t>Грузовой автомобиль ГАЗ-51</w:t>
      </w:r>
    </w:p>
    <w:p w:rsidR="00EB1A19" w:rsidRDefault="00EB1A19" w:rsidP="00EB1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1F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1946 года была собрана первая партия  ГАЗ-51. Через полгода, в июне, началась непрерывная сборка грузовика, который стал главным тружеником дорог в последующие тридцать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1949 года завод начал осваивать выпуск цельнометаллической кабины, получившей наименование ГАЗ-81Б, но её двери оставались деревянными, обшитыми стальным листом. Такие кабины назывались переходными, они отличались скруглённой формой и имели окантовку стальными полосками на шурупах, съёмные фартуки под дверями с двумя горизонтальными </w:t>
      </w:r>
      <w:proofErr w:type="spellStart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выштамповками</w:t>
      </w:r>
      <w:proofErr w:type="spellEnd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острые передние и задние углы проёмов боковых стёкол. Подножки также стали металлическими. Прежняя комбинированная деревометаллическая кабина ГАЗ-81Д была окончательно снята с производства только в апреле 1952 года. Несмотря на столь значительное изменение конструкции </w:t>
      </w:r>
      <w:proofErr w:type="gramStart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  <w:proofErr w:type="gramEnd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индексация осталась прежней.</w:t>
      </w:r>
    </w:p>
    <w:p w:rsidR="00EB1A19" w:rsidRPr="00645A18" w:rsidRDefault="00EB1A19" w:rsidP="00EB1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середины 1956 года началось серийное производство модернизированного грузовика ГАЗ-51А. От своего предшественника он в первую очередь отличался увеличенной грузовой платформой с тремя откидывающимися бортами, внутренние размеры которой составляли 3070х2070х605 мм. Усиленные габаритные брусья стали крепиться вдоль верхней кромки боковых бортов. Этому кузову был присвоен индекс ГАЗ-92. Инструментальный ящик уменьшился в размерах и ставился слева под основанием платформы в её передней части.</w:t>
      </w:r>
    </w:p>
    <w:p w:rsidR="00EB1A19" w:rsidRPr="00645A18" w:rsidRDefault="00EB1A19" w:rsidP="00EB1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Дисковый стояночный тормоз заменён </w:t>
      </w:r>
      <w:proofErr w:type="gramStart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барабанный.</w:t>
      </w:r>
    </w:p>
    <w:p w:rsidR="00EB1A19" w:rsidRDefault="00EB1A19" w:rsidP="00EB1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Задний фонарь ФП13 с лампами А-26 на 21 </w:t>
      </w:r>
      <w:proofErr w:type="spellStart"/>
      <w:proofErr w:type="gramStart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spellEnd"/>
      <w:proofErr w:type="gramEnd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(стоп-сигнал) и А-24 на 3 </w:t>
      </w:r>
      <w:proofErr w:type="spellStart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spellEnd"/>
      <w:r w:rsidRPr="00645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(габариты и освещение номерного знака) вместе с номерным знаком ставился на держателе, крепившемся к поперечному брусу новой платформы.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t>Техническое описание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Колесная формула 4x2. Закрытая, двухместная. Кузов – деревянная платформа с тремя откидывающимися бортами.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391">
        <w:rPr>
          <w:rFonts w:ascii="Times New Roman" w:hAnsi="Times New Roman" w:cs="Times New Roman"/>
          <w:b/>
        </w:rPr>
        <w:t xml:space="preserve">Технические характеристики </w:t>
      </w: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ГАЗ-51А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Полезная нагрузка – 2500 кг.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снаряженного автомобиля – 2570 кг.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масса - 5350 кг.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на ось (максимальная) – 3610 кгс.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масса буксируемого прицепа – 2500 кг.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 – ГАЗ-51.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Номинальная мощность двигателя – 70 </w:t>
      </w:r>
      <w:proofErr w:type="spellStart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Наибольшая скорость – 70 км/ч.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Габаритные размеры </w:t>
      </w:r>
      <w:proofErr w:type="gramStart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– 5725</w:t>
      </w: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; ширина – 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 мм, макс. высота</w:t>
      </w: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2130.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Погрузочная высота – 1200 мм.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пола платформы – 6,35 м</w:t>
      </w:r>
      <w:proofErr w:type="gramStart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кузова – 3,87 м3.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Заправочные объемы и эксплуатационные материалы: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топливный бак – 90 л А-66;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охлаждения двигателя – 15 л;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смазки двигателя – 7 л АС-10;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картер коробки передач – 3 л Тап-15В;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картер ведущего моста – 3 л Тап-15В.</w:t>
      </w:r>
    </w:p>
    <w:p w:rsidR="002571A6" w:rsidRPr="002571A6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 расхода горючего – 26 л на 100 км.</w:t>
      </w:r>
    </w:p>
    <w:p w:rsidR="00EB1A19" w:rsidRPr="00645A18" w:rsidRDefault="002571A6" w:rsidP="002571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1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 хода по горючему – 345 км</w:t>
      </w:r>
    </w:p>
    <w:p w:rsidR="00EB1A19" w:rsidRPr="0074315B" w:rsidRDefault="00EB1A19" w:rsidP="00E36E77">
      <w:pPr>
        <w:spacing w:after="0" w:line="240" w:lineRule="auto"/>
        <w:rPr>
          <w:sz w:val="24"/>
          <w:szCs w:val="24"/>
        </w:rPr>
      </w:pPr>
    </w:p>
    <w:sectPr w:rsidR="00EB1A19" w:rsidRPr="0074315B" w:rsidSect="00EB1A19">
      <w:type w:val="continuous"/>
      <w:pgSz w:w="10550" w:h="16840"/>
      <w:pgMar w:top="851" w:right="627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A0C"/>
    <w:rsid w:val="000A563A"/>
    <w:rsid w:val="000E5ABB"/>
    <w:rsid w:val="001A54A9"/>
    <w:rsid w:val="002571A6"/>
    <w:rsid w:val="00267F50"/>
    <w:rsid w:val="00301C58"/>
    <w:rsid w:val="003143FA"/>
    <w:rsid w:val="004E54E9"/>
    <w:rsid w:val="00506B50"/>
    <w:rsid w:val="0052150E"/>
    <w:rsid w:val="00610702"/>
    <w:rsid w:val="006D4FAF"/>
    <w:rsid w:val="0073067D"/>
    <w:rsid w:val="0074315B"/>
    <w:rsid w:val="007F6CB5"/>
    <w:rsid w:val="008A3C29"/>
    <w:rsid w:val="008C09CB"/>
    <w:rsid w:val="008E7A0C"/>
    <w:rsid w:val="00943679"/>
    <w:rsid w:val="009C0D57"/>
    <w:rsid w:val="00A010E8"/>
    <w:rsid w:val="00A85C08"/>
    <w:rsid w:val="00B01FF0"/>
    <w:rsid w:val="00BB289E"/>
    <w:rsid w:val="00BC1A20"/>
    <w:rsid w:val="00BF28A6"/>
    <w:rsid w:val="00CB2459"/>
    <w:rsid w:val="00CE5465"/>
    <w:rsid w:val="00D6447E"/>
    <w:rsid w:val="00DB3189"/>
    <w:rsid w:val="00E06AE7"/>
    <w:rsid w:val="00E10E38"/>
    <w:rsid w:val="00E36E77"/>
    <w:rsid w:val="00EB1A19"/>
    <w:rsid w:val="00ED2438"/>
    <w:rsid w:val="00EF41D6"/>
    <w:rsid w:val="00F33968"/>
    <w:rsid w:val="00F43AFB"/>
    <w:rsid w:val="00F9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4FA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31"/>
      <w:szCs w:val="31"/>
    </w:rPr>
  </w:style>
  <w:style w:type="character" w:customStyle="1" w:styleId="a4">
    <w:name w:val="Основной текст Знак"/>
    <w:basedOn w:val="a0"/>
    <w:link w:val="a3"/>
    <w:uiPriority w:val="1"/>
    <w:rsid w:val="006D4FAF"/>
    <w:rPr>
      <w:rFonts w:ascii="Times New Roman" w:hAnsi="Times New Roman" w:cs="Times New Roman"/>
      <w:sz w:val="31"/>
      <w:szCs w:val="31"/>
    </w:rPr>
  </w:style>
  <w:style w:type="paragraph" w:styleId="a5">
    <w:name w:val="Balloon Text"/>
    <w:basedOn w:val="a"/>
    <w:link w:val="a6"/>
    <w:uiPriority w:val="99"/>
    <w:semiHidden/>
    <w:unhideWhenUsed/>
    <w:rsid w:val="0074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15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36E7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4FA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31"/>
      <w:szCs w:val="31"/>
    </w:rPr>
  </w:style>
  <w:style w:type="character" w:customStyle="1" w:styleId="a4">
    <w:name w:val="Основной текст Знак"/>
    <w:basedOn w:val="a0"/>
    <w:link w:val="a3"/>
    <w:uiPriority w:val="1"/>
    <w:rsid w:val="006D4FAF"/>
    <w:rPr>
      <w:rFonts w:ascii="Times New Roman" w:hAnsi="Times New Roman" w:cs="Times New Roman"/>
      <w:sz w:val="31"/>
      <w:szCs w:val="31"/>
    </w:rPr>
  </w:style>
  <w:style w:type="paragraph" w:styleId="a5">
    <w:name w:val="Balloon Text"/>
    <w:basedOn w:val="a"/>
    <w:link w:val="a6"/>
    <w:uiPriority w:val="99"/>
    <w:semiHidden/>
    <w:unhideWhenUsed/>
    <w:rsid w:val="0074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15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36E7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5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2018-08-03T13:00:00Z</dcterms:created>
  <dcterms:modified xsi:type="dcterms:W3CDTF">2020-05-24T14:22:00Z</dcterms:modified>
</cp:coreProperties>
</file>