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24" w:rsidRPr="00D66324" w:rsidRDefault="00A7351C" w:rsidP="00D663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BF1EC1" wp14:editId="510BA0B6">
            <wp:simplePos x="0" y="0"/>
            <wp:positionH relativeFrom="margin">
              <wp:posOffset>495300</wp:posOffset>
            </wp:positionH>
            <wp:positionV relativeFrom="margin">
              <wp:posOffset>742950</wp:posOffset>
            </wp:positionV>
            <wp:extent cx="5341620" cy="34239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324" w:rsidRPr="00D66324">
        <w:rPr>
          <w:rFonts w:ascii="Times New Roman" w:hAnsi="Times New Roman" w:cs="Times New Roman"/>
          <w:b/>
          <w:sz w:val="28"/>
          <w:szCs w:val="28"/>
        </w:rPr>
        <w:t xml:space="preserve">08-085 АТ-Т гусеничный тяжёлый артиллерийский тягач </w:t>
      </w:r>
      <w:proofErr w:type="spellStart"/>
      <w:r w:rsidR="00D66324" w:rsidRPr="00D66324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D66324" w:rsidRPr="00D66324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D66324" w:rsidRPr="00D663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66324" w:rsidRPr="00D663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6405">
        <w:rPr>
          <w:rFonts w:ascii="Times New Roman" w:hAnsi="Times New Roman" w:cs="Times New Roman"/>
          <w:b/>
          <w:sz w:val="28"/>
          <w:szCs w:val="28"/>
        </w:rPr>
        <w:t>на агрегатах</w:t>
      </w:r>
      <w:r w:rsidR="00D66324" w:rsidRPr="00D66324">
        <w:rPr>
          <w:rFonts w:ascii="Times New Roman" w:hAnsi="Times New Roman" w:cs="Times New Roman"/>
          <w:b/>
          <w:sz w:val="28"/>
          <w:szCs w:val="28"/>
        </w:rPr>
        <w:t xml:space="preserve"> Т-54, мест 4+16, вес прицепа 25 </w:t>
      </w:r>
      <w:proofErr w:type="spellStart"/>
      <w:r w:rsidR="00D66324" w:rsidRPr="00D663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66324" w:rsidRPr="00D66324">
        <w:rPr>
          <w:rFonts w:ascii="Times New Roman" w:hAnsi="Times New Roman" w:cs="Times New Roman"/>
          <w:b/>
          <w:sz w:val="28"/>
          <w:szCs w:val="28"/>
        </w:rPr>
        <w:t xml:space="preserve">, полный вес 25 </w:t>
      </w:r>
      <w:proofErr w:type="spellStart"/>
      <w:r w:rsidR="00D66324" w:rsidRPr="00D663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66324" w:rsidRPr="00D66324">
        <w:rPr>
          <w:rFonts w:ascii="Times New Roman" w:hAnsi="Times New Roman" w:cs="Times New Roman"/>
          <w:b/>
          <w:sz w:val="28"/>
          <w:szCs w:val="28"/>
        </w:rPr>
        <w:t xml:space="preserve">, В-2 450 </w:t>
      </w:r>
      <w:proofErr w:type="spellStart"/>
      <w:r w:rsidR="00D66324" w:rsidRPr="00D6632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66324" w:rsidRPr="00D66324">
        <w:rPr>
          <w:rFonts w:ascii="Times New Roman" w:hAnsi="Times New Roman" w:cs="Times New Roman"/>
          <w:b/>
          <w:sz w:val="28"/>
          <w:szCs w:val="28"/>
        </w:rPr>
        <w:t>, до 38 км/час, Харьковский машиностроительный завод 1949- 79 г.</w:t>
      </w:r>
    </w:p>
    <w:p w:rsidR="00D66324" w:rsidRDefault="00D66324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324" w:rsidRDefault="00D66324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51C" w:rsidRDefault="00A7351C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3FF" w:rsidRDefault="00AE73FF" w:rsidP="00954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профессионалу</w:t>
      </w:r>
    </w:p>
    <w:p w:rsidR="000E5ABB" w:rsidRDefault="00A7351C" w:rsidP="00954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856E37" w:rsidRPr="00856E37">
        <w:rPr>
          <w:rFonts w:ascii="Times New Roman" w:hAnsi="Times New Roman" w:cs="Times New Roman"/>
          <w:sz w:val="24"/>
          <w:szCs w:val="24"/>
        </w:rPr>
        <w:t>Прочко</w:t>
      </w:r>
      <w:r w:rsidR="00954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Компиляция</w:t>
      </w:r>
    </w:p>
    <w:p w:rsidR="0095458E" w:rsidRDefault="0095458E" w:rsidP="00A7351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7351C" w:rsidRPr="00A7351C" w:rsidRDefault="00A7351C" w:rsidP="0095458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3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ТЯЖЕЛЫЙ АРТИЛЛЕРИЙСКИЙ ТЯГАЧ АТ-Т</w:t>
      </w:r>
    </w:p>
    <w:p w:rsidR="00856E37" w:rsidRDefault="00856E37" w:rsidP="00A7351C">
      <w:pPr>
        <w:pStyle w:val="a3"/>
        <w:spacing w:before="0" w:beforeAutospacing="0" w:after="0" w:afterAutospacing="0"/>
      </w:pPr>
      <w:r w:rsidRPr="00A7351C">
        <w:t xml:space="preserve"> </w:t>
      </w:r>
      <w:r w:rsidR="000E09F4" w:rsidRPr="00A7351C">
        <w:t xml:space="preserve"> </w:t>
      </w:r>
      <w:r w:rsidRPr="00A7351C">
        <w:t>В соответствии с государственной программой создания артиллерийского вооружения на</w:t>
      </w:r>
      <w:r>
        <w:t xml:space="preserve"> послевоенный период в 1946 году в отделе «200» ХЗТМ возобновились работы и над тяжелым тягачом, на этот раз на основе новейшего танка Т-54. </w:t>
      </w:r>
      <w:proofErr w:type="gramStart"/>
      <w:r>
        <w:t xml:space="preserve">К нему были предъявлены следующие требования: буксировка </w:t>
      </w:r>
      <w:proofErr w:type="spellStart"/>
      <w:r>
        <w:t>артсистем</w:t>
      </w:r>
      <w:proofErr w:type="spellEnd"/>
      <w:r>
        <w:t xml:space="preserve"> и прицепов массой до 25 т (203-мм гаубицы Б-4, 130-мм зенитной пушки КС-30, орудий особо большой мощности) со скоростью до 35 км/ч в любых условиях, грузоподъемность платформы 5 т, наличие лебедки с тяговым усилием не ниже 25 т. Шасси тягача должно иметь возможность монтажа на нем землеройно-технологического и специального оборудования и</w:t>
      </w:r>
      <w:proofErr w:type="gramEnd"/>
      <w:r>
        <w:t xml:space="preserve"> обеспечивать его привод.</w:t>
      </w:r>
    </w:p>
    <w:p w:rsidR="00856E37" w:rsidRDefault="000E09F4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С целью повышения надежности и подвижности шасси в его конструкцию вводились синхронизированная коробка перемены передач (КПП), двухступенчатые планетарные механизмы поворота (МПП-2), торсионные упругие элементы подвески, цевочное зацепление ведущих звездочек, удобная металлическая кабина.</w:t>
      </w:r>
    </w:p>
    <w:p w:rsidR="00856E37" w:rsidRDefault="0099542A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Работы над новым «изделием 401» (с него началась на заводе послевоенная нумерация гусеничных машин), находившиеся под неослабным вниманием и при действенной поддержке ГАУ и ЦАВТУ, возглавили главный конструктор ХЗТМ М.Н.</w:t>
      </w:r>
      <w:r>
        <w:t xml:space="preserve"> </w:t>
      </w:r>
      <w:r w:rsidR="00856E37">
        <w:t>Щуки</w:t>
      </w:r>
      <w:r>
        <w:t>н</w:t>
      </w:r>
      <w:r w:rsidR="00856E37">
        <w:t>. Компоновал изделие А.И.</w:t>
      </w:r>
      <w:r>
        <w:t xml:space="preserve"> </w:t>
      </w:r>
      <w:r w:rsidR="00856E37">
        <w:t>Автономов (с 1954 года — главный конструктор по тягачам), ведущим по машине был В.М.</w:t>
      </w:r>
      <w:r>
        <w:t xml:space="preserve"> </w:t>
      </w:r>
      <w:r w:rsidR="00856E37">
        <w:t>Дорошенко, он же вместе с В.М.</w:t>
      </w:r>
      <w:r>
        <w:t xml:space="preserve"> </w:t>
      </w:r>
      <w:r w:rsidR="00856E37">
        <w:t>Кричевским занимался трансмиссией, раму вел начальник бюро А.К.</w:t>
      </w:r>
      <w:r>
        <w:t xml:space="preserve"> </w:t>
      </w:r>
      <w:r w:rsidR="00856E37">
        <w:t>Архипов, систему управления — И.А.</w:t>
      </w:r>
      <w:r>
        <w:t xml:space="preserve"> </w:t>
      </w:r>
      <w:r w:rsidR="00856E37">
        <w:t>Борщевский, оборудование — А.Ф.</w:t>
      </w:r>
      <w:r>
        <w:t xml:space="preserve"> </w:t>
      </w:r>
      <w:r w:rsidR="00856E37">
        <w:t>Горбатов</w:t>
      </w:r>
      <w:proofErr w:type="gramStart"/>
      <w:r w:rsidR="00856E37">
        <w:t>.</w:t>
      </w:r>
      <w:proofErr w:type="gramEnd"/>
      <w:r w:rsidR="00856E37">
        <w:t xml:space="preserve"> </w:t>
      </w:r>
      <w:proofErr w:type="gramStart"/>
      <w:r w:rsidR="00856E37">
        <w:t>л</w:t>
      </w:r>
      <w:proofErr w:type="gramEnd"/>
      <w:r w:rsidR="00856E37">
        <w:t>ебедку — А.Д.</w:t>
      </w:r>
      <w:r>
        <w:t xml:space="preserve"> </w:t>
      </w:r>
      <w:proofErr w:type="spellStart"/>
      <w:r w:rsidR="00856E37">
        <w:t>Мотрич</w:t>
      </w:r>
      <w:proofErr w:type="spellEnd"/>
      <w:r w:rsidR="00856E37">
        <w:t>. В проектировании нового тягача также принимали участие конструкторы узлов Е.К.</w:t>
      </w:r>
      <w:r>
        <w:t xml:space="preserve"> </w:t>
      </w:r>
      <w:proofErr w:type="spellStart"/>
      <w:r w:rsidR="00856E37">
        <w:t>Ковальковская</w:t>
      </w:r>
      <w:proofErr w:type="spellEnd"/>
      <w:r w:rsidR="00856E37">
        <w:t>, М.И.</w:t>
      </w:r>
      <w:r>
        <w:t xml:space="preserve"> </w:t>
      </w:r>
      <w:r w:rsidR="00856E37">
        <w:t>Котов, И.Д.</w:t>
      </w:r>
      <w:r>
        <w:t xml:space="preserve"> </w:t>
      </w:r>
      <w:proofErr w:type="spellStart"/>
      <w:r w:rsidR="00856E37">
        <w:t>Кроленко</w:t>
      </w:r>
      <w:proofErr w:type="spellEnd"/>
      <w:r w:rsidR="00856E37">
        <w:t>, Ю.М.</w:t>
      </w:r>
      <w:r>
        <w:t xml:space="preserve"> </w:t>
      </w:r>
      <w:r w:rsidR="00856E37">
        <w:t>Медведев, В.Е.</w:t>
      </w:r>
      <w:r>
        <w:t xml:space="preserve"> </w:t>
      </w:r>
      <w:r w:rsidR="00856E37">
        <w:t>Моисеенко.</w:t>
      </w:r>
      <w:r>
        <w:t xml:space="preserve"> </w:t>
      </w:r>
    </w:p>
    <w:p w:rsidR="00856E37" w:rsidRDefault="009D7DF4" w:rsidP="003A110E">
      <w:pPr>
        <w:pStyle w:val="a3"/>
        <w:spacing w:before="0" w:beforeAutospacing="0" w:after="0" w:afterAutospacing="0"/>
      </w:pPr>
      <w:r>
        <w:t xml:space="preserve"> В конце 1947 года </w:t>
      </w:r>
      <w:r w:rsidR="00856E37">
        <w:t>были изготовлены первые опытные образцы «401-го», и на них успешно совершен пробег Харьков — Москва.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 xml:space="preserve">Машина получилась очень работоспособной, мощной, выносливой, подвижной, с отличными тяговыми свойствами и удобной в эксплуатации. По комплексу показателей она оказалась </w:t>
      </w:r>
      <w:r w:rsidR="00856E37">
        <w:lastRenderedPageBreak/>
        <w:t>самой удачной среди всех моделей артиллерийских тягачей первого послевоенного поколения. Ее создатели отмечены Сталинской премией. Ввиду большой потребности в тяжелых тягачах заводские и межведомственные испытания нового изделия совместили, тем самым ускорив освоение машины.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В середине 1949 года на ХЗТМ началось серийное производство «изделия 401», а уже в третьем квартале были сданы первые пятьдесят тягачей, получившие армейский индекс АТ-Т (тяжелый).</w:t>
      </w:r>
    </w:p>
    <w:p w:rsidR="00856E37" w:rsidRDefault="00856E37" w:rsidP="003A110E">
      <w:pPr>
        <w:pStyle w:val="a3"/>
        <w:spacing w:before="0" w:beforeAutospacing="0" w:after="0" w:afterAutospacing="0"/>
      </w:pPr>
      <w:r>
        <w:t xml:space="preserve">Они успешно эксплуатировались в </w:t>
      </w:r>
      <w:proofErr w:type="spellStart"/>
      <w:r>
        <w:t>тяжелоартиллерийских</w:t>
      </w:r>
      <w:proofErr w:type="spellEnd"/>
      <w:r>
        <w:t>, танковых и саперных частях, чему способствовала унификация ряда ответственных узлов (элементов трансмиссии, опорных катков, ведущих и направляющих колес, траков гусениц) с основным танком Т-54, также производимым на ХЗТМ.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Основу АТ-Т составляла закрытая коробчатая рама с днищем, сваренная из стальных листов толщиной 5—30 мм. В передней части машины, под полом кабины, маховиком вперед размещался 4-тактный 12-цилиндровый \</w:t>
      </w:r>
      <w:proofErr w:type="gramStart"/>
      <w:r w:rsidR="00856E37">
        <w:t>/-</w:t>
      </w:r>
      <w:proofErr w:type="gramEnd"/>
      <w:r w:rsidR="00856E37">
        <w:t xml:space="preserve">образный дизельный танковый двигатель А-401 типа В-2, </w:t>
      </w:r>
      <w:proofErr w:type="spellStart"/>
      <w:r w:rsidR="00856E37">
        <w:t>дефорсированный</w:t>
      </w:r>
      <w:proofErr w:type="spellEnd"/>
      <w:r w:rsidR="00856E37">
        <w:t xml:space="preserve"> с целью повышения моторесурса и приспособленный для работы на данном тягаче. </w:t>
      </w:r>
      <w:proofErr w:type="gramStart"/>
      <w:r w:rsidR="00856E37">
        <w:t xml:space="preserve">Он оборудовался ставшими уже штатными на послевоенных боевых гусеничных машинах агрегатами: системой запасного воздушного запуска (из баллонов со сжатым воздухом), двухступенчатыми комбинированными воздухоочистителями, автомобильным компрессором пневмотормозов, предпусковыми </w:t>
      </w:r>
      <w:proofErr w:type="spellStart"/>
      <w:r w:rsidR="00856E37">
        <w:t>маслозакачивающим</w:t>
      </w:r>
      <w:proofErr w:type="spellEnd"/>
      <w:r w:rsidR="00856E37">
        <w:t xml:space="preserve"> насосом и </w:t>
      </w:r>
      <w:proofErr w:type="spellStart"/>
      <w:r w:rsidR="00856E37">
        <w:t>пародинамическим</w:t>
      </w:r>
      <w:proofErr w:type="spellEnd"/>
      <w:r w:rsidR="00856E37">
        <w:t xml:space="preserve"> подогревателем, которые обеспечивали запуск двигателя при температуре до — 45°С. Мощный радиатор во всю ширину капота с регулируемыми жалюзи и два 12-лопастных вентилятора с независимыми ременными приводами гарантировали работу</w:t>
      </w:r>
      <w:proofErr w:type="gramEnd"/>
      <w:r w:rsidR="00856E37">
        <w:t xml:space="preserve"> двигателя с максимальной нагрузкой в жаркое время без перегрева.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856E37">
        <w:t xml:space="preserve">Перед двигателем размещались сухой многодисковый главный фрикцион (ГФ) с пружинным </w:t>
      </w:r>
      <w:proofErr w:type="spellStart"/>
      <w:r w:rsidR="00856E37">
        <w:t>сервоусилителем</w:t>
      </w:r>
      <w:proofErr w:type="spellEnd"/>
      <w:r w:rsidR="00856E37">
        <w:t xml:space="preserve"> и 5-ступенчатая КПП (силовой диапазон — 6,606) с двумя поперечными валами постоянного зацепления всех шестерен и с синхронизаторами включения передач.</w:t>
      </w:r>
      <w:proofErr w:type="gramEnd"/>
      <w:r w:rsidR="00856E37">
        <w:t xml:space="preserve"> В корпус КПП встраивался реверсивный вал отбора мощности для привода лебедки или другого навесного оборудования.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Двухступенчатые бортовые планетарные механизмы поворота (ПМП-2) обеспечивали устойчивое прямолинейное движение и два фиксированных радиуса поворота — 2,64 и 6,3 м. Он</w:t>
      </w:r>
      <w:r>
        <w:t>и допускали кратковременное плав</w:t>
      </w:r>
      <w:r w:rsidR="00856E37">
        <w:t>ное повышение тягового усилия на гусеницах в 1,42 раза без разрыва потока мощности. В этом случае общий силовой диапазон трансмиссии увеличивался до 9,38.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 xml:space="preserve">Передние ведущие колеса движителя имели два съемных (для замены при износе) зубчатых венца толкающего типа с цевочным зацеплением. На </w:t>
      </w:r>
      <w:proofErr w:type="spellStart"/>
      <w:r w:rsidR="00856E37">
        <w:t>мелкозвенчатые</w:t>
      </w:r>
      <w:proofErr w:type="spellEnd"/>
      <w:r w:rsidR="00856E37">
        <w:t xml:space="preserve"> траки гусеничной цепи могли надеваться дополнительные </w:t>
      </w:r>
      <w:proofErr w:type="spellStart"/>
      <w:r w:rsidR="00856E37">
        <w:t>грунтозацепы</w:t>
      </w:r>
      <w:proofErr w:type="spellEnd"/>
      <w:r w:rsidR="00856E37">
        <w:t xml:space="preserve">. С февраля 1962 года каждая цепь комплектовалась 75-ю гребневыми траками и 18-ю </w:t>
      </w:r>
      <w:proofErr w:type="spellStart"/>
      <w:r w:rsidR="00856E37">
        <w:t>безгребневыми</w:t>
      </w:r>
      <w:proofErr w:type="spellEnd"/>
      <w:r w:rsidR="00856E37">
        <w:t>, а до этого они чередовались через один.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 xml:space="preserve">Сдвоенные опорные катки с резиновыми бандажами диаметром 830 мм имели индивидуальную торсионную подвеску без </w:t>
      </w:r>
      <w:proofErr w:type="spellStart"/>
      <w:r w:rsidR="00856E37">
        <w:t>гидроамортизаторов</w:t>
      </w:r>
      <w:proofErr w:type="spellEnd"/>
      <w:r w:rsidR="00856E37">
        <w:t>. Наличие их позволило бы увеличить среднюю скорость движения по бездорожью, но производственные возможности диктовали другое.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Цельнометаллическая 4-местная кабина ЗиС-160 располагалась над двигателем. В ее основе лежала уменьшенная по высоте и значительно расширенная за счет средней вставки кабина от автомобиля ЗиС-150.</w:t>
      </w:r>
    </w:p>
    <w:p w:rsidR="00856E37" w:rsidRDefault="00910D18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Просторный металлический кузов площадью 10,55</w:t>
      </w:r>
      <w:r w:rsidR="00856E37">
        <w:rPr>
          <w:rStyle w:val="apple-tab-span"/>
        </w:rPr>
        <w:t xml:space="preserve"> </w:t>
      </w:r>
      <w:r w:rsidR="00856E37">
        <w:t>м</w:t>
      </w:r>
      <w:proofErr w:type="gramStart"/>
      <w:r w:rsidR="00856E37">
        <w:t>2</w:t>
      </w:r>
      <w:proofErr w:type="gramEnd"/>
      <w:r w:rsidR="00856E37">
        <w:t xml:space="preserve"> составлял с платформой и боковыми бортами одно целое. Платформа имела откидные задний борт и внутренние сиденья, а сверху закрывалась тентом.</w:t>
      </w:r>
    </w:p>
    <w:p w:rsidR="00856E37" w:rsidRDefault="00856E37" w:rsidP="003A110E">
      <w:pPr>
        <w:pStyle w:val="a3"/>
        <w:spacing w:before="0" w:beforeAutospacing="0" w:after="0" w:afterAutospacing="0"/>
      </w:pPr>
      <w:proofErr w:type="gramStart"/>
      <w:r>
        <w:t xml:space="preserve">Совершенно уникальной, вызвавшей впоследствии многочисленные подражания, была конструкция тяговой лебедки с максимальным усилием 25,5 т и рабочей длиной троса 100 м. Размещенная под платформой в задней части рамы, она позволяла без вмешательства водителя принудительно выдавать («выталкивать») трос назад и подтягивать его через </w:t>
      </w:r>
      <w:proofErr w:type="spellStart"/>
      <w:r>
        <w:t>тросоочиститель</w:t>
      </w:r>
      <w:proofErr w:type="spellEnd"/>
      <w:r>
        <w:t xml:space="preserve"> с помощью </w:t>
      </w:r>
      <w:proofErr w:type="spellStart"/>
      <w:r>
        <w:t>кинематически</w:t>
      </w:r>
      <w:proofErr w:type="spellEnd"/>
      <w:r>
        <w:t xml:space="preserve"> связанных между собой двух тяговых роликов и барабана, снабженного </w:t>
      </w:r>
      <w:proofErr w:type="spellStart"/>
      <w:r>
        <w:t>тросоукладчиком</w:t>
      </w:r>
      <w:proofErr w:type="spellEnd"/>
      <w:r>
        <w:t>.</w:t>
      </w:r>
      <w:proofErr w:type="gramEnd"/>
      <w:r>
        <w:t xml:space="preserve"> В состав системы привода лебедки также входили: </w:t>
      </w:r>
      <w:r>
        <w:lastRenderedPageBreak/>
        <w:t>двухрежимный редуктор (прямая и замедленная передачи) с разъединительной фрикционной муфтой, автоматический тормоз с электромагнитным управлением и механизм отключения лебедки при перегрузке и в конце выдачи троса. Поворотное выдающее устройство, установленное на корме рамы, позволяло отклонять трос в любом направлении без схода его с ручьев тяговых роликов.</w:t>
      </w:r>
    </w:p>
    <w:p w:rsidR="00856E37" w:rsidRDefault="00856E37" w:rsidP="003A110E">
      <w:pPr>
        <w:pStyle w:val="a3"/>
        <w:spacing w:before="0" w:beforeAutospacing="0" w:after="0" w:afterAutospacing="0"/>
      </w:pPr>
      <w:r>
        <w:t xml:space="preserve">Упругое тягово-сцепное устройство могло поворачиваться в горизонтальной плоскости и выдвигаться назад для обеспечения соединения с любой </w:t>
      </w:r>
      <w:proofErr w:type="spellStart"/>
      <w:r>
        <w:t>артсистемой</w:t>
      </w:r>
      <w:proofErr w:type="spellEnd"/>
      <w:r>
        <w:t>, а для буксировки танков использовалась сцепная серьга.</w:t>
      </w:r>
    </w:p>
    <w:p w:rsidR="00856E37" w:rsidRDefault="00856E37" w:rsidP="003A110E">
      <w:pPr>
        <w:pStyle w:val="a3"/>
        <w:spacing w:before="0" w:beforeAutospacing="0" w:after="0" w:afterAutospacing="0"/>
      </w:pPr>
      <w:r>
        <w:t xml:space="preserve">Тягач оснащался бортовой </w:t>
      </w:r>
      <w:proofErr w:type="spellStart"/>
      <w:r>
        <w:t>пневмосистемой</w:t>
      </w:r>
      <w:proofErr w:type="spellEnd"/>
      <w:r>
        <w:t xml:space="preserve"> для привода тормозов собственных и прицепа, а также вспомогательных устройств.</w:t>
      </w:r>
    </w:p>
    <w:p w:rsidR="00856E37" w:rsidRDefault="00856E37" w:rsidP="003A110E">
      <w:pPr>
        <w:pStyle w:val="a3"/>
        <w:spacing w:before="0" w:beforeAutospacing="0" w:after="0" w:afterAutospacing="0"/>
      </w:pPr>
      <w:r>
        <w:t xml:space="preserve">Пяти топливных </w:t>
      </w:r>
      <w:proofErr w:type="spellStart"/>
      <w:r>
        <w:t>бакоа</w:t>
      </w:r>
      <w:proofErr w:type="spellEnd"/>
      <w:r>
        <w:t xml:space="preserve"> общей емкостью в 1364 л (потом 1415 л) было достаточно для непрерывного суточного пробега с грузом и прицепом в самых тяжелых условиях.</w:t>
      </w:r>
      <w:r w:rsidR="00FF5164">
        <w:t xml:space="preserve"> </w:t>
      </w:r>
      <w:r w:rsidR="003A110E">
        <w:t xml:space="preserve"> </w:t>
      </w:r>
    </w:p>
    <w:p w:rsidR="00856E37" w:rsidRDefault="003A110E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 xml:space="preserve">АТ-Т, </w:t>
      </w:r>
      <w:proofErr w:type="gramStart"/>
      <w:r w:rsidR="00856E37">
        <w:t>способный</w:t>
      </w:r>
      <w:proofErr w:type="gramEnd"/>
      <w:r w:rsidR="00856E37">
        <w:t xml:space="preserve"> работать в предельно тяжелых условиях, быстро получил всеобщее признание и широкое применение в армии как самое мощное и надежное тягово-транспортное средство для буксировки тяжелого артиллерийского, впоследствии и ракетного вооружения, а также в качестве носителя землеройно-технологического оборудования. Эта могучая и по-своему красивая машина, начиная с 1952 года и до начала 80-х годов, всегда была украшением военных парадов на Красной площади.</w:t>
      </w:r>
    </w:p>
    <w:p w:rsidR="00856E37" w:rsidRDefault="00FF5164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В процессе эксплуатации тягач непрерывно совершенствовался. Быстро росло и число его модификаций, чему способствовала удачная компоновка, позволявшая удобно размещать навесное оборудование. Так, на шасси «426» (с использованием элементов танка Т-55) монтировалась большая радиолокационная станция «Круг». Для этой же цели применялось и удлиненное 7-катковое шасси «426</w:t>
      </w:r>
      <w:proofErr w:type="gramStart"/>
      <w:r w:rsidR="00856E37">
        <w:t xml:space="preserve"> У</w:t>
      </w:r>
      <w:proofErr w:type="gramEnd"/>
      <w:r w:rsidR="00856E37">
        <w:t xml:space="preserve">». Для </w:t>
      </w:r>
      <w:proofErr w:type="spellStart"/>
      <w:r w:rsidR="00856E37">
        <w:t>спеццелей</w:t>
      </w:r>
      <w:proofErr w:type="spellEnd"/>
      <w:r w:rsidR="00856E37">
        <w:t xml:space="preserve"> имелся вариант тягача «402» с двигателем В-54 мощностью 520 </w:t>
      </w:r>
      <w:proofErr w:type="spellStart"/>
      <w:r w:rsidR="00856E37">
        <w:t>л.</w:t>
      </w:r>
      <w:proofErr w:type="gramStart"/>
      <w:r w:rsidR="00856E37">
        <w:t>с</w:t>
      </w:r>
      <w:proofErr w:type="spellEnd"/>
      <w:proofErr w:type="gramEnd"/>
      <w:r w:rsidR="00856E37">
        <w:t>.</w:t>
      </w:r>
    </w:p>
    <w:p w:rsidR="00856E37" w:rsidRDefault="00FF5164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Но особенно много армейской землеройной техники на основе АТ-Т выпускали заводы Киева, Краматорска и Дмитрова: тяжелые бульдозеры-путепрокладчики БАТ, БАТ-1 и БАТ-1М (изделия «405», «405</w:t>
      </w:r>
      <w:proofErr w:type="gramStart"/>
      <w:r w:rsidR="00856E37">
        <w:t xml:space="preserve"> У</w:t>
      </w:r>
      <w:proofErr w:type="gramEnd"/>
      <w:r w:rsidR="00856E37">
        <w:t>» и «405 МУ»), быстроходные роторные траншеекопатели семейства БТМ (изделие «409» и его многочисленные модификации), роторные экскаваторы семейства МДК-2 с задним поперечным расположением ротора и другие.</w:t>
      </w:r>
    </w:p>
    <w:p w:rsidR="00856E37" w:rsidRDefault="00FF5164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Их производительность даже на тяжелых грунтах была настолько велика, что позволила успешно решить давние проблемы механизации тяжелых саперных работ, в том числе скоростного отрыва глубоких траншей на переднем крае. Они имели полную массу 26—28 т и уверенно передвигались в нерабочем положении со скоростью до 36 км/ч.</w:t>
      </w:r>
    </w:p>
    <w:p w:rsidR="00856E37" w:rsidRDefault="003A110E" w:rsidP="003A110E">
      <w:pPr>
        <w:pStyle w:val="a3"/>
        <w:spacing w:before="0" w:beforeAutospacing="0" w:after="0" w:afterAutospacing="0"/>
      </w:pPr>
      <w:r>
        <w:t xml:space="preserve"> </w:t>
      </w:r>
      <w:r w:rsidR="00856E37">
        <w:t>В 1957 году для буксировки санных прицепов в антарктических экспедициях была построена серия специально подготовленных полярных тягачей АТ-ТА (изделие «404») с расширенными до 750 мм траками гусениц, что при снаряженной массе машины в 24 т снижало удельное давление на снег до 0,24 кг/см</w:t>
      </w:r>
      <w:proofErr w:type="gramStart"/>
      <w:r w:rsidR="00856E37">
        <w:t>2</w:t>
      </w:r>
      <w:proofErr w:type="gramEnd"/>
      <w:r w:rsidR="00856E37">
        <w:t xml:space="preserve">. Кабина и мотоотсек утеплялись, а на платформе монтировался жилой домик. Мощность двигателя была повышена до 520 </w:t>
      </w:r>
      <w:proofErr w:type="spellStart"/>
      <w:r w:rsidR="00856E37">
        <w:t>л.</w:t>
      </w:r>
      <w:proofErr w:type="gramStart"/>
      <w:r w:rsidR="00856E37">
        <w:t>с</w:t>
      </w:r>
      <w:proofErr w:type="spellEnd"/>
      <w:proofErr w:type="gramEnd"/>
      <w:r w:rsidR="00856E37">
        <w:t xml:space="preserve">., но </w:t>
      </w:r>
      <w:proofErr w:type="gramStart"/>
      <w:r w:rsidR="00856E37">
        <w:t>для</w:t>
      </w:r>
      <w:proofErr w:type="gramEnd"/>
      <w:r w:rsidR="00856E37">
        <w:t xml:space="preserve"> уверенной работы в специфических и очень суровых условиях Антарктиды, особенно высокогорной ее части, этого оказалось недостаточно. Поэтому вскоре на основе АТ-Т создали знаменитую «</w:t>
      </w:r>
      <w:proofErr w:type="spellStart"/>
      <w:r w:rsidR="00856E37">
        <w:t>Харьковчанку</w:t>
      </w:r>
      <w:proofErr w:type="spellEnd"/>
      <w:r w:rsidR="00856E37">
        <w:t>» (изделие «404</w:t>
      </w:r>
      <w:proofErr w:type="gramStart"/>
      <w:r w:rsidR="00856E37">
        <w:t xml:space="preserve"> С</w:t>
      </w:r>
      <w:proofErr w:type="gramEnd"/>
      <w:r w:rsidR="00856E37">
        <w:t xml:space="preserve">») — 35-тонный снежный «крейсер» с семью опорными катками и траками гусениц шириной 1 м, способный с санным прицепом массой 70 т совершать переходы до 1500 км при сверхнизкой температуре, развивая максимальную скорость до 30 км/ч. При этом форсированный двигатель с приводным нагнетателем сохранял свою максимальную мощность 995 </w:t>
      </w:r>
      <w:proofErr w:type="spellStart"/>
      <w:r w:rsidR="00856E37">
        <w:t>л.с</w:t>
      </w:r>
      <w:proofErr w:type="spellEnd"/>
      <w:r w:rsidR="00856E37">
        <w:t>. до высоты 3000 м над уровнем моря и мог безостановочно работать сутками. На «</w:t>
      </w:r>
      <w:proofErr w:type="spellStart"/>
      <w:r w:rsidR="00856E37">
        <w:t>Харьковчанке</w:t>
      </w:r>
      <w:proofErr w:type="spellEnd"/>
      <w:r w:rsidR="00856E37">
        <w:t>» моторно-трансмиссионное отделение, отсеки управления, жилищно-бытовой и грузовой заключались в единый утепленный корпус размером 8,5x4x3,5 м, оснащенный дублированными системами жизнеобеспечения. Это позволяло совершать длительные переходы, в случае необходимости производить ремонтные работы, вплоть до замены силовых агрегатов без выхода экипажа наружу. Тягачи «’</w:t>
      </w:r>
      <w:proofErr w:type="spellStart"/>
      <w:r w:rsidR="00856E37">
        <w:t>Харьковчанка</w:t>
      </w:r>
      <w:proofErr w:type="spellEnd"/>
      <w:r w:rsidR="00856E37">
        <w:t xml:space="preserve">» хорошо зарекомендовали себя при работе в суровых условиях Антарктиды и оставили о себе добрую память, хотя без поломок (в основном из-за </w:t>
      </w:r>
      <w:proofErr w:type="spellStart"/>
      <w:r w:rsidR="00856E37">
        <w:t>хладоломкости</w:t>
      </w:r>
      <w:proofErr w:type="spellEnd"/>
      <w:r w:rsidR="00856E37">
        <w:t xml:space="preserve"> материалов) там не обходилось.</w:t>
      </w:r>
    </w:p>
    <w:p w:rsidR="00856E37" w:rsidRDefault="003A110E" w:rsidP="003A110E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856E37">
        <w:t>Производство тягача АТ-Т продолжалось в течение 30 лет (в 1962 году суточный выпуск достигал 2—3 машины) вплоть до середины 1979 года, когда на конвейере его сменил многоцелевой тяжелый тягач МТ-Т («429»), созданный на основе принципиально иных двигателя, трансмиссии и ходовой части.</w:t>
      </w:r>
    </w:p>
    <w:p w:rsidR="00856E37" w:rsidRDefault="00856E37" w:rsidP="003A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DF4" w:rsidRPr="0049322E" w:rsidRDefault="009D7DF4" w:rsidP="009D7D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ТИКО-ТЕХНИЧЕСКИЕ ХАРАКТЕРИСТИКИ</w:t>
      </w: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АТ-Т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в снаряженном состоянии без груза,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………………..20 000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платформы,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 5000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буксируемого прицепа,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……………………………………25 000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в кабине……………………………………………………………………….4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в кузове для сидения…………………………………………………… 16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длина……………………………………………………………………………. 7043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по гусеницам…………………………………………………….3154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по съемным щиткам………………………………………….3170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по кабине………………………………………………………….. 2845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по люку кабины………………………………………………… 3000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опорных катков,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 3748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(по серединам гусениц),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 2640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………………………………………………………425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удельное давление на грунт с грузом на платформе, кг/см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…………………………………………………….0,652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траков гусениц,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………………………………………………500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двигателя при частоте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вращения 1600 об/мин, </w:t>
      </w:r>
      <w:proofErr w:type="spell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……………………………………………….415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движения, </w:t>
      </w: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по шоссе……………………………………….38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и прицепом массой 25 т по шоссе……………32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сухому грунту………………………………………………………………24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заснеженной дороге……………………………………………………… 16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глубокой грязи……………………………………………………………..14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шоссе с прицепом, км………………………………… 1100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преодолеваемый подъем по твердому грунту с грузом, град.: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прицепа……………………………………………………………………….40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прицепом………………………………………………………………………..30</w:t>
      </w:r>
    </w:p>
    <w:p w:rsidR="009D7DF4" w:rsidRPr="0049322E" w:rsidRDefault="009D7DF4" w:rsidP="009D7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преодолеваемого брода, м……………………………………. 1,1</w:t>
      </w:r>
    </w:p>
    <w:p w:rsidR="009D7DF4" w:rsidRPr="00856E37" w:rsidRDefault="009D7DF4" w:rsidP="009D7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2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преодолеваемого рва, м ……………………………………….. 1,8</w:t>
      </w:r>
      <w:r w:rsidRPr="0077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8E">
        <w:t xml:space="preserve"> </w:t>
      </w:r>
    </w:p>
    <w:sectPr w:rsidR="009D7DF4" w:rsidRPr="00856E37" w:rsidSect="00FF5164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80"/>
    <w:rsid w:val="000E09F4"/>
    <w:rsid w:val="000E5ABB"/>
    <w:rsid w:val="003A110E"/>
    <w:rsid w:val="0052150E"/>
    <w:rsid w:val="008219D6"/>
    <w:rsid w:val="00856E37"/>
    <w:rsid w:val="00910D18"/>
    <w:rsid w:val="0095458E"/>
    <w:rsid w:val="0099542A"/>
    <w:rsid w:val="009D7DF4"/>
    <w:rsid w:val="00A7351C"/>
    <w:rsid w:val="00AE73FF"/>
    <w:rsid w:val="00AF6E80"/>
    <w:rsid w:val="00D66324"/>
    <w:rsid w:val="00ED640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E37"/>
    <w:rPr>
      <w:b/>
      <w:bCs/>
    </w:rPr>
  </w:style>
  <w:style w:type="character" w:customStyle="1" w:styleId="apple-tab-span">
    <w:name w:val="apple-tab-span"/>
    <w:basedOn w:val="a0"/>
    <w:rsid w:val="00856E37"/>
  </w:style>
  <w:style w:type="paragraph" w:styleId="a5">
    <w:name w:val="Balloon Text"/>
    <w:basedOn w:val="a"/>
    <w:link w:val="a6"/>
    <w:uiPriority w:val="99"/>
    <w:semiHidden/>
    <w:unhideWhenUsed/>
    <w:rsid w:val="0085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E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E37"/>
    <w:rPr>
      <w:b/>
      <w:bCs/>
    </w:rPr>
  </w:style>
  <w:style w:type="character" w:customStyle="1" w:styleId="apple-tab-span">
    <w:name w:val="apple-tab-span"/>
    <w:basedOn w:val="a0"/>
    <w:rsid w:val="00856E37"/>
  </w:style>
  <w:style w:type="paragraph" w:styleId="a5">
    <w:name w:val="Balloon Text"/>
    <w:basedOn w:val="a"/>
    <w:link w:val="a6"/>
    <w:uiPriority w:val="99"/>
    <w:semiHidden/>
    <w:unhideWhenUsed/>
    <w:rsid w:val="0085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E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2020-07-21T16:29:00Z</dcterms:created>
  <dcterms:modified xsi:type="dcterms:W3CDTF">2020-07-22T04:35:00Z</dcterms:modified>
</cp:coreProperties>
</file>