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B1" w:rsidRDefault="00EA1280" w:rsidP="0091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A132F5" wp14:editId="072C9322">
            <wp:simplePos x="0" y="0"/>
            <wp:positionH relativeFrom="margin">
              <wp:posOffset>133350</wp:posOffset>
            </wp:positionH>
            <wp:positionV relativeFrom="margin">
              <wp:posOffset>666750</wp:posOffset>
            </wp:positionV>
            <wp:extent cx="5951855" cy="32588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C9" w:rsidRPr="00EA12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08-235 </w:t>
      </w:r>
      <w:r w:rsidR="009136C9" w:rsidRPr="0091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Т-74 сельскохозяйственный гусеничный трактор общего назначения, тяговое усилие 3 тс, мест 2, рабочий вес 5.8 </w:t>
      </w:r>
      <w:proofErr w:type="spellStart"/>
      <w:r w:rsidR="009136C9" w:rsidRPr="0091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136C9" w:rsidRPr="0091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двигатель СМД-14А 75 </w:t>
      </w:r>
      <w:proofErr w:type="spellStart"/>
      <w:r w:rsidR="009136C9" w:rsidRPr="0091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9136C9" w:rsidRPr="0091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11.5/3.7 км/час, 881000 экз.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ХТЗ г. Харьков 1962-1983 г.</w:t>
      </w:r>
    </w:p>
    <w:p w:rsidR="009136C9" w:rsidRDefault="009136C9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F1" w:rsidRPr="00BC3CF1" w:rsidRDefault="00EA1280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F1"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выпуска было положено в 1962 году на Харьковском тракторном заводе. Производство машин прекратилось в ноябре 1983 года. За это время изгот</w:t>
      </w:r>
      <w:r w:rsid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овитель успел выпустить более 881</w:t>
      </w:r>
      <w:r w:rsidR="00BC3CF1"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машин.</w:t>
      </w:r>
      <w:r w:rsid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F1"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ДТ 74 выполняет основные сельскохозяйственные задачи: занимается уборкой урожая при помощи прицепной, полунавесной или навесной машины. Уборка урожая производится на большой скорости. Трактором обрабатывается грунт на поле.</w:t>
      </w:r>
    </w:p>
    <w:p w:rsid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направление использования ХТЗ 74 – это работы дорожного, строительного, мелиоративного плана. На агрегате могут перевозиться по бездорожью массивные грузы.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F1" w:rsidRPr="00BC3CF1" w:rsidRDefault="00BC3CF1" w:rsidP="00BC3C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Трактор Т-74: технические характеристики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Т-74 стал продуктов переработки и модернизации тракторов Т-75 и ДТ-54. Основным назначением машины было производство сельскохозяйственных, транспортных и строительных работ. Поскольку устройство кабины трактора не предполагало наличия особенно комфортных условий для водителя, Т-74 разрабатывался и использовался в регионах с умеренным климатом.</w:t>
      </w:r>
    </w:p>
    <w:p w:rsidR="00BC3CF1" w:rsidRPr="00BC3CF1" w:rsidRDefault="00BC3CF1" w:rsidP="00BC3C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трактора Т-74 обеспечивалась использованием четырехцилиндрового дизельного силового агрегата рядной конструкции СМД-14А. Интересной в двигателе была камера сгорания вихревого типа. Система охлаждения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водяная. Воздухоочиститель циклонного типа соединялся с отсосной трубой, выходящей в систему выхлопных газов. Механизм очищения был построен на способности разреженной выхлопными газами двигателя атмосферы </w:t>
      </w:r>
      <w:proofErr w:type="gram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захватывать</w:t>
      </w:r>
      <w:proofErr w:type="gram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уносить частицы пыли.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Масляный радиатор системы смазки отключается в зимнее время специальным переключателем. Основной двигатель снабжен предпусковым бензиновым мотором ПД-10-М-2 с редуктором одноступенчатой конструкции. Устройство обеспечивает пуск силового агрегата при понижении окружающих температур.</w:t>
      </w:r>
    </w:p>
    <w:p w:rsid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СМД-14А составляет 75 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частоте вращения коленчатого вала в номинальном значении 1750 об/мин. Максимальное число оборотов в минуту на холостом ходу равняется 1830 и не превышает это значение. Производитель предусмотрел запас крутящего момента двигателя, равный 15 %.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Диаметр цилиндра двигателя составляет 120 мм, ход поршня равен 140 мм. Рабочий объем всех четырех цилиндров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6,33 литра. Удельный расход топлива силового агрегата не превышает 195 г/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.*ч. Степень сжатия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Расход масла двигателя не превышает 3 % от расхода топлива.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Трансмиссия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тракторах Т-74 устанавливается механическая 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шестиступенчатая</w:t>
      </w:r>
      <w:proofErr w:type="spell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передач, которая управляется с помощью двух рычагов. Некоторые модели оснащаются 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ходоуменьшителем</w:t>
      </w:r>
      <w:proofErr w:type="spell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Подвеска балансирного типа обеспечивает устойчивость машины.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составлена из двух продольных швеллеров, которые, в свою очередь, соединены передним литым брусом и задней осью. Механизма хода трактора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гусеничная цепь. Для обеспечения безопасности движения и своевременной остановки используются бортовые тормоза. Максимальная скорость передвижения Т-74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11,6 км/ч.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Рабочее оборудование и кабина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Т-74 снабжается раздельно-агрегатной 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гидронавесной</w:t>
      </w:r>
      <w:proofErr w:type="spell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с задней навеской и валом отбора мощности. Усилие в гидравлической системе распределяется посредством 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трехзолотникового</w:t>
      </w:r>
      <w:proofErr w:type="spell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распределителя.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закрытого типа обогревается изнутри. Для удобства водителя устанавливается сиденье с мягкой спинкой. Для обогрева используется теплый воздух от двигателя, который подается внутрь кабины через специальную заслонку. В летнее время заслонку закрывают для отключения отопления. Правое лобовое стекло очищается ручным стеклоочистителем.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Трактор Т-74: габаритные размеры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длина с навесным механизмом в транспортном положении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4225 мм;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длина без навесного механизма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3825 мм;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ширина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1845 мм;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2325 мм;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продольная база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1622 мм;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колеи</w:t>
      </w:r>
      <w:bookmarkStart w:id="0" w:name="_GoBack"/>
      <w:bookmarkEnd w:id="0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1435 мм;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дорожный просвет в самом низком месте (болт бугеля для крепления коробки передач)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 мм;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удельная металлоемкость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кг/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номинальное тяговое усилие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тонны;</w:t>
      </w:r>
    </w:p>
    <w:p w:rsidR="00BC3CF1" w:rsidRP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эксплуатационный вес заправленного трактора Т-74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5770 кг без противовеса;</w:t>
      </w:r>
    </w:p>
    <w:p w:rsidR="00BC3CF1" w:rsidRDefault="00BC3CF1" w:rsidP="00BC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удельное давление на грунт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0,42 кг/см</w:t>
      </w:r>
      <w:proofErr w:type="gram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CF1" w:rsidRPr="00BC3CF1" w:rsidRDefault="00BC3CF1" w:rsidP="0099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Харьковского тракторного завода оказался весьма востребованным и производился в 5 модификациях:</w:t>
      </w:r>
    </w:p>
    <w:p w:rsidR="00BC3CF1" w:rsidRPr="00BC3CF1" w:rsidRDefault="00BC3CF1" w:rsidP="00993AB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Т-74-С1 – оснащался раздельно-агрегатной гидравлической системой, 3 выносными и основным гидроцилиндрами и механизмом навески;</w:t>
      </w:r>
    </w:p>
    <w:p w:rsidR="00BC3CF1" w:rsidRPr="00BC3CF1" w:rsidRDefault="00BC3CF1" w:rsidP="00993AB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Т-74-С9 – получил те же свойства, что Т-74-С1, но не имел механизма навески, выносных и основного цилиндров;</w:t>
      </w:r>
    </w:p>
    <w:p w:rsidR="00BC3CF1" w:rsidRPr="00BC3CF1" w:rsidRDefault="00BC3CF1" w:rsidP="00993AB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Т-74-С4 – комплектовался механизмом навески, основным цилиндром и раздельно-агрегатной гидросистемой;</w:t>
      </w:r>
    </w:p>
    <w:p w:rsidR="00BC3CF1" w:rsidRPr="00BC3CF1" w:rsidRDefault="00BC3CF1" w:rsidP="00993AB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Т-74-С3 – не имел агрегатов гидросистемы;</w:t>
      </w:r>
    </w:p>
    <w:p w:rsidR="00BC3CF1" w:rsidRPr="00BC3CF1" w:rsidRDefault="00BC3CF1" w:rsidP="00993AB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Т-74-С2 – получил те же, что и Т-74-С1 отличия, но без механизма навески и основного цилиндра.</w:t>
      </w:r>
    </w:p>
    <w:p w:rsidR="00993AB1" w:rsidRPr="00993AB1" w:rsidRDefault="00993AB1" w:rsidP="00993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характеристика трактора</w:t>
      </w:r>
      <w:proofErr w:type="gramStart"/>
      <w:r w:rsidRPr="0099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99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- 74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сельскохозяйственный, общего назначения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тяговое усилие,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..ширина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..высота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...длина: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..с механизмом для навешивания орудий (в </w:t>
            </w: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транспортном положении)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4225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..без механизма для навешивания орудий 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база (расстояние между осями крайних опорных катков),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ширина колеи (расстояние между серединами гусениц),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(по болту бугеля для крепления коробки передач),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металлоемкость, кг/</w:t>
            </w:r>
            <w:proofErr w:type="spell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заправленного трактора без противовеса,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..модификация Т-74-С1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..модификация Т-74-С2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..модификация Т-74-С3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..модификация Т-74-С4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..модификация Т-74-С9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заправленного трактора с противовесом в модификации Т-74-С4, кг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удельное давление на почву (на проекцию опорной поверхности гусеницы), </w:t>
            </w:r>
            <w:proofErr w:type="spell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скорости при движении по стерне без учета буксования при номинальном числе оборотов двигателя,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первой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второй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третьей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четвертой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пятой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шестой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..при заднем ходе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..на первой замедленной </w:t>
            </w:r>
            <w:proofErr w:type="spell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ходоуменьшителя</w:t>
            </w:r>
            <w:proofErr w:type="spell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СМД-14А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4-цилиндровый, четырехтактный дизель с </w:t>
            </w:r>
            <w:proofErr w:type="spell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вихрекамерным</w:t>
            </w:r>
            <w:proofErr w:type="spell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смесеобразованием и водяным охлаждением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при 1700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крутящего момента, %, не менее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оборотов холостого хода в минуту, не более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двигателя,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/э. л. с. ч.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устойчивое число оборотов холостого хода в минуту, не более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1 - 3 - 4 - 2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вращения коленчатого вала (если смотреть с переднего конца коленчатого вала)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 масла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расходу топлива (с учетом замены смазки), не более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насос </w:t>
            </w:r>
          </w:p>
        </w:tc>
        <w:tc>
          <w:tcPr>
            <w:tcW w:w="0" w:type="auto"/>
            <w:hideMark/>
          </w:tcPr>
          <w:p w:rsidR="00993AB1" w:rsidRPr="00993AB1" w:rsidRDefault="00363E4D" w:rsidP="00AE4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993AB1"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плунжерный, правого вращения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 всережимный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двигателя,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993AB1" w:rsidRPr="00993AB1" w:rsidTr="008D46FE">
        <w:tc>
          <w:tcPr>
            <w:tcW w:w="0" w:type="auto"/>
            <w:hideMark/>
          </w:tcPr>
          <w:p w:rsidR="00993AB1" w:rsidRPr="00993AB1" w:rsidRDefault="00993AB1" w:rsidP="00993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993AB1" w:rsidRPr="00993AB1" w:rsidRDefault="00993AB1" w:rsidP="00993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двигателем ПД-10М-2 с электростартером</w:t>
            </w:r>
          </w:p>
        </w:tc>
      </w:tr>
    </w:tbl>
    <w:p w:rsidR="000E5ABB" w:rsidRDefault="00972C3B" w:rsidP="00BC3CF1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4313B8" wp14:editId="6F585D92">
            <wp:simplePos x="0" y="0"/>
            <wp:positionH relativeFrom="margin">
              <wp:posOffset>-687705</wp:posOffset>
            </wp:positionH>
            <wp:positionV relativeFrom="margin">
              <wp:posOffset>2331085</wp:posOffset>
            </wp:positionV>
            <wp:extent cx="7252335" cy="5000625"/>
            <wp:effectExtent l="0" t="0" r="571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6C9" w:rsidRDefault="009136C9" w:rsidP="00BC3CF1">
      <w:pPr>
        <w:spacing w:after="0"/>
      </w:pPr>
    </w:p>
    <w:p w:rsidR="009136C9" w:rsidRDefault="009136C9" w:rsidP="00BC3CF1">
      <w:pPr>
        <w:spacing w:after="0"/>
      </w:pPr>
    </w:p>
    <w:p w:rsidR="009136C9" w:rsidRDefault="009136C9" w:rsidP="00BC3CF1">
      <w:pPr>
        <w:spacing w:after="0"/>
      </w:pPr>
    </w:p>
    <w:p w:rsidR="009136C9" w:rsidRDefault="009136C9" w:rsidP="00BC3CF1">
      <w:pPr>
        <w:spacing w:after="0"/>
      </w:pPr>
    </w:p>
    <w:p w:rsidR="009136C9" w:rsidRDefault="009136C9" w:rsidP="00BC3CF1">
      <w:pPr>
        <w:spacing w:after="0"/>
      </w:pPr>
    </w:p>
    <w:p w:rsidR="009136C9" w:rsidRDefault="009136C9" w:rsidP="00BC3CF1">
      <w:pPr>
        <w:spacing w:after="0"/>
      </w:pPr>
    </w:p>
    <w:p w:rsidR="009136C9" w:rsidRDefault="009136C9" w:rsidP="00BC3CF1">
      <w:pPr>
        <w:spacing w:after="0"/>
      </w:pPr>
    </w:p>
    <w:p w:rsidR="009136C9" w:rsidRDefault="009136C9" w:rsidP="00BC3CF1">
      <w:pPr>
        <w:spacing w:after="0"/>
      </w:pPr>
    </w:p>
    <w:p w:rsidR="009136C9" w:rsidRDefault="009136C9" w:rsidP="00BC3CF1">
      <w:pPr>
        <w:spacing w:after="0"/>
      </w:pPr>
    </w:p>
    <w:sectPr w:rsidR="009136C9" w:rsidSect="009136C9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04D"/>
    <w:multiLevelType w:val="multilevel"/>
    <w:tmpl w:val="874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12"/>
    <w:rsid w:val="000B4EA8"/>
    <w:rsid w:val="000E5ABB"/>
    <w:rsid w:val="00363E4D"/>
    <w:rsid w:val="0052150E"/>
    <w:rsid w:val="008D46FE"/>
    <w:rsid w:val="008E1C12"/>
    <w:rsid w:val="009136C9"/>
    <w:rsid w:val="00972C3B"/>
    <w:rsid w:val="00993AB1"/>
    <w:rsid w:val="00AE42BA"/>
    <w:rsid w:val="00BC3CF1"/>
    <w:rsid w:val="00D65445"/>
    <w:rsid w:val="00E01E0D"/>
    <w:rsid w:val="00E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3AB1"/>
    <w:rPr>
      <w:i/>
      <w:iCs/>
    </w:rPr>
  </w:style>
  <w:style w:type="character" w:styleId="a5">
    <w:name w:val="Strong"/>
    <w:basedOn w:val="a0"/>
    <w:uiPriority w:val="22"/>
    <w:qFormat/>
    <w:rsid w:val="00993AB1"/>
    <w:rPr>
      <w:b/>
      <w:bCs/>
    </w:rPr>
  </w:style>
  <w:style w:type="table" w:styleId="a6">
    <w:name w:val="Table Grid"/>
    <w:basedOn w:val="a1"/>
    <w:uiPriority w:val="59"/>
    <w:rsid w:val="0099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3AB1"/>
    <w:rPr>
      <w:i/>
      <w:iCs/>
    </w:rPr>
  </w:style>
  <w:style w:type="character" w:styleId="a5">
    <w:name w:val="Strong"/>
    <w:basedOn w:val="a0"/>
    <w:uiPriority w:val="22"/>
    <w:qFormat/>
    <w:rsid w:val="00993AB1"/>
    <w:rPr>
      <w:b/>
      <w:bCs/>
    </w:rPr>
  </w:style>
  <w:style w:type="table" w:styleId="a6">
    <w:name w:val="Table Grid"/>
    <w:basedOn w:val="a1"/>
    <w:uiPriority w:val="59"/>
    <w:rsid w:val="0099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2018-10-11T07:36:00Z</dcterms:created>
  <dcterms:modified xsi:type="dcterms:W3CDTF">2019-10-02T11:05:00Z</dcterms:modified>
</cp:coreProperties>
</file>