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0B9" w:rsidRPr="008240B9" w:rsidRDefault="00FA5DC4" w:rsidP="008240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FEC501" wp14:editId="08D89BEC">
            <wp:simplePos x="0" y="0"/>
            <wp:positionH relativeFrom="margin">
              <wp:posOffset>228600</wp:posOffset>
            </wp:positionH>
            <wp:positionV relativeFrom="margin">
              <wp:posOffset>733425</wp:posOffset>
            </wp:positionV>
            <wp:extent cx="5865495" cy="412305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BEB">
        <w:rPr>
          <w:rFonts w:ascii="Times New Roman" w:hAnsi="Times New Roman" w:cs="Times New Roman"/>
          <w:b/>
          <w:color w:val="C00000"/>
          <w:sz w:val="28"/>
          <w:szCs w:val="28"/>
        </w:rPr>
        <w:t>08-155</w:t>
      </w:r>
      <w:r w:rsidR="00063BEB" w:rsidRPr="00063BEB">
        <w:rPr>
          <w:rFonts w:ascii="Times New Roman" w:hAnsi="Times New Roman" w:cs="Times New Roman"/>
          <w:b/>
          <w:sz w:val="28"/>
          <w:szCs w:val="28"/>
        </w:rPr>
        <w:t xml:space="preserve"> "Тула" Т-200 мотороллер с самодельным боковым грузовым прицепом </w:t>
      </w:r>
      <w:proofErr w:type="spellStart"/>
      <w:r w:rsidR="00063BEB" w:rsidRPr="00063BEB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="00063BEB" w:rsidRPr="00063BEB">
        <w:rPr>
          <w:rFonts w:ascii="Times New Roman" w:hAnsi="Times New Roman" w:cs="Times New Roman"/>
          <w:b/>
          <w:sz w:val="28"/>
          <w:szCs w:val="28"/>
        </w:rPr>
        <w:t xml:space="preserve"> 120 кг, мест 2, эксплуатационный вес 230 кг, 8 </w:t>
      </w:r>
      <w:proofErr w:type="spellStart"/>
      <w:r w:rsidR="00063BEB" w:rsidRPr="00063BEB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063BEB" w:rsidRPr="00063BEB">
        <w:rPr>
          <w:rFonts w:ascii="Times New Roman" w:hAnsi="Times New Roman" w:cs="Times New Roman"/>
          <w:b/>
          <w:sz w:val="28"/>
          <w:szCs w:val="28"/>
        </w:rPr>
        <w:t>, 60 км/час, Тульский машиностроитель</w:t>
      </w:r>
      <w:r w:rsidR="00063BEB">
        <w:rPr>
          <w:rFonts w:ascii="Times New Roman" w:hAnsi="Times New Roman" w:cs="Times New Roman"/>
          <w:b/>
          <w:sz w:val="28"/>
          <w:szCs w:val="28"/>
        </w:rPr>
        <w:t>ный завод г. Тула, 1957-61 г.</w:t>
      </w:r>
    </w:p>
    <w:p w:rsidR="008240B9" w:rsidRDefault="008240B9" w:rsidP="00326157">
      <w:pPr>
        <w:rPr>
          <w:rFonts w:ascii="Times New Roman" w:hAnsi="Times New Roman" w:cs="Times New Roman"/>
          <w:sz w:val="24"/>
          <w:szCs w:val="24"/>
        </w:rPr>
      </w:pPr>
    </w:p>
    <w:p w:rsidR="00326157" w:rsidRDefault="008240B9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 xml:space="preserve">Вопрос о начале производства мотороллеров в стране был решен на высшем правительственном уровне: соответствующее Постановление Совмина СССР вышло 19 июня 1956-го. В Европе в это время сформировались две школы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мотороллеростроения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Первая – итальянская, где типичным представителем стала компания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Piaggio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с моделью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Ее стиль можно определить как легкий и экономичный. Вторая школа – немецкая. Для нее стали характерными увеличенный рабочий объем двигателя в сочетании с повышенным комфортом для водителя. Яркий ее представитель –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фирмы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Hans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GmbH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из города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Dingolfing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Именно эти две модели – 150-кубовая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и 200-кубовый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TA55</w:t>
      </w:r>
      <w:r w:rsidR="00896602">
        <w:rPr>
          <w:rFonts w:ascii="Times New Roman" w:hAnsi="Times New Roman" w:cs="Times New Roman"/>
          <w:sz w:val="24"/>
          <w:szCs w:val="24"/>
        </w:rPr>
        <w:t>(по некоторым данным</w:t>
      </w:r>
      <w:r w:rsidR="00896602" w:rsidRPr="00896602">
        <w:rPr>
          <w:rFonts w:ascii="Times New Roman" w:hAnsi="Times New Roman" w:cs="Times New Roman"/>
          <w:sz w:val="24"/>
          <w:szCs w:val="24"/>
        </w:rPr>
        <w:t xml:space="preserve"> </w:t>
      </w:r>
      <w:r w:rsidR="00896602">
        <w:rPr>
          <w:rFonts w:ascii="Times New Roman" w:hAnsi="Times New Roman" w:cs="Times New Roman"/>
          <w:sz w:val="24"/>
          <w:szCs w:val="24"/>
        </w:rPr>
        <w:t>TA200)</w:t>
      </w:r>
      <w:r w:rsidR="00326157">
        <w:rPr>
          <w:rFonts w:ascii="Times New Roman" w:hAnsi="Times New Roman" w:cs="Times New Roman"/>
          <w:sz w:val="24"/>
          <w:szCs w:val="24"/>
        </w:rPr>
        <w:t xml:space="preserve"> – были закуплены Советским Союзом в качестве образцов для налаживания производства аналогичных машин. И уже 7 июля 1956 года приказом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Миноборонпрома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Веспу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» поручили осваивать </w:t>
      </w:r>
      <w:proofErr w:type="spellStart"/>
      <w:r w:rsidR="004D6B0F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4D6B0F">
        <w:rPr>
          <w:rFonts w:ascii="Times New Roman" w:hAnsi="Times New Roman" w:cs="Times New Roman"/>
          <w:sz w:val="24"/>
          <w:szCs w:val="24"/>
        </w:rPr>
        <w:t>-Полянскому машиностроительному</w:t>
      </w:r>
      <w:r w:rsidR="004D6B0F" w:rsidRPr="00B25867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4D6B0F">
        <w:rPr>
          <w:rFonts w:ascii="Times New Roman" w:hAnsi="Times New Roman" w:cs="Times New Roman"/>
          <w:sz w:val="24"/>
          <w:szCs w:val="24"/>
        </w:rPr>
        <w:t>у</w:t>
      </w:r>
      <w:r w:rsidR="004D6B0F" w:rsidRPr="00B25867">
        <w:rPr>
          <w:rFonts w:ascii="Times New Roman" w:hAnsi="Times New Roman" w:cs="Times New Roman"/>
          <w:sz w:val="24"/>
          <w:szCs w:val="24"/>
        </w:rPr>
        <w:t xml:space="preserve"> «Молот» в Кировской области</w:t>
      </w:r>
      <w:bookmarkStart w:id="0" w:name="_GoBack"/>
      <w:bookmarkEnd w:id="0"/>
      <w:r w:rsidR="00326157">
        <w:rPr>
          <w:rFonts w:ascii="Times New Roman" w:hAnsi="Times New Roman" w:cs="Times New Roman"/>
          <w:sz w:val="24"/>
          <w:szCs w:val="24"/>
        </w:rPr>
        <w:t>, а «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Гогго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-Роллер» – </w:t>
      </w:r>
      <w:r w:rsidR="00896602">
        <w:rPr>
          <w:rFonts w:ascii="Times New Roman" w:hAnsi="Times New Roman" w:cs="Times New Roman"/>
          <w:sz w:val="24"/>
          <w:szCs w:val="24"/>
        </w:rPr>
        <w:t>Тульскому машиностроительному</w:t>
      </w:r>
      <w:r w:rsidR="00896602" w:rsidRPr="000D7D79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896602">
        <w:rPr>
          <w:rFonts w:ascii="Times New Roman" w:hAnsi="Times New Roman" w:cs="Times New Roman"/>
          <w:sz w:val="24"/>
          <w:szCs w:val="24"/>
        </w:rPr>
        <w:t>у</w:t>
      </w:r>
      <w:r w:rsidR="00896602" w:rsidRPr="000D7D79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="00896602" w:rsidRPr="000D7D79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>. Причем от обоих заводов потребовали выдать первые партии серийных мотороллеров уже до конца текущего года!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Предстояло не просто наладить производство, а разработать с нуля еще и всю конструкторскую документацию. Дело шло очень трудно и с задержками. В результате первые 5 опытных образцов нового советского мотороллера класса «Люкс» сошли с конвейера 24 января 1957 года.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апреля 1957 года с конвейера Тульского машиностроительного завода официально сошел первый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Тула Т-200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том же году для внутризаводских перевозок на шасси Т-200 была создана и грузовая модель, которая после соответствующих испытаний была рекомендована к серийному выпуску.  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Основу конструкции Т-200 представляла рама, на которую надевалась оболочка штампованного кузова. Соединенные вместе, они образовывали достаточно прочную несущую конструкцию. К передней части рамы приваривалась рулевая пустотелая колонка, сквозь нее проходила труба, в нижней части которой крепилась рычажная подвеска переднего колеса, а в верхней – руль. Ось управляемого колеса держалась на рычаге подвески,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подрессоривании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которой растягивались две пружины, а колебания гасились с помощью гидравлического амортизатора. Задняя подвеска была устроена аналогичным образом, однако пружины в ней сжимались, и использовались два таких же амортизатора. Двигатель и коробку перемены передач объединили в одном блоке, цепь трансмиссии на ведущее колесо поместили в герметический корпус, выполнявший функцию маятника задней подвески.</w:t>
      </w:r>
    </w:p>
    <w:p w:rsidR="00326157" w:rsidRDefault="00326157" w:rsidP="003261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54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Тула имела 8-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сильный двигатель рабочим объемом 199 см3, 4-ступенчатую коробку передач в одном блоке с мотором, цепной привод заднего колеса, 10-дюймовые колеса, вилку толкающего типа передней подвески. Вес -155 кг, максимальная скорость - 80 км/час, расход топлива при движении со скоростью 45-50км/ч на 100 км – не более 3,4 литра. Емкость топливного бака 11 литров + 0,5 резерв, допускалось использование бензина А-66. Так же она имела принудительное воздушное охлаждение,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кик стартера и однотрубные амортизаторы, в то время практически не применявшиеся даже на мотоциклах.  </w:t>
      </w:r>
    </w:p>
    <w:p w:rsidR="00326157" w:rsidRDefault="00326157" w:rsidP="003261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приборной панели находился спидометр, центральный переключатель (служит для включения света и объединен вместе с замком зажигания), индикатор включенной передачи, индикатор нейтральной передачи (зеленый глазок) и индикатор заряда аккумулятора (красный глазок), а под панелью находился крючок для сумок.  В ногах слева располагалась педаль переключения передач, а справа - педаль заднего тормоза.  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Необычный заказ был получен заводом в конце 50-х годов: изготовить партию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мототакси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ВДНХ. Конструкторская документация разработана совместно с ЦКЭБ, и в 1960 году партия из 50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мототакси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Т-200Т поступила к заказчику. Эти машины имели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пристыкованный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задней части легкового мотороллера открытый двухместный кузов довольно простой конструкции, с двумя передними управляемыми колесами. </w:t>
      </w:r>
    </w:p>
    <w:p w:rsidR="00976F47" w:rsidRDefault="00326157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н</w:t>
      </w:r>
      <w:r w:rsidR="00013548">
        <w:rPr>
          <w:rFonts w:ascii="Times New Roman" w:hAnsi="Times New Roman" w:cs="Times New Roman"/>
          <w:sz w:val="24"/>
          <w:szCs w:val="24"/>
        </w:rPr>
        <w:t>ачала выпуска мотороллеров Тула-</w:t>
      </w:r>
      <w:r>
        <w:rPr>
          <w:rFonts w:ascii="Times New Roman" w:hAnsi="Times New Roman" w:cs="Times New Roman"/>
          <w:sz w:val="24"/>
          <w:szCs w:val="24"/>
        </w:rPr>
        <w:t xml:space="preserve">200, на завод посыпались запросы создать версию мотороллера с коляской. И такая была создана. Но массового выпуска таких колясок организовать не получилось. Поэтому </w:t>
      </w:r>
      <w:r>
        <w:rPr>
          <w:rFonts w:ascii="Times New Roman" w:hAnsi="Times New Roman" w:cs="Times New Roman"/>
          <w:b/>
          <w:sz w:val="24"/>
          <w:szCs w:val="24"/>
        </w:rPr>
        <w:t>в 1961 году</w:t>
      </w:r>
      <w:r>
        <w:rPr>
          <w:rFonts w:ascii="Times New Roman" w:hAnsi="Times New Roman" w:cs="Times New Roman"/>
          <w:sz w:val="24"/>
          <w:szCs w:val="24"/>
        </w:rPr>
        <w:t xml:space="preserve"> Тульский завод выпустил </w:t>
      </w:r>
      <w:r w:rsidR="00814AE8">
        <w:rPr>
          <w:rFonts w:ascii="Times New Roman" w:hAnsi="Times New Roman" w:cs="Times New Roman"/>
          <w:sz w:val="24"/>
          <w:szCs w:val="24"/>
        </w:rPr>
        <w:t xml:space="preserve">менее </w:t>
      </w:r>
      <w:r>
        <w:rPr>
          <w:rFonts w:ascii="Times New Roman" w:hAnsi="Times New Roman" w:cs="Times New Roman"/>
          <w:sz w:val="24"/>
          <w:szCs w:val="24"/>
        </w:rPr>
        <w:t xml:space="preserve">100 шт. (по некоторым данным 98 </w:t>
      </w:r>
      <w:r w:rsidR="00814AE8">
        <w:rPr>
          <w:rFonts w:ascii="Times New Roman" w:hAnsi="Times New Roman" w:cs="Times New Roman"/>
          <w:sz w:val="24"/>
          <w:szCs w:val="24"/>
        </w:rPr>
        <w:t xml:space="preserve">или 94 </w:t>
      </w:r>
      <w:r>
        <w:rPr>
          <w:rFonts w:ascii="Times New Roman" w:hAnsi="Times New Roman" w:cs="Times New Roman"/>
          <w:sz w:val="24"/>
          <w:szCs w:val="24"/>
        </w:rPr>
        <w:t xml:space="preserve">шт.) модернизированных мотороллеров </w:t>
      </w:r>
      <w:r>
        <w:rPr>
          <w:rFonts w:ascii="Times New Roman" w:hAnsi="Times New Roman" w:cs="Times New Roman"/>
          <w:b/>
          <w:sz w:val="24"/>
          <w:szCs w:val="24"/>
        </w:rPr>
        <w:t>Тула-200К</w:t>
      </w:r>
      <w:r>
        <w:rPr>
          <w:rFonts w:ascii="Times New Roman" w:hAnsi="Times New Roman" w:cs="Times New Roman"/>
          <w:sz w:val="24"/>
          <w:szCs w:val="24"/>
        </w:rPr>
        <w:t xml:space="preserve"> с коляской </w:t>
      </w:r>
      <w:r w:rsidR="000F6764" w:rsidRPr="003C79C7">
        <w:rPr>
          <w:rFonts w:ascii="Times New Roman" w:hAnsi="Times New Roman" w:cs="Times New Roman"/>
          <w:b/>
          <w:sz w:val="24"/>
          <w:szCs w:val="24"/>
        </w:rPr>
        <w:t>БП-58</w:t>
      </w:r>
      <w:r w:rsidR="002D0809">
        <w:rPr>
          <w:rFonts w:ascii="Times New Roman" w:hAnsi="Times New Roman" w:cs="Times New Roman"/>
          <w:sz w:val="24"/>
          <w:szCs w:val="24"/>
        </w:rPr>
        <w:t xml:space="preserve"> от Иж</w:t>
      </w:r>
      <w:r w:rsidR="0033165B">
        <w:rPr>
          <w:rFonts w:ascii="Times New Roman" w:hAnsi="Times New Roman" w:cs="Times New Roman"/>
          <w:sz w:val="24"/>
          <w:szCs w:val="24"/>
        </w:rPr>
        <w:t>-56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6764">
        <w:rPr>
          <w:rFonts w:ascii="Times New Roman" w:hAnsi="Times New Roman" w:cs="Times New Roman"/>
          <w:sz w:val="24"/>
          <w:szCs w:val="24"/>
        </w:rPr>
        <w:t xml:space="preserve"> П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роизводство боковых прицепов было организовано на </w:t>
      </w:r>
      <w:proofErr w:type="spellStart"/>
      <w:r w:rsidR="000F6764" w:rsidRPr="000F6764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0F6764" w:rsidRPr="000F6764">
        <w:rPr>
          <w:rFonts w:ascii="Times New Roman" w:hAnsi="Times New Roman" w:cs="Times New Roman"/>
          <w:sz w:val="24"/>
          <w:szCs w:val="24"/>
        </w:rPr>
        <w:t xml:space="preserve">-Полянском </w:t>
      </w:r>
      <w:r w:rsidR="0086795A">
        <w:rPr>
          <w:rFonts w:ascii="Times New Roman" w:hAnsi="Times New Roman" w:cs="Times New Roman"/>
          <w:sz w:val="24"/>
          <w:szCs w:val="24"/>
        </w:rPr>
        <w:t>машиностроительном заводе в 1955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 г.</w:t>
      </w:r>
      <w:r w:rsidR="0033165B">
        <w:rPr>
          <w:rFonts w:ascii="Times New Roman" w:hAnsi="Times New Roman" w:cs="Times New Roman"/>
          <w:sz w:val="24"/>
          <w:szCs w:val="24"/>
        </w:rPr>
        <w:t xml:space="preserve"> </w:t>
      </w:r>
      <w:r w:rsidR="0033165B" w:rsidRPr="00171CB8">
        <w:rPr>
          <w:rFonts w:ascii="Times New Roman" w:hAnsi="Times New Roman" w:cs="Times New Roman"/>
          <w:sz w:val="24"/>
          <w:szCs w:val="24"/>
        </w:rPr>
        <w:t xml:space="preserve">Увы, динамика потяжелевшего аппарата оказалась недостаточной даже для 60-х годов (максимальная скорость 60 км/ч), а расход топлива вырос драматически. Тем не </w:t>
      </w:r>
      <w:proofErr w:type="gramStart"/>
      <w:r w:rsidR="0033165B" w:rsidRPr="00171CB8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="0033165B" w:rsidRPr="00171CB8">
        <w:rPr>
          <w:rFonts w:ascii="Times New Roman" w:hAnsi="Times New Roman" w:cs="Times New Roman"/>
          <w:sz w:val="24"/>
          <w:szCs w:val="24"/>
        </w:rPr>
        <w:t xml:space="preserve"> завод заваливали письмами с просьбой в</w:t>
      </w:r>
      <w:r w:rsidR="000879B4">
        <w:rPr>
          <w:rFonts w:ascii="Times New Roman" w:hAnsi="Times New Roman" w:cs="Times New Roman"/>
          <w:sz w:val="24"/>
          <w:szCs w:val="24"/>
        </w:rPr>
        <w:t>озобновить производство</w:t>
      </w:r>
      <w:r w:rsidR="0033165B" w:rsidRPr="00171CB8">
        <w:rPr>
          <w:rFonts w:ascii="Times New Roman" w:hAnsi="Times New Roman" w:cs="Times New Roman"/>
          <w:sz w:val="24"/>
          <w:szCs w:val="24"/>
        </w:rPr>
        <w:t>, так что конструкторы даже разработали комплект чертежей (опубликованных в журнале «За рулем») для самостоятельной постройки.</w:t>
      </w:r>
    </w:p>
    <w:p w:rsidR="00326157" w:rsidRDefault="00976F47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Эти чертежи с многочисленными изменениями в целях приспособления к собственным потребностям и возможностям</w:t>
      </w:r>
      <w:r w:rsidR="004101FB">
        <w:rPr>
          <w:rFonts w:ascii="Times New Roman" w:hAnsi="Times New Roman" w:cs="Times New Roman"/>
          <w:sz w:val="24"/>
          <w:szCs w:val="24"/>
        </w:rPr>
        <w:t xml:space="preserve"> использовали многие умельцы для изготовления боковых грузовых прицепов.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 </w:t>
      </w:r>
      <w:r w:rsidR="00171CB8"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>При этом рама и крыло коляски были оригинальными. В сам мот</w:t>
      </w:r>
      <w:r w:rsidR="004101FB">
        <w:rPr>
          <w:rFonts w:ascii="Times New Roman" w:hAnsi="Times New Roman" w:cs="Times New Roman"/>
          <w:sz w:val="24"/>
          <w:szCs w:val="24"/>
        </w:rPr>
        <w:t xml:space="preserve">ороллер </w:t>
      </w:r>
      <w:r w:rsidR="000879B4">
        <w:rPr>
          <w:rFonts w:ascii="Times New Roman" w:hAnsi="Times New Roman" w:cs="Times New Roman"/>
          <w:sz w:val="24"/>
          <w:szCs w:val="24"/>
        </w:rPr>
        <w:t>вно</w:t>
      </w:r>
      <w:r w:rsidR="004101FB">
        <w:rPr>
          <w:rFonts w:ascii="Times New Roman" w:hAnsi="Times New Roman" w:cs="Times New Roman"/>
          <w:sz w:val="24"/>
          <w:szCs w:val="24"/>
        </w:rPr>
        <w:t>силось</w:t>
      </w:r>
      <w:r w:rsidR="00326157">
        <w:rPr>
          <w:rFonts w:ascii="Times New Roman" w:hAnsi="Times New Roman" w:cs="Times New Roman"/>
          <w:sz w:val="24"/>
          <w:szCs w:val="24"/>
        </w:rPr>
        <w:t xml:space="preserve"> множество изменений, начиная от передней вилки</w:t>
      </w:r>
      <w:r w:rsidR="002C1CC9">
        <w:rPr>
          <w:rFonts w:ascii="Times New Roman" w:hAnsi="Times New Roman" w:cs="Times New Roman"/>
          <w:sz w:val="24"/>
          <w:szCs w:val="24"/>
        </w:rPr>
        <w:t>,</w:t>
      </w:r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r w:rsidR="002C1CC9" w:rsidRPr="00814AE8">
        <w:rPr>
          <w:rFonts w:ascii="Times New Roman" w:hAnsi="Times New Roman" w:cs="Times New Roman"/>
          <w:sz w:val="24"/>
          <w:szCs w:val="24"/>
        </w:rPr>
        <w:t>измененным передаточным отношением главной передачи</w:t>
      </w:r>
      <w:r w:rsidR="00171CB8">
        <w:rPr>
          <w:rFonts w:ascii="Times New Roman" w:hAnsi="Times New Roman" w:cs="Times New Roman"/>
          <w:sz w:val="24"/>
          <w:szCs w:val="24"/>
        </w:rPr>
        <w:t>,</w:t>
      </w:r>
      <w:r w:rsidR="002C1CC9" w:rsidRPr="00814AE8">
        <w:rPr>
          <w:rFonts w:ascii="Times New Roman" w:hAnsi="Times New Roman" w:cs="Times New Roman"/>
          <w:sz w:val="24"/>
          <w:szCs w:val="24"/>
        </w:rPr>
        <w:t xml:space="preserve"> усиленной двумя трубчатыми стяжками рамой</w:t>
      </w:r>
      <w:r w:rsidR="002C1CC9"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>и заканчивая наличием специального кожуха цепи.</w:t>
      </w:r>
      <w:r w:rsidR="00947067" w:rsidRPr="00947067">
        <w:rPr>
          <w:rFonts w:ascii="Times New Roman" w:hAnsi="Times New Roman" w:cs="Times New Roman"/>
          <w:sz w:val="24"/>
          <w:szCs w:val="24"/>
        </w:rPr>
        <w:t xml:space="preserve"> </w:t>
      </w:r>
      <w:r w:rsidR="000879B4">
        <w:rPr>
          <w:rFonts w:ascii="Times New Roman" w:hAnsi="Times New Roman" w:cs="Times New Roman"/>
          <w:sz w:val="24"/>
          <w:szCs w:val="24"/>
        </w:rPr>
        <w:t>Грузовая к</w:t>
      </w:r>
      <w:r w:rsidR="00671D74" w:rsidRPr="00671D74">
        <w:rPr>
          <w:rFonts w:ascii="Times New Roman" w:hAnsi="Times New Roman" w:cs="Times New Roman"/>
          <w:sz w:val="24"/>
          <w:szCs w:val="24"/>
        </w:rPr>
        <w:t>оляска расширяла сферу применения мотороллера, но делала его сложнее в управлении.</w:t>
      </w:r>
      <w:r w:rsidR="00BA2F0F">
        <w:rPr>
          <w:rFonts w:ascii="Times New Roman" w:hAnsi="Times New Roman" w:cs="Times New Roman"/>
          <w:sz w:val="24"/>
          <w:szCs w:val="24"/>
        </w:rPr>
        <w:t xml:space="preserve"> </w:t>
      </w:r>
      <w:r w:rsidR="004101FB">
        <w:rPr>
          <w:rFonts w:ascii="Times New Roman" w:hAnsi="Times New Roman" w:cs="Times New Roman"/>
          <w:sz w:val="24"/>
          <w:szCs w:val="24"/>
        </w:rPr>
        <w:t>Коляска имеет общий вес 60-70</w:t>
      </w:r>
      <w:r w:rsidR="00BA2F0F" w:rsidRPr="00BA2F0F">
        <w:rPr>
          <w:rFonts w:ascii="Times New Roman" w:hAnsi="Times New Roman" w:cs="Times New Roman"/>
          <w:sz w:val="24"/>
          <w:szCs w:val="24"/>
        </w:rPr>
        <w:t xml:space="preserve"> кг</w:t>
      </w:r>
      <w:r w:rsidR="004101FB">
        <w:rPr>
          <w:rFonts w:ascii="Times New Roman" w:hAnsi="Times New Roman" w:cs="Times New Roman"/>
          <w:sz w:val="24"/>
          <w:szCs w:val="24"/>
        </w:rPr>
        <w:t xml:space="preserve"> и имела грузоподъё</w:t>
      </w:r>
      <w:r w:rsidR="000879B4">
        <w:rPr>
          <w:rFonts w:ascii="Times New Roman" w:hAnsi="Times New Roman" w:cs="Times New Roman"/>
          <w:sz w:val="24"/>
          <w:szCs w:val="24"/>
        </w:rPr>
        <w:t>мность в пределах 100-130 кг</w:t>
      </w:r>
      <w:r w:rsidR="00BA2F0F" w:rsidRPr="00BA2F0F">
        <w:rPr>
          <w:rFonts w:ascii="Times New Roman" w:hAnsi="Times New Roman" w:cs="Times New Roman"/>
          <w:sz w:val="24"/>
          <w:szCs w:val="24"/>
        </w:rPr>
        <w:t xml:space="preserve">. </w:t>
      </w:r>
      <w:r w:rsidR="00331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CB8" w:rsidRDefault="00FA5DC4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A9CD31" wp14:editId="3231B1D6">
            <wp:simplePos x="0" y="0"/>
            <wp:positionH relativeFrom="margin">
              <wp:posOffset>222250</wp:posOffset>
            </wp:positionH>
            <wp:positionV relativeFrom="margin">
              <wp:posOffset>-302260</wp:posOffset>
            </wp:positionV>
            <wp:extent cx="6086475" cy="1718945"/>
            <wp:effectExtent l="0" t="0" r="9525" b="0"/>
            <wp:wrapSquare wrapText="bothSides"/>
            <wp:docPr id="3" name="Рисунок 3" descr="https://moto-magazine.ru/img/articles/2015/09-2015/tula/6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to-magazine.ru/img/articles/2015/09-2015/tula/645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CAA" w:rsidRDefault="00FA5DC4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EF481C" wp14:editId="4BAE39A1">
            <wp:simplePos x="0" y="0"/>
            <wp:positionH relativeFrom="margin">
              <wp:posOffset>842010</wp:posOffset>
            </wp:positionH>
            <wp:positionV relativeFrom="margin">
              <wp:posOffset>1736090</wp:posOffset>
            </wp:positionV>
            <wp:extent cx="4636770" cy="77241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CAA" w:rsidRDefault="006C4CAA" w:rsidP="00BA2F0F">
      <w:pPr>
        <w:rPr>
          <w:rFonts w:ascii="Times New Roman" w:hAnsi="Times New Roman" w:cs="Times New Roman"/>
          <w:sz w:val="24"/>
          <w:szCs w:val="24"/>
        </w:rPr>
      </w:pPr>
    </w:p>
    <w:p w:rsidR="006F1353" w:rsidRDefault="006F1353" w:rsidP="00326157">
      <w:pPr>
        <w:rPr>
          <w:rFonts w:ascii="Times New Roman" w:hAnsi="Times New Roman" w:cs="Times New Roman"/>
          <w:sz w:val="24"/>
          <w:szCs w:val="24"/>
        </w:rPr>
      </w:pPr>
    </w:p>
    <w:p w:rsidR="0006671E" w:rsidRDefault="0006671E" w:rsidP="00326157"/>
    <w:sectPr w:rsidR="0006671E" w:rsidSect="00326157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3DA"/>
    <w:rsid w:val="00013548"/>
    <w:rsid w:val="00063BEB"/>
    <w:rsid w:val="0006671E"/>
    <w:rsid w:val="000879B4"/>
    <w:rsid w:val="000E5ABB"/>
    <w:rsid w:val="000F6764"/>
    <w:rsid w:val="00171CB8"/>
    <w:rsid w:val="0018690E"/>
    <w:rsid w:val="001D43DA"/>
    <w:rsid w:val="002C1CC9"/>
    <w:rsid w:val="002D0809"/>
    <w:rsid w:val="00326157"/>
    <w:rsid w:val="0033165B"/>
    <w:rsid w:val="003C79C7"/>
    <w:rsid w:val="004101FB"/>
    <w:rsid w:val="004D6B0F"/>
    <w:rsid w:val="0052150E"/>
    <w:rsid w:val="005C42B8"/>
    <w:rsid w:val="00671D74"/>
    <w:rsid w:val="006C4CAA"/>
    <w:rsid w:val="006F1353"/>
    <w:rsid w:val="00716C65"/>
    <w:rsid w:val="0077149C"/>
    <w:rsid w:val="007B389E"/>
    <w:rsid w:val="00814AE8"/>
    <w:rsid w:val="008240B9"/>
    <w:rsid w:val="00845A65"/>
    <w:rsid w:val="0086795A"/>
    <w:rsid w:val="00896602"/>
    <w:rsid w:val="00947067"/>
    <w:rsid w:val="00976F47"/>
    <w:rsid w:val="00BA2F0F"/>
    <w:rsid w:val="00D312E5"/>
    <w:rsid w:val="00D9528E"/>
    <w:rsid w:val="00DC50E5"/>
    <w:rsid w:val="00FA5DC4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C794A-565B-4617-BA66-E5829FDA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2019-12-06T07:56:00Z</dcterms:created>
  <dcterms:modified xsi:type="dcterms:W3CDTF">2019-12-07T15:00:00Z</dcterms:modified>
</cp:coreProperties>
</file>