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BBB" w:rsidRPr="002C59D8" w:rsidRDefault="00680BBB" w:rsidP="002C59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59D8">
        <w:rPr>
          <w:rFonts w:ascii="Times New Roman" w:hAnsi="Times New Roman" w:cs="Times New Roman"/>
          <w:b/>
          <w:sz w:val="28"/>
          <w:szCs w:val="28"/>
        </w:rPr>
        <w:t xml:space="preserve">08-004 СМЗ С-ЗД, С-ЗЕ 4х2 2-дверная мотоколяска для инвалидов с закрытым кузовом, управление ручное или рука-нога, мест 2, снаряжённый вес 498 кг, Иж-П2/Иж-П3 12/14 </w:t>
      </w:r>
      <w:proofErr w:type="spellStart"/>
      <w:r w:rsidRPr="002C59D8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2C59D8">
        <w:rPr>
          <w:rFonts w:ascii="Times New Roman" w:hAnsi="Times New Roman" w:cs="Times New Roman"/>
          <w:b/>
          <w:sz w:val="28"/>
          <w:szCs w:val="28"/>
        </w:rPr>
        <w:t>, 55 км/час, 223051 экз., г. Серпухов 1970-97 г.</w:t>
      </w:r>
    </w:p>
    <w:p w:rsidR="002C59D8" w:rsidRDefault="002B63DE" w:rsidP="008C1F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D30559" wp14:editId="0980D591">
            <wp:simplePos x="0" y="0"/>
            <wp:positionH relativeFrom="margin">
              <wp:posOffset>133350</wp:posOffset>
            </wp:positionH>
            <wp:positionV relativeFrom="margin">
              <wp:posOffset>963930</wp:posOffset>
            </wp:positionV>
            <wp:extent cx="5790565" cy="3419475"/>
            <wp:effectExtent l="0" t="0" r="63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9D8" w:rsidRDefault="00226025" w:rsidP="008C1F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0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5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истории</w:t>
      </w:r>
      <w:r w:rsidR="00405AD6" w:rsidRPr="00010A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СМЗ</w:t>
      </w:r>
      <w:r w:rsidR="0040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0AA0" w:rsidRDefault="00405AD6" w:rsidP="008C1F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AD6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https://smitanka.ru/news/istoriya_v_detalyakh_serpukhovskiy_motozavod/</w:t>
      </w:r>
    </w:p>
    <w:p w:rsidR="008C1F17" w:rsidRPr="008C1F17" w:rsidRDefault="008C1F17" w:rsidP="008C1F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 ВОЗРОЖДЕНИЕ</w:t>
      </w:r>
    </w:p>
    <w:p w:rsidR="007C6D89" w:rsidRDefault="008C1F17" w:rsidP="008C1F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Серпуховского </w:t>
      </w:r>
      <w:proofErr w:type="spellStart"/>
      <w:r w:rsidRPr="008C1F1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мотозавода</w:t>
      </w:r>
      <w:proofErr w:type="spellEnd"/>
      <w:r w:rsidRPr="008C1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восьмая пятилетка (1965 — 1970) - пятилетка перелома, реконструкции, строительства производственных площадей, жилфонда. Выпуск мотоколяски С3А в 1965 году был прекращен, завод освоил и стал выпускать сельскохозяйственную продукцию - узлы ОКР-17 и ОКР-9 картофелеуборочного комбайна. </w:t>
      </w:r>
      <w:proofErr w:type="gramStart"/>
      <w:r w:rsidRPr="008C1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8C1F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несмотря на сложившиеся трудности, коллектив завода, ведомый конструкторским отделом, упорно работает над созданием модернизированной мотоколяски и грузовых </w:t>
      </w:r>
      <w:proofErr w:type="spellStart"/>
      <w:r w:rsidRPr="008C1F1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мотокар</w:t>
      </w:r>
      <w:proofErr w:type="spellEnd"/>
      <w:r w:rsidRPr="008C1F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05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1F17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для выпуска новой мотоколяски необходимо иметь новые корпуса, современное оборудование, оснастку. Завод начинает реконструкцию цехов и новое строительство производственных объектов. Чтобы устранить возникшие трудности по производству точного литья по выплавляемым моделям, в литейном цехе в три этапа строится новый корпус.</w:t>
      </w:r>
    </w:p>
    <w:p w:rsidR="00226025" w:rsidRDefault="007C6D89" w:rsidP="008C1F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6D89">
        <w:rPr>
          <w:rFonts w:ascii="Times New Roman" w:eastAsia="Times New Roman" w:hAnsi="Times New Roman" w:cs="Times New Roman"/>
          <w:sz w:val="24"/>
          <w:szCs w:val="24"/>
          <w:lang w:eastAsia="ru-RU"/>
        </w:rPr>
        <w:t>В 1967-1969 годах параллельно с реконструкцией завода ведутся работы по проектированию новой мотоколяски С3Д. Она выпускалась с 1 июля 1970 года до 1998 года. Объем производства составлял 10-12 тысяч штук в год. При этом в 1976-1977 годах ежегодный выпуск достигал 22 тысяч штук.</w:t>
      </w:r>
    </w:p>
    <w:p w:rsidR="008C1F17" w:rsidRPr="00226025" w:rsidRDefault="008C1F17" w:rsidP="008C1F17">
      <w:pPr>
        <w:rPr>
          <w:rFonts w:ascii="Times New Roman" w:hAnsi="Times New Roman" w:cs="Times New Roman"/>
          <w:sz w:val="24"/>
          <w:szCs w:val="24"/>
        </w:rPr>
      </w:pP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E0A">
        <w:rPr>
          <w:rFonts w:ascii="Times New Roman" w:hAnsi="Times New Roman" w:cs="Times New Roman"/>
          <w:i/>
          <w:sz w:val="24"/>
          <w:szCs w:val="24"/>
        </w:rPr>
        <w:t>Текст - Константин Андреев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63F7">
        <w:rPr>
          <w:rFonts w:ascii="Times New Roman" w:hAnsi="Times New Roman" w:cs="Times New Roman"/>
          <w:sz w:val="24"/>
          <w:szCs w:val="24"/>
        </w:rPr>
        <w:t>«</w:t>
      </w:r>
      <w:r w:rsidRPr="00D91E0A">
        <w:rPr>
          <w:rFonts w:ascii="Times New Roman" w:hAnsi="Times New Roman" w:cs="Times New Roman"/>
          <w:sz w:val="24"/>
          <w:szCs w:val="24"/>
        </w:rPr>
        <w:t xml:space="preserve">Проектирование мотоколяски третьего поколения силами Отдела главного конструктора СМЗ было начато в 1967 году и совпало по времени с реконструкцией серпуховского завода. Увы, реконструкция была направлена не на расширение технологических возможностей, связанных с производством микролитражек, а на освоение новых видов продукции. В 1965 году СМЗ стал выпускать узлы картофелеуборочных комбайнов, а с 1970 года в Серпухове </w:t>
      </w:r>
      <w:r w:rsidRPr="00D91E0A">
        <w:rPr>
          <w:rFonts w:ascii="Times New Roman" w:hAnsi="Times New Roman" w:cs="Times New Roman"/>
          <w:sz w:val="24"/>
          <w:szCs w:val="24"/>
        </w:rPr>
        <w:lastRenderedPageBreak/>
        <w:t xml:space="preserve">начали производить детские велосипеды «Мотылек». </w:t>
      </w:r>
      <w:proofErr w:type="gramStart"/>
      <w:r w:rsidRPr="00D91E0A">
        <w:rPr>
          <w:rFonts w:ascii="Times New Roman" w:hAnsi="Times New Roman" w:cs="Times New Roman"/>
          <w:sz w:val="24"/>
          <w:szCs w:val="24"/>
        </w:rPr>
        <w:t>Подмосковный</w:t>
      </w:r>
      <w:proofErr w:type="gramEnd"/>
      <w:r w:rsidRPr="00D91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мотозавод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 по-прежнему оставался в положении «пасынка» отечественного автопрома.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Тем временем, Ижевский машиностроительный завод модернизировал примен</w:t>
      </w:r>
      <w:r w:rsidR="00280E4C">
        <w:rPr>
          <w:rFonts w:ascii="Times New Roman" w:hAnsi="Times New Roman" w:cs="Times New Roman"/>
          <w:sz w:val="24"/>
          <w:szCs w:val="24"/>
        </w:rPr>
        <w:t>явшийся на мотоколясках мотор Иж</w:t>
      </w:r>
      <w:r w:rsidRPr="00D91E0A">
        <w:rPr>
          <w:rFonts w:ascii="Times New Roman" w:hAnsi="Times New Roman" w:cs="Times New Roman"/>
          <w:sz w:val="24"/>
          <w:szCs w:val="24"/>
        </w:rPr>
        <w:t xml:space="preserve">-56. В результате его мощность возросла с 7,5-8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Pr="00D91E0A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Pr="00D91E0A">
        <w:rPr>
          <w:rFonts w:ascii="Times New Roman" w:hAnsi="Times New Roman" w:cs="Times New Roman"/>
          <w:sz w:val="24"/>
          <w:szCs w:val="24"/>
        </w:rPr>
        <w:t xml:space="preserve"> до 12. Новое семейство двигателей (и оснащенных ими ижевских мотоциклов) получило название «Планета», а мод</w:t>
      </w:r>
      <w:r w:rsidR="00280E4C">
        <w:rPr>
          <w:rFonts w:ascii="Times New Roman" w:hAnsi="Times New Roman" w:cs="Times New Roman"/>
          <w:sz w:val="24"/>
          <w:szCs w:val="24"/>
        </w:rPr>
        <w:t>ернизированный мотор – индекс Иж</w:t>
      </w:r>
      <w:r w:rsidRPr="00D91E0A">
        <w:rPr>
          <w:rFonts w:ascii="Times New Roman" w:hAnsi="Times New Roman" w:cs="Times New Roman"/>
          <w:sz w:val="24"/>
          <w:szCs w:val="24"/>
        </w:rPr>
        <w:t>-П2. Серпуховские конструкторы получили от отраслевого руководства «добро» на проектирование третьего поколения мотоколясок именно «вокруг» нового двигателя.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Мотоциклетный силовой агрегат, традиционно для тех </w:t>
      </w:r>
      <w:proofErr w:type="gramStart"/>
      <w:r w:rsidRPr="00D91E0A">
        <w:rPr>
          <w:rFonts w:ascii="Times New Roman" w:hAnsi="Times New Roman" w:cs="Times New Roman"/>
          <w:sz w:val="24"/>
          <w:szCs w:val="24"/>
        </w:rPr>
        <w:t>лет</w:t>
      </w:r>
      <w:proofErr w:type="gramEnd"/>
      <w:r w:rsidRPr="00D91E0A">
        <w:rPr>
          <w:rFonts w:ascii="Times New Roman" w:hAnsi="Times New Roman" w:cs="Times New Roman"/>
          <w:sz w:val="24"/>
          <w:szCs w:val="24"/>
        </w:rPr>
        <w:t xml:space="preserve"> представлявший собой двухтактный (и в данном случае – одноцилиндровый) двигатель, сблокированный с селекторной КПП, сразу определял «архитектуру» трансмиссии: заднее расположение мотора, цепной привод на главную передачу. Именно такая схема использовалась и на предыдущих моделях серпуховских мотоколясок.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Относительный простор открывался для модернизации шасси и кузова. Окрепшая экономика </w:t>
      </w:r>
      <w:proofErr w:type="gramStart"/>
      <w:r w:rsidRPr="00D91E0A">
        <w:rPr>
          <w:rFonts w:ascii="Times New Roman" w:hAnsi="Times New Roman" w:cs="Times New Roman"/>
          <w:sz w:val="24"/>
          <w:szCs w:val="24"/>
        </w:rPr>
        <w:t>государства</w:t>
      </w:r>
      <w:proofErr w:type="gramEnd"/>
      <w:r w:rsidRPr="00D91E0A">
        <w:rPr>
          <w:rFonts w:ascii="Times New Roman" w:hAnsi="Times New Roman" w:cs="Times New Roman"/>
          <w:sz w:val="24"/>
          <w:szCs w:val="24"/>
        </w:rPr>
        <w:t xml:space="preserve"> наконец дала возможность не экономить на комфорте инвалидов и сделать кузов полностью закрытым. Правда, к концу 60-х годов «опыты» со стеклопластиком были признаны бесперспективными, поэтому кузов новой «инвалидки» планировался цельнометаллическим. </w:t>
      </w:r>
      <w:proofErr w:type="gramStart"/>
      <w:r w:rsidRPr="00D91E0A">
        <w:rPr>
          <w:rFonts w:ascii="Times New Roman" w:hAnsi="Times New Roman" w:cs="Times New Roman"/>
          <w:sz w:val="24"/>
          <w:szCs w:val="24"/>
        </w:rPr>
        <w:t>Дизайнерские изыски признали излишними, но строго функциональный кузов, утилитарно «вычерченный» вокруг двухместного салона и шасси с силовым агрегатом, благодаря появившемуся третьему объему моторного отсека и рубленым формам, получился достаточно прогрессивным и на фоне современных ему «Москвичей-412» и ВАЗ-2101 выглядел вполне адекватно.</w:t>
      </w:r>
      <w:proofErr w:type="gramEnd"/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Касаясь экстерьера новой мотоколяски нельзя не отметить его заметного стилистического сходства с макетом лёгкого универсального транспортного средства повышенной проходимости, созданного в 1964 году в Специальном художественно-конструкторском бюро (СХКБ)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Моссовнархоза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 дизайнерами Эриком Сабо и Эдуардом Молчановым. Этот легкий сельский джип предполагал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переднемоторную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 компоновку с двигателем "Запорожца" ЗАЗ-965 и создавался по заказу СМЗ и для выпуска именно на СМЗ. Разработка этого автомобиля ограничилась только созданием полноразмерного макета из дерева и пластилина. Впоследствии, в ходе реорганизации системы Совнархозов, проект этого сельского внедорожника оказался «похоронен».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К несомненным плюсам кузова новой мотоколяски С-3Д следует отнести появление под передним капотом места для багажника и оснащение ветрового стекла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двухщеточным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 стеклоочистителем и механическим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омывателем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. Двухместный салон получил бензиновый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отопитель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>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Рулевое управление и передняя подвеска существенных изменений не претерпели, а вот подвеска задняя была изменена радикально: вместо пружин в ее конструкции так же, как и в передней, были использованы торсионы с продольными рычагами. Возросшая мощность двигателя предъявила повышенные требования к безопасности, поэтому колодочные тормоза получили гидравлический привод, и ими были оснащены все четыре колеса.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Обновленное электрооборудование стало 12-вольтовым. На коляску была установлена вполне «взрослая» оптика – подфарники-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поворотники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 ЗАЗ-966 и круглые задние габариты, применявшиеся в те годы на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УАЗовских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 фургонах. На торце задка, посредине крышки моторного отсека устанавливался мотоциклетный фонарь, совмещавший функции стоп-сигнала и освещения номерного знака.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Нехитрый арсенал приборов – спидометр, амперметр и указатель уровня топлива – также был позаимствован у уже освоенных автопромом транспортных средств.</w:t>
      </w:r>
    </w:p>
    <w:p w:rsidR="00D91E0A" w:rsidRPr="00D91E0A" w:rsidRDefault="00D91E0A" w:rsidP="004065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1 июля 1970 года на Серпуховском мотоциклетном заводе началось серийное производство мотоколясок третьего поколения – </w:t>
      </w:r>
      <w:r w:rsidRPr="004065DC">
        <w:rPr>
          <w:rFonts w:ascii="Times New Roman" w:hAnsi="Times New Roman" w:cs="Times New Roman"/>
          <w:b/>
          <w:sz w:val="24"/>
          <w:szCs w:val="24"/>
        </w:rPr>
        <w:t>С</w:t>
      </w:r>
      <w:r w:rsidR="004065DC" w:rsidRPr="004065DC">
        <w:rPr>
          <w:rFonts w:ascii="Times New Roman" w:hAnsi="Times New Roman" w:cs="Times New Roman"/>
          <w:b/>
          <w:sz w:val="24"/>
          <w:szCs w:val="24"/>
        </w:rPr>
        <w:t>-</w:t>
      </w:r>
      <w:r w:rsidRPr="004065DC">
        <w:rPr>
          <w:rFonts w:ascii="Times New Roman" w:hAnsi="Times New Roman" w:cs="Times New Roman"/>
          <w:b/>
          <w:sz w:val="24"/>
          <w:szCs w:val="24"/>
        </w:rPr>
        <w:t>3Д</w:t>
      </w:r>
      <w:r w:rsidRPr="00D91E0A">
        <w:rPr>
          <w:rFonts w:ascii="Times New Roman" w:hAnsi="Times New Roman" w:cs="Times New Roman"/>
          <w:sz w:val="24"/>
          <w:szCs w:val="24"/>
        </w:rPr>
        <w:t>.</w:t>
      </w:r>
      <w:r w:rsidR="004065DC">
        <w:rPr>
          <w:rFonts w:ascii="Times New Roman" w:hAnsi="Times New Roman" w:cs="Times New Roman"/>
          <w:sz w:val="24"/>
          <w:szCs w:val="24"/>
        </w:rPr>
        <w:t xml:space="preserve"> </w:t>
      </w:r>
      <w:r w:rsidR="004065DC" w:rsidRPr="004065DC">
        <w:rPr>
          <w:rFonts w:ascii="Times New Roman" w:hAnsi="Times New Roman" w:cs="Times New Roman"/>
          <w:i/>
          <w:sz w:val="24"/>
          <w:szCs w:val="24"/>
        </w:rPr>
        <w:t xml:space="preserve">С1971 года небольшими партиями производилась модификация </w:t>
      </w:r>
      <w:r w:rsidR="004774E9">
        <w:rPr>
          <w:rFonts w:ascii="Times New Roman" w:hAnsi="Times New Roman" w:cs="Times New Roman"/>
          <w:b/>
          <w:i/>
          <w:sz w:val="24"/>
          <w:szCs w:val="24"/>
        </w:rPr>
        <w:t xml:space="preserve">СМЗ </w:t>
      </w:r>
      <w:r w:rsidR="004065DC" w:rsidRPr="004065DC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="004774E9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4065DC" w:rsidRPr="004065DC">
        <w:rPr>
          <w:rFonts w:ascii="Times New Roman" w:hAnsi="Times New Roman" w:cs="Times New Roman"/>
          <w:b/>
          <w:i/>
          <w:sz w:val="24"/>
          <w:szCs w:val="24"/>
        </w:rPr>
        <w:t>ЗЕ</w:t>
      </w:r>
      <w:r w:rsidR="004065DC" w:rsidRPr="004065DC">
        <w:rPr>
          <w:rFonts w:ascii="Times New Roman" w:hAnsi="Times New Roman" w:cs="Times New Roman"/>
          <w:i/>
          <w:sz w:val="24"/>
          <w:szCs w:val="24"/>
        </w:rPr>
        <w:t>, оборудованная для управления одной рукой и одной ногой.</w:t>
      </w:r>
      <w:r w:rsidR="004065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Разумеется, конструкция, созданная «под диктовку» не эргономики, а экономики, обладала рядом недостатков. Почти 500-килограммовая мотоколяска была тяжела для своего силового агрегата. </w:t>
      </w:r>
      <w:proofErr w:type="gramStart"/>
      <w:r w:rsidRPr="00D91E0A">
        <w:rPr>
          <w:rFonts w:ascii="Times New Roman" w:hAnsi="Times New Roman" w:cs="Times New Roman"/>
          <w:sz w:val="24"/>
          <w:szCs w:val="24"/>
        </w:rPr>
        <w:t>Спустя полтора года после начала производства, с 15 ноября 1971 года, мотоколяски начали оснащать форсированн</w:t>
      </w:r>
      <w:r w:rsidR="00AC11CB">
        <w:rPr>
          <w:rFonts w:ascii="Times New Roman" w:hAnsi="Times New Roman" w:cs="Times New Roman"/>
          <w:sz w:val="24"/>
          <w:szCs w:val="24"/>
        </w:rPr>
        <w:t>ой версией ижевского мотора – Иж</w:t>
      </w:r>
      <w:r w:rsidRPr="00D91E0A">
        <w:rPr>
          <w:rFonts w:ascii="Times New Roman" w:hAnsi="Times New Roman" w:cs="Times New Roman"/>
          <w:sz w:val="24"/>
          <w:szCs w:val="24"/>
        </w:rPr>
        <w:t xml:space="preserve">-П3, но даже его 14 </w:t>
      </w:r>
      <w:r w:rsidRPr="00D91E0A">
        <w:rPr>
          <w:rFonts w:ascii="Times New Roman" w:hAnsi="Times New Roman" w:cs="Times New Roman"/>
          <w:sz w:val="24"/>
          <w:szCs w:val="24"/>
        </w:rPr>
        <w:lastRenderedPageBreak/>
        <w:t>лошадиных сил не всегда хватало для потяжелевшей на почти 50 килограммов «инвалидки».</w:t>
      </w:r>
      <w:proofErr w:type="gramEnd"/>
      <w:r w:rsidRPr="00D91E0A">
        <w:rPr>
          <w:rFonts w:ascii="Times New Roman" w:hAnsi="Times New Roman" w:cs="Times New Roman"/>
          <w:sz w:val="24"/>
          <w:szCs w:val="24"/>
        </w:rPr>
        <w:t xml:space="preserve"> Контрольный расход топлива по сравнению с моделью С-3А возрос на литр, а эксплуатационный - на 2-3 литра.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Кстати, оснащение</w:t>
      </w:r>
      <w:r w:rsidR="00AC11CB">
        <w:rPr>
          <w:rFonts w:ascii="Times New Roman" w:hAnsi="Times New Roman" w:cs="Times New Roman"/>
          <w:sz w:val="24"/>
          <w:szCs w:val="24"/>
        </w:rPr>
        <w:t xml:space="preserve"> новой мотоколяски двигателем Иж</w:t>
      </w:r>
      <w:r w:rsidRPr="00D91E0A">
        <w:rPr>
          <w:rFonts w:ascii="Times New Roman" w:hAnsi="Times New Roman" w:cs="Times New Roman"/>
          <w:sz w:val="24"/>
          <w:szCs w:val="24"/>
        </w:rPr>
        <w:t>-П3, ставшее возможным в связи с освоением «Ижмашем» т</w:t>
      </w:r>
      <w:r w:rsidR="00AC11CB">
        <w:rPr>
          <w:rFonts w:ascii="Times New Roman" w:hAnsi="Times New Roman" w:cs="Times New Roman"/>
          <w:sz w:val="24"/>
          <w:szCs w:val="24"/>
        </w:rPr>
        <w:t>ретьего поколения мотоциклов «</w:t>
      </w:r>
      <w:proofErr w:type="spellStart"/>
      <w:r w:rsidR="00AC11CB">
        <w:rPr>
          <w:rFonts w:ascii="Times New Roman" w:hAnsi="Times New Roman" w:cs="Times New Roman"/>
          <w:sz w:val="24"/>
          <w:szCs w:val="24"/>
        </w:rPr>
        <w:t>Иж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-Планета», осталось единственным серьезным улучшением конструкции за 27 лет производства. В начале 80-х годов, в связи с ужесточением ГОСТов безопасности, мотоколяска начала комплектоваться более современной сигнальной оптикой – подфарниками с выделенными оранжевыми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поворотниками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 и полноценными задними фонарями, включающими в себя габариты,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поворотники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>, стоп-сигналы и лампы заднего хода, но едва ли это можно назвать существенной модернизацией.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К «врожденным» недостаткам можно отнести и повышенный шум, издаваемый двухтактным двигателем, и попадание в салон выхлопных газов. Диафрагменный бензонасос, упоминаемый серпуховскими производителями как одно из достоинств конструкции, обеспечивающее бесперебойную подачу горючего, в морозы становился источником «головной боли» и сводил на нет преимущества холодного пуска двигателя с воздушным охлаждением. Оседавший внутри насоса конденсат замерзал и двигатель «умирал».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</w:t>
      </w:r>
      <w:r w:rsidR="00AC11CB">
        <w:rPr>
          <w:rFonts w:ascii="Times New Roman" w:hAnsi="Times New Roman" w:cs="Times New Roman"/>
          <w:sz w:val="24"/>
          <w:szCs w:val="24"/>
        </w:rPr>
        <w:t xml:space="preserve">   И все-таки мотоколяску СМЗ С-</w:t>
      </w:r>
      <w:r w:rsidRPr="00D91E0A">
        <w:rPr>
          <w:rFonts w:ascii="Times New Roman" w:hAnsi="Times New Roman" w:cs="Times New Roman"/>
          <w:sz w:val="24"/>
          <w:szCs w:val="24"/>
        </w:rPr>
        <w:t xml:space="preserve">3Д можно считать вполне завершенным, состоявшимся микроавтомобилем для инвалидов. С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четвертьвековым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 опозданием государство пусть формально, но выполнило свой долг пере</w:t>
      </w:r>
      <w:r w:rsidR="00AC11CB">
        <w:rPr>
          <w:rFonts w:ascii="Times New Roman" w:hAnsi="Times New Roman" w:cs="Times New Roman"/>
          <w:sz w:val="24"/>
          <w:szCs w:val="24"/>
        </w:rPr>
        <w:t>д теми, кто вернулся с Великой О</w:t>
      </w:r>
      <w:r w:rsidRPr="00D91E0A">
        <w:rPr>
          <w:rFonts w:ascii="Times New Roman" w:hAnsi="Times New Roman" w:cs="Times New Roman"/>
          <w:sz w:val="24"/>
          <w:szCs w:val="24"/>
        </w:rPr>
        <w:t>течественной войны без одной или обеих ног. Ведь в начале 70-х годов именно ветераны по-прежнему были основными «пользователями» серпуховских инвалидок.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СССР тем временем впадал в летаргию «застоя». Не избежал стагнации и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Серпуховский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мотозавод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>. Разумеется, как и другие предприятия страны, СМЗ «наращивал темпы производства», «увеличивал объемы», «выполнял и перевыполнял план». Завод исправно выпускал мотоколяски, причем в небывалых для себя количествах – 10-12 тысяч штук в год, а в 1976 - 77 годах производство достигало 22 тысяч штук. Но в отличие от бурных для завода конца 50-х, начала 60-х годов, когда ежегодно «придумывалось» по нескольку перспективных моделей мотоколясок, «техническое творчество» на СМЗ «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закуклилось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>». Все, что создавалось Отделом главного конструктора в этот период, очевидно, шло «в стол». Во всяком случае, история не сохранила ни одного упоминания о разработках серпуховских конструкторов тех лет. Причем, причиной этого была не инертность заводских инженеров, а политика министерства.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Лишь в 1979 году чиновники дали добро на разработку принципиально нового легкового автомобиля особого малого класса.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Серпуховский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мотозавод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 xml:space="preserve"> вступил в десятилетнюю «эру» «</w:t>
      </w:r>
      <w:proofErr w:type="spellStart"/>
      <w:r w:rsidRPr="00D91E0A">
        <w:rPr>
          <w:rFonts w:ascii="Times New Roman" w:hAnsi="Times New Roman" w:cs="Times New Roman"/>
          <w:sz w:val="24"/>
          <w:szCs w:val="24"/>
        </w:rPr>
        <w:t>вымучивания</w:t>
      </w:r>
      <w:proofErr w:type="spellEnd"/>
      <w:r w:rsidRPr="00D91E0A">
        <w:rPr>
          <w:rFonts w:ascii="Times New Roman" w:hAnsi="Times New Roman" w:cs="Times New Roman"/>
          <w:sz w:val="24"/>
          <w:szCs w:val="24"/>
        </w:rPr>
        <w:t>» автопромом «Оки».</w:t>
      </w:r>
    </w:p>
    <w:p w:rsidR="00D91E0A" w:rsidRPr="00D91E0A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Производс</w:t>
      </w:r>
      <w:r w:rsidR="0062777E">
        <w:rPr>
          <w:rFonts w:ascii="Times New Roman" w:hAnsi="Times New Roman" w:cs="Times New Roman"/>
          <w:sz w:val="24"/>
          <w:szCs w:val="24"/>
        </w:rPr>
        <w:t>тво СМЗ С-</w:t>
      </w:r>
      <w:r w:rsidRPr="00D91E0A">
        <w:rPr>
          <w:rFonts w:ascii="Times New Roman" w:hAnsi="Times New Roman" w:cs="Times New Roman"/>
          <w:sz w:val="24"/>
          <w:szCs w:val="24"/>
        </w:rPr>
        <w:t>3Д началось в июле 1970 года и продолжалось более 25 лет. Последняя мотоколяска сошла с конвейера СеАЗ (к этому времени завод уже изменил свое название) осенью 1997 года, после чего предприятие полностью переключилось на сборку автомобилей «Ока».</w:t>
      </w:r>
    </w:p>
    <w:p w:rsidR="0080038B" w:rsidRDefault="00D91E0A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1E0A">
        <w:rPr>
          <w:rFonts w:ascii="Times New Roman" w:hAnsi="Times New Roman" w:cs="Times New Roman"/>
          <w:sz w:val="24"/>
          <w:szCs w:val="24"/>
        </w:rPr>
        <w:t xml:space="preserve">    Всего был выпущен 2</w:t>
      </w:r>
      <w:r w:rsidR="0062777E">
        <w:rPr>
          <w:rFonts w:ascii="Times New Roman" w:hAnsi="Times New Roman" w:cs="Times New Roman"/>
          <w:sz w:val="24"/>
          <w:szCs w:val="24"/>
        </w:rPr>
        <w:t>23.051 экземпляр мотоколяски «С-</w:t>
      </w:r>
      <w:r w:rsidRPr="00D91E0A">
        <w:rPr>
          <w:rFonts w:ascii="Times New Roman" w:hAnsi="Times New Roman" w:cs="Times New Roman"/>
          <w:sz w:val="24"/>
          <w:szCs w:val="24"/>
        </w:rPr>
        <w:t>3Д». С прекращением производства последней серпуховской «инвалидки» история мотоколясок в нашей стране завершилась</w:t>
      </w:r>
      <w:proofErr w:type="gramStart"/>
      <w:r w:rsidRPr="00D91E0A">
        <w:rPr>
          <w:rFonts w:ascii="Times New Roman" w:hAnsi="Times New Roman" w:cs="Times New Roman"/>
          <w:sz w:val="24"/>
          <w:szCs w:val="24"/>
        </w:rPr>
        <w:t>.</w:t>
      </w:r>
      <w:r w:rsidR="0080038B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80038B" w:rsidRDefault="0080038B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5ABB" w:rsidRDefault="0080038B" w:rsidP="00D91E0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Но история машин для инвалидов в Серпухове получила продолжение. </w:t>
      </w:r>
      <w:r w:rsidRPr="00800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углубления специализации и концентрации производства в рамках производственных объединений, в связи с </w:t>
      </w:r>
      <w:proofErr w:type="spellStart"/>
      <w:r w:rsidRPr="0080038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переспециализацией</w:t>
      </w:r>
      <w:proofErr w:type="spellEnd"/>
      <w:r w:rsidRPr="00800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завода на выпуск легковых автомобилей “ОКА” в 1987 году </w:t>
      </w:r>
      <w:proofErr w:type="spellStart"/>
      <w:r w:rsidRPr="0080038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Серпуховский</w:t>
      </w:r>
      <w:proofErr w:type="spellEnd"/>
      <w:r w:rsidRPr="00800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0038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мотозавод</w:t>
      </w:r>
      <w:proofErr w:type="spellEnd"/>
      <w:r w:rsidRPr="00800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 в состав Волжского объединения по производству автомобилей “АвтоВАЗ” и получил новое название — </w:t>
      </w:r>
      <w:proofErr w:type="spellStart"/>
      <w:r w:rsidRPr="0080038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Серпуховский</w:t>
      </w:r>
      <w:proofErr w:type="spellEnd"/>
      <w:r w:rsidRPr="00800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автозавод.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03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Завод, совместно с АвтоВАЗом и НАМИ, разработал конструкции автомобилей “ОКА-11102” (базовая модель) с управлением для инвалидов с одной здоровой ногой и “ОКА- 11101 “ - для инвалидов, не имеющих двух ног.</w:t>
      </w:r>
    </w:p>
    <w:p w:rsidR="008C1F17" w:rsidRDefault="008C1F17" w:rsidP="00D91E0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F17" w:rsidRDefault="008C1F17" w:rsidP="008C1F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СМЗ </w:t>
      </w:r>
      <w:r w:rsidRPr="0022602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26025">
        <w:rPr>
          <w:rFonts w:ascii="Times New Roman" w:hAnsi="Times New Roman" w:cs="Times New Roman"/>
          <w:sz w:val="24"/>
          <w:szCs w:val="24"/>
        </w:rPr>
        <w:t xml:space="preserve">3Д в конце восьмидесятых годов стоил 1100 рублей. Мотоколяски распространялись через органы соцобеспечения среди инвалидов различных категорий, причем </w:t>
      </w:r>
      <w:r w:rsidRPr="00226025">
        <w:rPr>
          <w:rFonts w:ascii="Times New Roman" w:hAnsi="Times New Roman" w:cs="Times New Roman"/>
          <w:sz w:val="24"/>
          <w:szCs w:val="24"/>
        </w:rPr>
        <w:lastRenderedPageBreak/>
        <w:t>предусматривался и вариант частичной и даже полной оплаты. Бесплатно её выдавали инвалидам первой группы – в первую очередь, ветеранам Великой Отечественной войны, пенсионерам, а также тем, кто получил инвалидность на производстве либо во время службы в Вооруженных Силах. Инвалиды третьей группы могли приобрести её примерно за 20% от стоимости (220 руб.), но для этого необходимо было прождать в очереди около 5-7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0449">
        <w:rPr>
          <w:rFonts w:ascii="Times New Roman" w:hAnsi="Times New Roman" w:cs="Times New Roman"/>
          <w:sz w:val="24"/>
          <w:szCs w:val="24"/>
        </w:rPr>
        <w:t xml:space="preserve">Выдавали мотоколяску </w:t>
      </w:r>
      <w:proofErr w:type="gramStart"/>
      <w:r w:rsidRPr="00D10449">
        <w:rPr>
          <w:rFonts w:ascii="Times New Roman" w:hAnsi="Times New Roman" w:cs="Times New Roman"/>
          <w:sz w:val="24"/>
          <w:szCs w:val="24"/>
        </w:rPr>
        <w:t>в пользование на пять лет с одним бесплатным капитальным ремонтом через два с половиной</w:t>
      </w:r>
      <w:proofErr w:type="gramEnd"/>
      <w:r w:rsidRPr="00D10449">
        <w:rPr>
          <w:rFonts w:ascii="Times New Roman" w:hAnsi="Times New Roman" w:cs="Times New Roman"/>
          <w:sz w:val="24"/>
          <w:szCs w:val="24"/>
        </w:rPr>
        <w:t xml:space="preserve"> года после начала эксплуатации. Затем инвалид должен был сдать мотоколяску в органы Собеса, и после этого он мог претендовать на получение нового экземпляра. На практике отдельные инвалиды «откатывали» по 2-3 машины!</w:t>
      </w:r>
    </w:p>
    <w:p w:rsidR="008C1F17" w:rsidRDefault="008C1F17" w:rsidP="008C1F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1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водительском удостоверении человека с ограниченными возможностями, управлявшего до получения инвалидности автомобилем, вычеркивались все </w:t>
      </w:r>
      <w:proofErr w:type="gramStart"/>
      <w:r w:rsidRPr="00B810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</w:t>
      </w:r>
      <w:proofErr w:type="gramEnd"/>
      <w:r w:rsidRPr="00B810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ставилась отметка "мотоколяска". Для инвалидов, не имевших ранее водительских прав, были организованы специальные курсы, обучающие управлению мотоколяской. По окончании обучения им выдавалось специальное удостоверение особой категории, допускавшей к управлению только автомобилем "инвалидкой".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1F17" w:rsidRDefault="008C1F17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4812" w:rsidRDefault="004D4812" w:rsidP="004D48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4812" w:rsidRDefault="004D4812" w:rsidP="004D4812">
      <w:pPr>
        <w:pStyle w:val="a3"/>
        <w:spacing w:before="0" w:beforeAutospacing="0" w:after="0" w:afterAutospacing="0"/>
        <w:jc w:val="center"/>
      </w:pPr>
      <w:r>
        <w:rPr>
          <w:rStyle w:val="a4"/>
        </w:rPr>
        <w:t>Технические характеристики мотоколяски СЗД</w:t>
      </w:r>
    </w:p>
    <w:p w:rsidR="004D4812" w:rsidRDefault="004D4812" w:rsidP="004D4812">
      <w:pPr>
        <w:pStyle w:val="a3"/>
        <w:spacing w:before="0" w:beforeAutospacing="0" w:after="0" w:afterAutospacing="0"/>
      </w:pPr>
      <w:proofErr w:type="gramStart"/>
      <w:r>
        <w:t>Длина, мм — 2825</w:t>
      </w:r>
      <w:r w:rsidR="006B430F">
        <w:t xml:space="preserve">, </w:t>
      </w:r>
      <w:r>
        <w:t>Ширина, мм — 1380</w:t>
      </w:r>
      <w:r w:rsidR="006B430F">
        <w:t xml:space="preserve">, </w:t>
      </w:r>
      <w:r>
        <w:t>Высота (без нагрузки), мм — 1300</w:t>
      </w:r>
      <w:proofErr w:type="gramEnd"/>
    </w:p>
    <w:p w:rsidR="004D4812" w:rsidRDefault="004D4812" w:rsidP="004D4812">
      <w:pPr>
        <w:pStyle w:val="a3"/>
        <w:spacing w:before="0" w:beforeAutospacing="0" w:after="0" w:afterAutospacing="0"/>
      </w:pPr>
      <w:r>
        <w:t xml:space="preserve">База, </w:t>
      </w:r>
      <w:proofErr w:type="gramStart"/>
      <w:r>
        <w:t>мм</w:t>
      </w:r>
      <w:proofErr w:type="gramEnd"/>
      <w:r>
        <w:t xml:space="preserve"> — 1700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 xml:space="preserve">Колея, </w:t>
      </w:r>
      <w:proofErr w:type="gramStart"/>
      <w:r>
        <w:t>мм</w:t>
      </w:r>
      <w:proofErr w:type="gramEnd"/>
      <w:r>
        <w:t xml:space="preserve"> — 1114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 xml:space="preserve">Клиренс, </w:t>
      </w:r>
      <w:proofErr w:type="gramStart"/>
      <w:r>
        <w:t>мм</w:t>
      </w:r>
      <w:proofErr w:type="gramEnd"/>
      <w:r>
        <w:t xml:space="preserve"> — 170—180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 xml:space="preserve">Сухая масса, </w:t>
      </w:r>
      <w:proofErr w:type="gramStart"/>
      <w:r>
        <w:t>кг</w:t>
      </w:r>
      <w:proofErr w:type="gramEnd"/>
      <w:r>
        <w:t xml:space="preserve"> — 465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 xml:space="preserve">Снаряжённая масса, </w:t>
      </w:r>
      <w:proofErr w:type="gramStart"/>
      <w:r>
        <w:t>кг</w:t>
      </w:r>
      <w:proofErr w:type="gramEnd"/>
      <w:r>
        <w:t xml:space="preserve"> — 498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 xml:space="preserve">Масса с полной нагрузкой, </w:t>
      </w:r>
      <w:proofErr w:type="gramStart"/>
      <w:r>
        <w:t>кг</w:t>
      </w:r>
      <w:proofErr w:type="gramEnd"/>
      <w:r>
        <w:t xml:space="preserve"> — 658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 xml:space="preserve">Наибольшая скорость, </w:t>
      </w:r>
      <w:proofErr w:type="gramStart"/>
      <w:r>
        <w:t>км</w:t>
      </w:r>
      <w:proofErr w:type="gramEnd"/>
      <w:r>
        <w:t>/ч — 55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 xml:space="preserve">Эксплуатационный расход топлива, </w:t>
      </w:r>
      <w:proofErr w:type="gramStart"/>
      <w:r>
        <w:t>л</w:t>
      </w:r>
      <w:proofErr w:type="gramEnd"/>
      <w:r>
        <w:t>/100 км — 7 — 8           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 xml:space="preserve">Ёмкость топливного бака, </w:t>
      </w:r>
      <w:proofErr w:type="gramStart"/>
      <w:r>
        <w:t>л</w:t>
      </w:r>
      <w:proofErr w:type="gramEnd"/>
      <w:r>
        <w:t xml:space="preserve"> — 18</w:t>
      </w:r>
    </w:p>
    <w:p w:rsidR="004D4812" w:rsidRDefault="006632F8" w:rsidP="004D4812">
      <w:pPr>
        <w:pStyle w:val="a3"/>
        <w:spacing w:before="0" w:beforeAutospacing="0" w:after="0" w:afterAutospacing="0"/>
      </w:pPr>
      <w:r>
        <w:t>Двигатель, тип — Иж-П2 (</w:t>
      </w:r>
      <w:proofErr w:type="spellStart"/>
      <w:r>
        <w:t>Иж</w:t>
      </w:r>
      <w:proofErr w:type="spellEnd"/>
      <w:r w:rsidR="004D4812">
        <w:t>-ПЗ)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 xml:space="preserve">Максимальная мощность, </w:t>
      </w:r>
      <w:proofErr w:type="spellStart"/>
      <w:r>
        <w:t>л.с</w:t>
      </w:r>
      <w:proofErr w:type="spellEnd"/>
      <w:r>
        <w:t>. — 12(14)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>Рабочий объём, см3 — 346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>Топливо — бензин А-72  в смеси с моторным маслом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>Охлаждение —  воздушное, принудительное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>Сцепление  — многодисковое, в масляной ванне    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>Передняя подвеска — независимая, торсионная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>Задняя подвеска — независимая торсионная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>Тормоза — барабанные, колодочные,  с гидроприводом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>Номинальное рабочее напряжение, В. — 12</w:t>
      </w:r>
    </w:p>
    <w:p w:rsidR="004D4812" w:rsidRDefault="004D4812" w:rsidP="004D4812">
      <w:pPr>
        <w:pStyle w:val="a3"/>
        <w:spacing w:before="0" w:beforeAutospacing="0" w:after="0" w:afterAutospacing="0"/>
      </w:pPr>
      <w:r>
        <w:t xml:space="preserve">Мощность генератора, </w:t>
      </w:r>
      <w:proofErr w:type="gramStart"/>
      <w:r>
        <w:t>Вт</w:t>
      </w:r>
      <w:proofErr w:type="gramEnd"/>
      <w:r>
        <w:t xml:space="preserve"> — 250</w:t>
      </w:r>
    </w:p>
    <w:p w:rsidR="004D4812" w:rsidRPr="00D91E0A" w:rsidRDefault="002C59D8" w:rsidP="00D91E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-151130</wp:posOffset>
            </wp:positionH>
            <wp:positionV relativeFrom="margin">
              <wp:posOffset>-182880</wp:posOffset>
            </wp:positionV>
            <wp:extent cx="6355715" cy="4676775"/>
            <wp:effectExtent l="0" t="0" r="698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71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D4812" w:rsidRPr="00D91E0A" w:rsidSect="00D91E0A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83"/>
    <w:rsid w:val="00010AA0"/>
    <w:rsid w:val="000E5ABB"/>
    <w:rsid w:val="00226025"/>
    <w:rsid w:val="00280E4C"/>
    <w:rsid w:val="002B63DE"/>
    <w:rsid w:val="002C59D8"/>
    <w:rsid w:val="00405AD6"/>
    <w:rsid w:val="004065DC"/>
    <w:rsid w:val="004774E9"/>
    <w:rsid w:val="004D4812"/>
    <w:rsid w:val="0052150E"/>
    <w:rsid w:val="0062777E"/>
    <w:rsid w:val="006632F8"/>
    <w:rsid w:val="00680BBB"/>
    <w:rsid w:val="006B430F"/>
    <w:rsid w:val="00740AC7"/>
    <w:rsid w:val="00755985"/>
    <w:rsid w:val="007C6D89"/>
    <w:rsid w:val="0080038B"/>
    <w:rsid w:val="008C1F17"/>
    <w:rsid w:val="00AC11CB"/>
    <w:rsid w:val="00B810C1"/>
    <w:rsid w:val="00D10449"/>
    <w:rsid w:val="00D51583"/>
    <w:rsid w:val="00D91E0A"/>
    <w:rsid w:val="00DE420D"/>
    <w:rsid w:val="00E5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4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4812"/>
    <w:rPr>
      <w:b/>
      <w:bCs/>
    </w:rPr>
  </w:style>
  <w:style w:type="character" w:styleId="a5">
    <w:name w:val="Hyperlink"/>
    <w:basedOn w:val="a0"/>
    <w:uiPriority w:val="99"/>
    <w:semiHidden/>
    <w:unhideWhenUsed/>
    <w:rsid w:val="00B810C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5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5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4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4812"/>
    <w:rPr>
      <w:b/>
      <w:bCs/>
    </w:rPr>
  </w:style>
  <w:style w:type="character" w:styleId="a5">
    <w:name w:val="Hyperlink"/>
    <w:basedOn w:val="a0"/>
    <w:uiPriority w:val="99"/>
    <w:semiHidden/>
    <w:unhideWhenUsed/>
    <w:rsid w:val="00B810C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5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5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6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1782</Words>
  <Characters>10162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2020-01-19T14:53:00Z</dcterms:created>
  <dcterms:modified xsi:type="dcterms:W3CDTF">2020-01-20T09:56:00Z</dcterms:modified>
</cp:coreProperties>
</file>