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37" w:rsidRPr="00B97137" w:rsidRDefault="00B97137" w:rsidP="00B97137">
      <w:pPr>
        <w:pStyle w:val="a3"/>
        <w:spacing w:before="0" w:beforeAutospacing="0" w:after="0" w:afterAutospacing="0"/>
        <w:jc w:val="center"/>
        <w:rPr>
          <w:b/>
          <w:noProof/>
          <w:sz w:val="28"/>
          <w:szCs w:val="28"/>
        </w:rPr>
      </w:pPr>
      <w:r w:rsidRPr="00B97137">
        <w:rPr>
          <w:b/>
          <w:noProof/>
          <w:color w:val="C00000"/>
          <w:sz w:val="28"/>
          <w:szCs w:val="28"/>
        </w:rPr>
        <w:t xml:space="preserve">08-200 </w:t>
      </w:r>
      <w:r w:rsidRPr="00B97137">
        <w:rPr>
          <w:b/>
          <w:noProof/>
          <w:sz w:val="28"/>
          <w:szCs w:val="28"/>
        </w:rPr>
        <w:t xml:space="preserve">«Сталинец-2», С-2 </w:t>
      </w:r>
      <w:r w:rsidR="00970404" w:rsidRPr="00970404">
        <w:rPr>
          <w:b/>
          <w:noProof/>
          <w:sz w:val="28"/>
          <w:szCs w:val="28"/>
        </w:rPr>
        <w:t xml:space="preserve">гусеничный транспортный трактор </w:t>
      </w:r>
      <w:r w:rsidRPr="00B97137">
        <w:rPr>
          <w:b/>
          <w:noProof/>
          <w:sz w:val="28"/>
          <w:szCs w:val="28"/>
        </w:rPr>
        <w:t>гп 1.5 тн, тяговое усилие до 6.2 тс, прицеп 10/19 тн, мест 2+8, лебедка 10 тс, снаряжённый вес 12 тн, МТ-17 105 лс, 25.5 км/час, 1298 экз., г. Челябинск 1940-41 г.</w:t>
      </w:r>
    </w:p>
    <w:p w:rsidR="00B97137" w:rsidRDefault="00D4560B" w:rsidP="0017602A">
      <w:pPr>
        <w:pStyle w:val="a3"/>
        <w:spacing w:before="0" w:beforeAutospacing="0" w:after="0" w:afterAutospacing="0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D67DC0F" wp14:editId="5471FE3E">
            <wp:simplePos x="0" y="0"/>
            <wp:positionH relativeFrom="margin">
              <wp:posOffset>504825</wp:posOffset>
            </wp:positionH>
            <wp:positionV relativeFrom="margin">
              <wp:posOffset>828675</wp:posOffset>
            </wp:positionV>
            <wp:extent cx="5497195" cy="2888615"/>
            <wp:effectExtent l="0" t="0" r="8255" b="698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7195" cy="2888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7137" w:rsidRDefault="00B97137" w:rsidP="0017602A">
      <w:pPr>
        <w:pStyle w:val="a3"/>
        <w:spacing w:before="0" w:beforeAutospacing="0" w:after="0" w:afterAutospacing="0"/>
        <w:rPr>
          <w:noProof/>
        </w:rPr>
      </w:pPr>
    </w:p>
    <w:p w:rsidR="00B97137" w:rsidRDefault="00B97137" w:rsidP="0017602A">
      <w:pPr>
        <w:pStyle w:val="a3"/>
        <w:spacing w:before="0" w:beforeAutospacing="0" w:after="0" w:afterAutospacing="0"/>
        <w:rPr>
          <w:noProof/>
        </w:rPr>
      </w:pPr>
    </w:p>
    <w:p w:rsidR="00B97137" w:rsidRDefault="00B97137" w:rsidP="0017602A">
      <w:pPr>
        <w:pStyle w:val="a3"/>
        <w:spacing w:before="0" w:beforeAutospacing="0" w:after="0" w:afterAutospacing="0"/>
        <w:rPr>
          <w:noProof/>
        </w:rPr>
      </w:pPr>
    </w:p>
    <w:p w:rsidR="00D4560B" w:rsidRDefault="00D4560B" w:rsidP="0017602A">
      <w:pPr>
        <w:pStyle w:val="a3"/>
        <w:spacing w:before="0" w:beforeAutospacing="0" w:after="0" w:afterAutospacing="0"/>
      </w:pPr>
    </w:p>
    <w:p w:rsidR="00D4560B" w:rsidRDefault="00D4560B" w:rsidP="0017602A">
      <w:pPr>
        <w:pStyle w:val="a3"/>
        <w:spacing w:before="0" w:beforeAutospacing="0" w:after="0" w:afterAutospacing="0"/>
      </w:pPr>
    </w:p>
    <w:p w:rsidR="00D4560B" w:rsidRDefault="00D4560B" w:rsidP="0017602A">
      <w:pPr>
        <w:pStyle w:val="a3"/>
        <w:spacing w:before="0" w:beforeAutospacing="0" w:after="0" w:afterAutospacing="0"/>
      </w:pPr>
    </w:p>
    <w:p w:rsidR="00D4560B" w:rsidRDefault="00D4560B" w:rsidP="0017602A">
      <w:pPr>
        <w:pStyle w:val="a3"/>
        <w:spacing w:before="0" w:beforeAutospacing="0" w:after="0" w:afterAutospacing="0"/>
      </w:pPr>
    </w:p>
    <w:p w:rsidR="00D4560B" w:rsidRDefault="00D4560B" w:rsidP="0017602A">
      <w:pPr>
        <w:pStyle w:val="a3"/>
        <w:spacing w:before="0" w:beforeAutospacing="0" w:after="0" w:afterAutospacing="0"/>
      </w:pPr>
    </w:p>
    <w:p w:rsidR="00D4560B" w:rsidRDefault="00D4560B" w:rsidP="0017602A">
      <w:pPr>
        <w:pStyle w:val="a3"/>
        <w:spacing w:before="0" w:beforeAutospacing="0" w:after="0" w:afterAutospacing="0"/>
      </w:pPr>
    </w:p>
    <w:p w:rsidR="00D4560B" w:rsidRDefault="00D4560B" w:rsidP="0017602A">
      <w:pPr>
        <w:pStyle w:val="a3"/>
        <w:spacing w:before="0" w:beforeAutospacing="0" w:after="0" w:afterAutospacing="0"/>
      </w:pPr>
    </w:p>
    <w:p w:rsidR="00D4560B" w:rsidRDefault="00D4560B" w:rsidP="0017602A">
      <w:pPr>
        <w:pStyle w:val="a3"/>
        <w:spacing w:before="0" w:beforeAutospacing="0" w:after="0" w:afterAutospacing="0"/>
      </w:pPr>
    </w:p>
    <w:p w:rsidR="00D4560B" w:rsidRDefault="00D4560B" w:rsidP="0017602A">
      <w:pPr>
        <w:pStyle w:val="a3"/>
        <w:spacing w:before="0" w:beforeAutospacing="0" w:after="0" w:afterAutospacing="0"/>
      </w:pPr>
    </w:p>
    <w:p w:rsidR="00D4560B" w:rsidRDefault="00D4560B" w:rsidP="0017602A">
      <w:pPr>
        <w:pStyle w:val="a3"/>
        <w:spacing w:before="0" w:beforeAutospacing="0" w:after="0" w:afterAutospacing="0"/>
      </w:pPr>
    </w:p>
    <w:p w:rsidR="00D4560B" w:rsidRDefault="00D4560B" w:rsidP="0017602A">
      <w:pPr>
        <w:pStyle w:val="a3"/>
        <w:spacing w:before="0" w:beforeAutospacing="0" w:after="0" w:afterAutospacing="0"/>
      </w:pPr>
    </w:p>
    <w:p w:rsidR="00D4560B" w:rsidRDefault="00D4560B" w:rsidP="0017602A">
      <w:pPr>
        <w:pStyle w:val="a3"/>
        <w:spacing w:before="0" w:beforeAutospacing="0" w:after="0" w:afterAutospacing="0"/>
      </w:pPr>
    </w:p>
    <w:p w:rsidR="00D4560B" w:rsidRDefault="00D4560B" w:rsidP="0017602A">
      <w:pPr>
        <w:pStyle w:val="a3"/>
        <w:spacing w:before="0" w:beforeAutospacing="0" w:after="0" w:afterAutospacing="0"/>
      </w:pPr>
    </w:p>
    <w:p w:rsidR="0017602A" w:rsidRDefault="00D4560B" w:rsidP="0017602A">
      <w:pPr>
        <w:pStyle w:val="a3"/>
        <w:spacing w:before="0" w:beforeAutospacing="0" w:after="0" w:afterAutospacing="0"/>
      </w:pPr>
      <w:r>
        <w:t xml:space="preserve"> </w:t>
      </w:r>
      <w:r w:rsidR="00685A12">
        <w:t xml:space="preserve">В 1935 году было принято решение о переводе тракторов ЧТЗ на дизельные двигатели, в том же </w:t>
      </w:r>
      <w:r w:rsidR="0017602A">
        <w:t>году был собран первый дизель М-</w:t>
      </w:r>
      <w:r w:rsidR="00685A12">
        <w:t>17, спроектированный так, чтобы его можно было установить на трактор типа С</w:t>
      </w:r>
      <w:r w:rsidR="0017602A">
        <w:t>-</w:t>
      </w:r>
      <w:r w:rsidR="00685A12">
        <w:t xml:space="preserve">60 с минимальными переделками последнего. </w:t>
      </w:r>
      <w:proofErr w:type="gramStart"/>
      <w:r w:rsidR="00685A12">
        <w:t>В апреле - июне 1937 года сборочный конвейер завода был переоборудован, и с 20 июня был начат се</w:t>
      </w:r>
      <w:r w:rsidR="0017602A">
        <w:t>рийный выпуск нового трактора С-</w:t>
      </w:r>
      <w:r w:rsidR="00685A12">
        <w:t xml:space="preserve">65, первого в нашей стране с дизельным двигателем. </w:t>
      </w:r>
      <w:r w:rsidR="00316DB2">
        <w:t>4-тактный 4-</w:t>
      </w:r>
      <w:r w:rsidR="00685A12">
        <w:t xml:space="preserve">цилиндровый дизель М-17 имел мощность 75 </w:t>
      </w:r>
      <w:proofErr w:type="spellStart"/>
      <w:r w:rsidR="00685A12">
        <w:t>л.с</w:t>
      </w:r>
      <w:proofErr w:type="spellEnd"/>
      <w:r w:rsidR="00685A12">
        <w:t>. при частоте вращения коленчатого вала 850 об/мин. Рабочий объем двигателя 13,53 л. Диаметр цилиндра 145 мм, ход поршня 205 мм.</w:t>
      </w:r>
      <w:proofErr w:type="gramEnd"/>
      <w:r w:rsidR="00685A12">
        <w:t xml:space="preserve"> Пуск дизеля осуществлялся при помощи двухцилиндрового четырехтактного бензинового пускового двигателя</w:t>
      </w:r>
      <w:r w:rsidR="0017602A">
        <w:t xml:space="preserve"> В-</w:t>
      </w:r>
      <w:r w:rsidR="00685A12">
        <w:t xml:space="preserve">20 мощностью 18 </w:t>
      </w:r>
      <w:proofErr w:type="spellStart"/>
      <w:r w:rsidR="00685A12">
        <w:t>л.с</w:t>
      </w:r>
      <w:proofErr w:type="spellEnd"/>
      <w:r w:rsidR="00685A12">
        <w:t>. Сам "</w:t>
      </w:r>
      <w:proofErr w:type="spellStart"/>
      <w:r w:rsidR="00685A12">
        <w:t>пускач</w:t>
      </w:r>
      <w:proofErr w:type="spellEnd"/>
      <w:r w:rsidR="00685A12">
        <w:t>" заводили при помощи рукоятки, установленной внизу на лобовом листе капота. В остальном "</w:t>
      </w:r>
      <w:proofErr w:type="spellStart"/>
      <w:r w:rsidR="00685A12">
        <w:t>пускач</w:t>
      </w:r>
      <w:proofErr w:type="spellEnd"/>
      <w:r w:rsidR="00685A12">
        <w:t xml:space="preserve">" весьма </w:t>
      </w:r>
      <w:proofErr w:type="gramStart"/>
      <w:r w:rsidR="00685A12">
        <w:t>похож</w:t>
      </w:r>
      <w:proofErr w:type="gramEnd"/>
      <w:r w:rsidR="00685A12">
        <w:t xml:space="preserve"> на те, что и сегодня стоят на тракторах ЧТЗ. Система зажигания - от магнето. Число передач в кор</w:t>
      </w:r>
      <w:r w:rsidR="00316DB2">
        <w:t>обке осталось таким же, как у С-</w:t>
      </w:r>
      <w:r w:rsidR="00685A12">
        <w:t xml:space="preserve">60. Максимальное тяговое усилие 4200 кгс, максимальная скорость движения - 6,5 км/ч. Масса трактора 10800 кг. </w:t>
      </w:r>
      <w:r w:rsidR="0017602A">
        <w:t xml:space="preserve"> </w:t>
      </w:r>
    </w:p>
    <w:p w:rsidR="00685A12" w:rsidRDefault="00316DB2" w:rsidP="0017602A">
      <w:pPr>
        <w:pStyle w:val="a3"/>
        <w:spacing w:before="0" w:beforeAutospacing="0" w:after="0" w:afterAutospacing="0"/>
      </w:pPr>
      <w:r>
        <w:t xml:space="preserve"> Тракторы С-</w:t>
      </w:r>
      <w:r w:rsidR="00685A12">
        <w:t xml:space="preserve">65 получили широкое признание и в сельском хозяйстве, и на стройках, и в армии, где они использовались как тягачи тяжелых орудий. </w:t>
      </w:r>
      <w:r w:rsidR="0017602A">
        <w:t xml:space="preserve"> </w:t>
      </w:r>
      <w:r w:rsidR="00685A12">
        <w:t xml:space="preserve"> </w:t>
      </w:r>
      <w:r w:rsidR="0017602A">
        <w:t xml:space="preserve"> </w:t>
      </w:r>
    </w:p>
    <w:p w:rsidR="00877013" w:rsidRDefault="00685A12" w:rsidP="00877013">
      <w:pPr>
        <w:pStyle w:val="a3"/>
        <w:spacing w:before="0" w:beforeAutospacing="0" w:after="0" w:afterAutospacing="0"/>
      </w:pPr>
      <w:r>
        <w:t> Говоря о довоенном тракторостроении на ЧТЗ, нельзя не упомянуть транспортный трактор</w:t>
      </w:r>
      <w:proofErr w:type="gramStart"/>
      <w:r>
        <w:t xml:space="preserve"> С</w:t>
      </w:r>
      <w:proofErr w:type="gramEnd"/>
      <w:r>
        <w:t xml:space="preserve"> 2, производство которого было начато в 1940 году. За вынесенной вперед кабиной был установлен к</w:t>
      </w:r>
      <w:r w:rsidR="0017602A">
        <w:t>узов армейского типа. Дизель МТ-</w:t>
      </w:r>
      <w:r>
        <w:t xml:space="preserve">17 имел мощность 105 </w:t>
      </w:r>
      <w:proofErr w:type="spellStart"/>
      <w:r>
        <w:t>л.с</w:t>
      </w:r>
      <w:proofErr w:type="spellEnd"/>
      <w:r>
        <w:t xml:space="preserve">. при 1100 </w:t>
      </w:r>
      <w:proofErr w:type="gramStart"/>
      <w:r>
        <w:t>об</w:t>
      </w:r>
      <w:proofErr w:type="gramEnd"/>
      <w:r>
        <w:t xml:space="preserve">/мин. </w:t>
      </w:r>
      <w:r w:rsidR="00877013">
        <w:t xml:space="preserve"> </w:t>
      </w:r>
    </w:p>
    <w:p w:rsidR="00685A12" w:rsidRDefault="00877013" w:rsidP="00877013">
      <w:pPr>
        <w:pStyle w:val="a3"/>
        <w:spacing w:before="0" w:beforeAutospacing="0" w:after="0" w:afterAutospacing="0"/>
      </w:pPr>
      <w:r>
        <w:t xml:space="preserve"> </w:t>
      </w:r>
      <w:r w:rsidR="00685A12">
        <w:t>За период 1937 - 1941 гг. бы</w:t>
      </w:r>
      <w:r>
        <w:t>ло изготовлено 37182 трактора С-</w:t>
      </w:r>
      <w:r w:rsidR="00685A12">
        <w:t>65, в 1938</w:t>
      </w:r>
      <w:r>
        <w:t xml:space="preserve"> - 1941 гг. - 7365 тракторов СГ-</w:t>
      </w:r>
      <w:r w:rsidR="00685A12">
        <w:t>65, и в 194</w:t>
      </w:r>
      <w:r w:rsidR="00F52AD2">
        <w:t>0 - 1941 гг. - 23+1275 тракторов С-</w:t>
      </w:r>
      <w:r w:rsidR="00685A12">
        <w:t>2. "</w:t>
      </w:r>
      <w:proofErr w:type="spellStart"/>
      <w:r w:rsidR="00685A12">
        <w:t>Сталинцы</w:t>
      </w:r>
      <w:proofErr w:type="spellEnd"/>
      <w:r w:rsidR="00685A12">
        <w:t xml:space="preserve">" всех моделей внесли немалый вклад в Великую Победу. </w:t>
      </w:r>
    </w:p>
    <w:p w:rsidR="00685A12" w:rsidRDefault="00685A12" w:rsidP="00F4442B">
      <w:pPr>
        <w:pStyle w:val="a3"/>
        <w:spacing w:before="0" w:beforeAutospacing="0" w:after="0" w:afterAutospacing="0"/>
      </w:pPr>
      <w:r>
        <w:t>   После Великой Отечественной войны тракторостроение на заводе был</w:t>
      </w:r>
      <w:r w:rsidR="00316DB2">
        <w:t>о возобновлено. Новый трактор С-</w:t>
      </w:r>
      <w:r>
        <w:t xml:space="preserve">80 был намного совершеннее своих довоенных предшественников. По существу это была новая машина. </w:t>
      </w:r>
    </w:p>
    <w:p w:rsidR="00685A12" w:rsidRPr="00F52AD2" w:rsidRDefault="00F52AD2" w:rsidP="00F52AD2">
      <w:pPr>
        <w:pStyle w:val="a3"/>
        <w:spacing w:before="0" w:beforeAutospacing="0" w:after="0" w:afterAutospacing="0"/>
        <w:jc w:val="center"/>
        <w:rPr>
          <w:b/>
        </w:rPr>
      </w:pPr>
      <w:r w:rsidRPr="00F52AD2">
        <w:rPr>
          <w:b/>
        </w:rPr>
        <w:t>Сталинец-2</w:t>
      </w:r>
    </w:p>
    <w:p w:rsidR="00685A12" w:rsidRDefault="00685A12" w:rsidP="00E54997">
      <w:pPr>
        <w:spacing w:line="240" w:lineRule="auto"/>
      </w:pPr>
      <w:r w:rsidRPr="00685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новый двигатель, конструкторский коллектив НАТИ разработал тяжелый транспортный трактор "Сталинец-2". Компоновку нового трактора сделали по типу трактора СТЗ-5, при этом двигатель сместили внутрь кабины, установленной на </w:t>
      </w:r>
      <w:proofErr w:type="spellStart"/>
      <w:r w:rsidRPr="00685A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полураме</w:t>
      </w:r>
      <w:proofErr w:type="spellEnd"/>
      <w:r w:rsidRPr="00685A1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задняя часть которой крепил</w:t>
      </w:r>
      <w:r w:rsidR="00E54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ась к несущей главной передаче. </w:t>
      </w:r>
      <w:r w:rsidRPr="00E5499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Четырехцилиндровый двигатель М</w:t>
      </w:r>
      <w:r w:rsidR="006A4962" w:rsidRPr="00E5499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54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-17 мощностью 115 лошадиных сил </w:t>
      </w:r>
      <w:proofErr w:type="spellStart"/>
      <w:r w:rsidRPr="00E54997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агрегатировался</w:t>
      </w:r>
      <w:proofErr w:type="spellEnd"/>
      <w:r w:rsidRPr="00E54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четырехскоростной коробкой передач тракторного типа - в общем картере с задним мостом, который был заимствован у трактора С-65. </w:t>
      </w:r>
      <w:r w:rsidR="006A4962" w:rsidRPr="00E54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 МТ-17 — относительно тихоходный четырехцилиндровый, четырехтактный </w:t>
      </w:r>
      <w:r w:rsidR="006A4962" w:rsidRPr="00E549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дизель с тракторной компоновкой (типа «</w:t>
      </w:r>
      <w:proofErr w:type="spellStart"/>
      <w:r w:rsidR="006A4962" w:rsidRPr="00E549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Катерпиллар</w:t>
      </w:r>
      <w:proofErr w:type="spellEnd"/>
      <w:r w:rsidR="006A4962" w:rsidRPr="00E54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— отличался высокой надежностью, долговечностью и экономичностью, хотя и имел увеличенные массу (2200 кг) и габариты, то есть был явно «нетранспортного» типа. Шестеренные приводы всех вспомогательных агрегатов работали безотказно. Был добавлен глушитель выхлопа, изменен </w:t>
      </w:r>
      <w:proofErr w:type="spellStart"/>
      <w:r w:rsidR="006A4962" w:rsidRPr="00E5499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всасывающе</w:t>
      </w:r>
      <w:proofErr w:type="spellEnd"/>
      <w:r w:rsidR="006A4962" w:rsidRPr="00E54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-выхлопной коллектор. Воздухоочиститель устанавливался в кабине. МТ-17 мог уверенно работать не только на дизтопливе, но и на смеси автола с бензином и керосином, что нередко использовалось во фронтовых условиях. Легко заводился даже при — 30 °С от специального пускового бензинового двигателя В-20 мощностью 20 </w:t>
      </w:r>
      <w:proofErr w:type="spellStart"/>
      <w:r w:rsidR="006A4962" w:rsidRPr="00E5499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Start"/>
      <w:r w:rsidR="006A4962" w:rsidRPr="00E54997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spellEnd"/>
      <w:proofErr w:type="gramEnd"/>
      <w:r w:rsidR="006A4962" w:rsidRPr="00E5499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свою очередь, имевшего ручной и автомобильный электростартеры - При холодном запуске существенным было то обстоятельство, что В-20 одновременно с прокручиванием дизеля через двухступенчатый редуктор прогревал его систему охлаждения и всасывающий тракт.</w:t>
      </w:r>
    </w:p>
    <w:p w:rsidR="00685A12" w:rsidRDefault="00685A12" w:rsidP="00F4442B">
      <w:pPr>
        <w:pStyle w:val="article-renderblock"/>
        <w:spacing w:before="0" w:beforeAutospacing="0" w:after="0" w:afterAutospacing="0"/>
      </w:pPr>
      <w:r>
        <w:t xml:space="preserve">Три топливных бака вмещали, в общей сложности, 220 литров горючего. Максимальная скорость трактора снаряженной массой 12 тонн составляла 27 км/ч. </w:t>
      </w:r>
    </w:p>
    <w:p w:rsidR="00A93512" w:rsidRDefault="009C0DD9" w:rsidP="00F444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3512" w:rsidRPr="00A9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Ходовая часть с шестью опорными катками имела рессорно-балансирную подвеску (как у танка Т-26) и гребневую ведущую звездочку с </w:t>
      </w:r>
      <w:proofErr w:type="spellStart"/>
      <w:r w:rsidR="00A93512" w:rsidRPr="00A935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мелкозвенчатой</w:t>
      </w:r>
      <w:proofErr w:type="spellEnd"/>
      <w:r w:rsidR="00A93512" w:rsidRPr="00A9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гусеницей.</w:t>
      </w:r>
    </w:p>
    <w:p w:rsidR="00A77485" w:rsidRPr="00A93512" w:rsidRDefault="00A77485" w:rsidP="00F444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A7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ежду двигателем и коробкой передач, под платформой, располагалась лебедка конструкции ЧТЗ с тяговым усилием 10 000 кгс, с выдачей через направляющую скобу назад 30-метрового троса диаметром 20 мм. </w:t>
      </w:r>
      <w:proofErr w:type="gramStart"/>
      <w:r w:rsidRPr="00A774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 лебедки — от нижнего ведомого вала коробки передач через червячный и цилиндрический с внутренним зацеплением редукторы.</w:t>
      </w:r>
      <w:proofErr w:type="gramEnd"/>
      <w:r w:rsidRPr="00A7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Работала лебедка при выключенных бортовых фрикционах.</w:t>
      </w:r>
    </w:p>
    <w:p w:rsidR="00A93512" w:rsidRPr="00A93512" w:rsidRDefault="009C0DD9" w:rsidP="00F444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3512" w:rsidRPr="00A935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Закрытая двухместная кабина, заимствованная у грузовика ЗиС-5, была расширена</w:t>
      </w:r>
      <w:r w:rsidR="004A3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93512" w:rsidRPr="00A9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7485" w:rsidRPr="00A7748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Грузовая платформа площадью 5,05 м</w:t>
      </w:r>
      <w:proofErr w:type="gramStart"/>
      <w:r w:rsidR="00A77485" w:rsidRPr="00A7748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="00A77485" w:rsidRPr="00A7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двумя откидными сиденьями по б</w:t>
      </w:r>
      <w:r w:rsidR="00A774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ортам могла закрываться тентом и</w:t>
      </w:r>
      <w:r w:rsidR="00A93512" w:rsidRPr="00A9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вмещала восемь человек. Грузоподъемность задней платформы составляла 1,5 тонны, масса буксируемого прицепа - до 19 тонн. </w:t>
      </w:r>
    </w:p>
    <w:p w:rsidR="00A93512" w:rsidRPr="00A93512" w:rsidRDefault="00E54997" w:rsidP="00F444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3512" w:rsidRPr="00A935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испытаний нового трактора, в 1938 году на ЧТЗ была изготовлена первая опытная партия по чертежам НАТИ. А уже в августе 1939 года два трактора "Сталинец-2" совершили испытательный пробег Челябинск - Москва, пройдя почти две тысячи километров за двенадцать дней.</w:t>
      </w:r>
    </w:p>
    <w:p w:rsidR="00A93512" w:rsidRPr="00A93512" w:rsidRDefault="00A93512" w:rsidP="00F444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5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1939 года эти машины прошли цикл испытаний на танковом полигоне в Кубинке, по результатам которых "Сталинец-2" пришлось серьезно усовершенствовать. Военных не устроили надежность и удобство трактора в управлении и обслуживании, хотя динамические характеристики были признаны удовлетворительными.</w:t>
      </w:r>
    </w:p>
    <w:p w:rsidR="00471E74" w:rsidRPr="00471E74" w:rsidRDefault="000D54E7" w:rsidP="00471E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3512" w:rsidRPr="00A93512">
        <w:rPr>
          <w:rFonts w:ascii="Times New Roman" w:eastAsia="Times New Roman" w:hAnsi="Times New Roman" w:cs="Times New Roman"/>
          <w:sz w:val="24"/>
          <w:szCs w:val="24"/>
          <w:lang w:eastAsia="ru-RU"/>
        </w:rPr>
        <w:t>В 1940 году трактор "Сталинец-2" максимально унифицировали с трактором ЧТЗ С-65 с целью их производства на одном конвейере, и осенью началось серийное производство.</w:t>
      </w:r>
      <w:r w:rsidR="004A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36E4" w:rsidRPr="004A36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конца года с трудом было сдано армии 23 единицы.</w:t>
      </w:r>
      <w:r w:rsidR="00341E54" w:rsidRPr="00341E54">
        <w:t xml:space="preserve"> </w:t>
      </w:r>
      <w:r w:rsidR="00341E54" w:rsidRPr="0034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1941 году было выпущено уже 1235 тягачей (по другим данным — 1179), причем во 2-м полугодии - 859. С началом войны темп их сборки достиг шести — девяти машин в сутки. Однако в ноябре в связи с переключением ЧТЗ на выпуск тяжелых танков тракторостроение там было полностью прекращено (в декабре сделали еще девять машин). </w:t>
      </w:r>
      <w:proofErr w:type="gramStart"/>
      <w:r w:rsidR="00341E54" w:rsidRPr="00341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 пять тягачей С-2, из выпущенных 1275, сдали уже в 1942 году.</w:t>
      </w:r>
      <w:proofErr w:type="gramEnd"/>
      <w:r w:rsidR="00341E54" w:rsidRPr="0034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0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E74" w:rsidRPr="00471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71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E74" w:rsidRPr="00471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С-2 попали на все фронты, особенно много - на </w:t>
      </w:r>
      <w:proofErr w:type="gramStart"/>
      <w:r w:rsidR="00471E74" w:rsidRPr="00471E74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Юго-Западный</w:t>
      </w:r>
      <w:proofErr w:type="gramEnd"/>
      <w:r w:rsidR="00471E74" w:rsidRPr="00471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71E74" w:rsidRPr="00471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буксировали пушки от 85-мм зенитных до средних и тяжелых </w:t>
      </w:r>
      <w:proofErr w:type="spellStart"/>
      <w:r w:rsidR="00471E74" w:rsidRPr="00471E7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артсистем</w:t>
      </w:r>
      <w:proofErr w:type="spellEnd"/>
      <w:r w:rsidR="00471E74" w:rsidRPr="00471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корпусных артполках, а та</w:t>
      </w:r>
      <w:r w:rsidR="0076545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bookmarkStart w:id="0" w:name="_GoBack"/>
      <w:bookmarkEnd w:id="0"/>
      <w:r w:rsidR="00471E74" w:rsidRPr="00471E74">
        <w:rPr>
          <w:rFonts w:ascii="Times New Roman" w:eastAsia="Times New Roman" w:hAnsi="Times New Roman" w:cs="Times New Roman"/>
          <w:sz w:val="24"/>
          <w:szCs w:val="24"/>
          <w:lang w:eastAsia="ru-RU"/>
        </w:rPr>
        <w:t>же 203-мм гаубицы образца 1931 года и 280-мм мортиры образца 1939 года.</w:t>
      </w:r>
      <w:proofErr w:type="gramEnd"/>
      <w:r w:rsidR="00471E74" w:rsidRPr="00471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эффективны при эвакуации легких и средних танков. На 1 сентября 1942 года в армии работало 892 трактора С-2. При об</w:t>
      </w:r>
      <w:r w:rsidR="00471E74">
        <w:rPr>
          <w:rFonts w:ascii="Times New Roman" w:eastAsia="Times New Roman" w:hAnsi="Times New Roman" w:cs="Times New Roman"/>
          <w:sz w:val="24"/>
          <w:szCs w:val="24"/>
          <w:lang w:eastAsia="ru-RU"/>
        </w:rPr>
        <w:t>щей нехватке тягачей их берегли</w:t>
      </w:r>
      <w:r w:rsidR="00471E74" w:rsidRPr="00471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3512" w:rsidRDefault="00471E74" w:rsidP="00471E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Несмотря на отсутствие с 1942 года заводских поставок запчастей (как и для С-65), тягачи С-2 не хуже других транспортных тракторов доработали в армии до конца войны и ограниченно использовались в </w:t>
      </w:r>
      <w:proofErr w:type="spellStart"/>
      <w:r w:rsidRPr="00471E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мехтяге</w:t>
      </w:r>
      <w:proofErr w:type="spellEnd"/>
      <w:r w:rsidRPr="00471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артиллерии до начала 1950-х годов.</w:t>
      </w:r>
    </w:p>
    <w:p w:rsidR="007F767E" w:rsidRPr="000D54E7" w:rsidRDefault="007F767E" w:rsidP="00471E7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67E" w:rsidRPr="000D54E7" w:rsidRDefault="007F767E" w:rsidP="007F767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Тактико-технические характеристики транспортного трактора «Сталинец-2» (С-2)</w:t>
      </w:r>
    </w:p>
    <w:p w:rsidR="007F767E" w:rsidRPr="007F767E" w:rsidRDefault="007F767E" w:rsidP="007F76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 в снаряженном состоянии без груза, </w:t>
      </w:r>
      <w:proofErr w:type="gramStart"/>
      <w:r w:rsidRPr="007F767E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7F76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76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опытного 11787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76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серийного 11940</w:t>
      </w:r>
    </w:p>
    <w:p w:rsidR="007F767E" w:rsidRPr="007F767E" w:rsidRDefault="007F767E" w:rsidP="007F76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Грузоподъемность платформы, </w:t>
      </w:r>
      <w:proofErr w:type="gramStart"/>
      <w:r w:rsidRPr="007F767E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7F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1500</w:t>
      </w:r>
    </w:p>
    <w:p w:rsidR="007F767E" w:rsidRPr="007F767E" w:rsidRDefault="007F767E" w:rsidP="007F76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6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буксируемого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прицепа, </w:t>
      </w:r>
      <w:proofErr w:type="gramStart"/>
      <w:r w:rsidRPr="007F767E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7F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767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перегрузкой 19000</w:t>
      </w:r>
    </w:p>
    <w:p w:rsidR="007F767E" w:rsidRPr="007F767E" w:rsidRDefault="007F767E" w:rsidP="007F76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6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 в кабине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76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кузове для сидения 8</w:t>
      </w:r>
    </w:p>
    <w:p w:rsidR="007F767E" w:rsidRPr="007F767E" w:rsidRDefault="007F767E" w:rsidP="007F76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6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Габариты, </w:t>
      </w:r>
      <w:proofErr w:type="gramStart"/>
      <w:r w:rsidRPr="007F767E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7F76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76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4674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767E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2440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76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по кабине (без нагрузки) 2756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767E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тентом 3065</w:t>
      </w:r>
    </w:p>
    <w:p w:rsidR="007F767E" w:rsidRPr="007F767E" w:rsidRDefault="007F767E" w:rsidP="007F76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 опорных катков, </w:t>
      </w:r>
      <w:proofErr w:type="gramStart"/>
      <w:r w:rsidRPr="007F767E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7F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</w:p>
    <w:p w:rsidR="007F767E" w:rsidRPr="007F767E" w:rsidRDefault="007F767E" w:rsidP="007F76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 полная (по звездочкам), </w:t>
      </w:r>
      <w:proofErr w:type="gramStart"/>
      <w:r w:rsidRPr="007F767E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7F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2988 — 3055</w:t>
      </w:r>
    </w:p>
    <w:p w:rsidR="007F767E" w:rsidRPr="007F767E" w:rsidRDefault="007F767E" w:rsidP="007F76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Колея (по серединам гусениц), </w:t>
      </w:r>
      <w:proofErr w:type="gramStart"/>
      <w:r w:rsidRPr="007F767E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7F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1823</w:t>
      </w:r>
    </w:p>
    <w:p w:rsidR="007F767E" w:rsidRPr="007F767E" w:rsidRDefault="007F767E" w:rsidP="007F76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Ширина гусениц, </w:t>
      </w:r>
      <w:proofErr w:type="gramStart"/>
      <w:r w:rsidRPr="007F767E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7F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420</w:t>
      </w:r>
    </w:p>
    <w:p w:rsidR="007F767E" w:rsidRPr="007F767E" w:rsidRDefault="007F767E" w:rsidP="007F76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Дорожный просвет, </w:t>
      </w:r>
      <w:proofErr w:type="gramStart"/>
      <w:r w:rsidRPr="007F767E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7F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462,5</w:t>
      </w:r>
    </w:p>
    <w:p w:rsidR="007F767E" w:rsidRPr="007F767E" w:rsidRDefault="007F767E" w:rsidP="007F76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67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удельное давление на грунт с экипажем и грузом на платформе, кгс/</w:t>
      </w:r>
      <w:proofErr w:type="gramStart"/>
      <w:r w:rsidRPr="007F767E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7F767E">
        <w:rPr>
          <w:rFonts w:ascii="Times New Roman" w:eastAsia="Times New Roman" w:hAnsi="Times New Roman" w:cs="Times New Roman"/>
          <w:sz w:val="24"/>
          <w:szCs w:val="24"/>
          <w:lang w:eastAsia="ru-RU"/>
        </w:rPr>
        <w:t>? 0,768</w:t>
      </w:r>
    </w:p>
    <w:p w:rsidR="007F767E" w:rsidRPr="007F767E" w:rsidRDefault="007F767E" w:rsidP="007F76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Мощность двигателя, </w:t>
      </w:r>
      <w:proofErr w:type="spellStart"/>
      <w:r w:rsidRPr="007F767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Start"/>
      <w:r w:rsidRPr="007F767E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spellEnd"/>
      <w:proofErr w:type="gramEnd"/>
      <w:r w:rsidRPr="007F76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767E" w:rsidRPr="007F767E" w:rsidRDefault="007F767E" w:rsidP="007F76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76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номинальная</w:t>
      </w:r>
      <w:proofErr w:type="gramEnd"/>
      <w:r w:rsidRPr="007F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частоте вращения, 1100 об/мин 105</w:t>
      </w:r>
    </w:p>
    <w:p w:rsidR="007F767E" w:rsidRPr="007F767E" w:rsidRDefault="007F767E" w:rsidP="007F76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76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</w:t>
      </w:r>
      <w:proofErr w:type="gramEnd"/>
      <w:r w:rsidRPr="007F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частоте вращения 1350 об/мин 115</w:t>
      </w:r>
    </w:p>
    <w:p w:rsidR="007F767E" w:rsidRPr="007F767E" w:rsidRDefault="007F767E" w:rsidP="007F76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6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скорость по шоссе, км/ч 26,5</w:t>
      </w:r>
    </w:p>
    <w:p w:rsidR="007F767E" w:rsidRPr="007F767E" w:rsidRDefault="007F767E" w:rsidP="007F76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6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 хода по шоссе с прицепом, км до 183</w:t>
      </w:r>
    </w:p>
    <w:p w:rsidR="00471E74" w:rsidRDefault="007F767E" w:rsidP="007F76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Предельный преодолеваемый подъем по твердому грунту с нагрузкой без прицепа, град 24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</w:t>
      </w:r>
    </w:p>
    <w:p w:rsidR="000E5ABB" w:rsidRDefault="00D4560B" w:rsidP="00F4442B">
      <w:pPr>
        <w:spacing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A1C99EE" wp14:editId="564A1268">
            <wp:simplePos x="0" y="0"/>
            <wp:positionH relativeFrom="margin">
              <wp:posOffset>384810</wp:posOffset>
            </wp:positionH>
            <wp:positionV relativeFrom="margin">
              <wp:posOffset>2436495</wp:posOffset>
            </wp:positionV>
            <wp:extent cx="5641340" cy="3581400"/>
            <wp:effectExtent l="0" t="0" r="0" b="0"/>
            <wp:wrapSquare wrapText="bothSides"/>
            <wp:docPr id="2" name="Рисунок 2" descr="https://avatars.mds.yandex.net/get-zen_doc/931568/pub_5bf01e58e74e5400aad12a85_5bf0474dce919800abda44bf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931568/pub_5bf01e58e74e5400aad12a85_5bf0474dce919800abda44bf/scale_24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34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02E3B6" wp14:editId="51E6B0E1">
            <wp:simplePos x="0" y="0"/>
            <wp:positionH relativeFrom="margin">
              <wp:posOffset>584835</wp:posOffset>
            </wp:positionH>
            <wp:positionV relativeFrom="margin">
              <wp:posOffset>6274435</wp:posOffset>
            </wp:positionV>
            <wp:extent cx="5511800" cy="3133725"/>
            <wp:effectExtent l="0" t="0" r="0" b="0"/>
            <wp:wrapSquare wrapText="bothSides"/>
            <wp:docPr id="1" name="Рисунок 1" descr="http://bronetehnika.narod.ru/stalinec2/stalinec2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ronetehnika.narod.ru/stalinec2/stalinec2_1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4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sectPr w:rsidR="000E5ABB" w:rsidSect="00E54997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B8C"/>
    <w:rsid w:val="000D54E7"/>
    <w:rsid w:val="000E5ABB"/>
    <w:rsid w:val="0017602A"/>
    <w:rsid w:val="00316DB2"/>
    <w:rsid w:val="00341E54"/>
    <w:rsid w:val="003C5B8C"/>
    <w:rsid w:val="00471E74"/>
    <w:rsid w:val="004A36E4"/>
    <w:rsid w:val="0052150E"/>
    <w:rsid w:val="00685A12"/>
    <w:rsid w:val="006A4962"/>
    <w:rsid w:val="00751F69"/>
    <w:rsid w:val="00765451"/>
    <w:rsid w:val="007F767E"/>
    <w:rsid w:val="00877013"/>
    <w:rsid w:val="00934D9E"/>
    <w:rsid w:val="00970404"/>
    <w:rsid w:val="009C0DD9"/>
    <w:rsid w:val="00A77485"/>
    <w:rsid w:val="00A93512"/>
    <w:rsid w:val="00B97137"/>
    <w:rsid w:val="00BD2A72"/>
    <w:rsid w:val="00D4560B"/>
    <w:rsid w:val="00E54997"/>
    <w:rsid w:val="00F4442B"/>
    <w:rsid w:val="00F5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685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5A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A12"/>
    <w:rPr>
      <w:rFonts w:ascii="Tahoma" w:hAnsi="Tahoma" w:cs="Tahoma"/>
      <w:sz w:val="16"/>
      <w:szCs w:val="16"/>
    </w:rPr>
  </w:style>
  <w:style w:type="paragraph" w:customStyle="1" w:styleId="1">
    <w:name w:val="Подзаголовок1"/>
    <w:basedOn w:val="a"/>
    <w:rsid w:val="00F4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444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685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5A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A12"/>
    <w:rPr>
      <w:rFonts w:ascii="Tahoma" w:hAnsi="Tahoma" w:cs="Tahoma"/>
      <w:sz w:val="16"/>
      <w:szCs w:val="16"/>
    </w:rPr>
  </w:style>
  <w:style w:type="paragraph" w:customStyle="1" w:styleId="1">
    <w:name w:val="Подзаголовок1"/>
    <w:basedOn w:val="a"/>
    <w:rsid w:val="00F4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444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32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0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8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2019-10-03T09:44:00Z</dcterms:created>
  <dcterms:modified xsi:type="dcterms:W3CDTF">2019-10-04T07:04:00Z</dcterms:modified>
</cp:coreProperties>
</file>