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B2" w:rsidRDefault="00025423" w:rsidP="009068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8F6398" wp14:editId="55ECA120">
            <wp:simplePos x="0" y="0"/>
            <wp:positionH relativeFrom="margin">
              <wp:posOffset>89535</wp:posOffset>
            </wp:positionH>
            <wp:positionV relativeFrom="margin">
              <wp:posOffset>914400</wp:posOffset>
            </wp:positionV>
            <wp:extent cx="5873750" cy="3183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01-288 ПМГ-21, АН-20(51А) мод. 21 пожарный автонасос на шасси ГАЗ-51А 4х2, боевой расчет 2+7, насос ПН-20, подача 1.3 м3/мин, </w:t>
      </w:r>
      <w:proofErr w:type="spellStart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пенобак</w:t>
      </w:r>
      <w:proofErr w:type="spellEnd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130 л, боевой вес 4.69 </w:t>
      </w:r>
      <w:proofErr w:type="spellStart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ГАЗ-51 70 </w:t>
      </w:r>
      <w:proofErr w:type="spellStart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90687C" w:rsidRPr="009068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70 км/час, 20 экз., Московский завод пожарных машин, г. Москва 1955 г.</w:t>
      </w:r>
    </w:p>
    <w:p w:rsidR="001A3EB2" w:rsidRDefault="001A3EB2" w:rsidP="0095645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5ABB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ПМГ-21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классификации 1960 г. а</w:t>
      </w:r>
      <w:r w:rsidR="00CA75B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втонасо</w:t>
      </w:r>
      <w:r w:rsidR="00C272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АН-25 (51) модель 21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5B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завод пожарных машин. </w:t>
      </w:r>
      <w:r w:rsidR="000F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F0E" w:rsidRDefault="00256F0E" w:rsidP="009564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Компиляция. Карпов А. В. Пожарный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типаж. Том 1 Краеугольный камень. М. 2012 г.</w:t>
      </w:r>
    </w:p>
    <w:p w:rsidR="00256F0E" w:rsidRPr="00256F0E" w:rsidRDefault="00256F0E" w:rsidP="00256F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 ГАЗ-51 относится к той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немногочисленной когорте советских автомобилей, про которые говорят — «автомобиль удался!» Его история длиной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30 лет растянулась на целую эпоху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начавшись с довоенных проектов, 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закончилась завершением серийного выпуска Горьковским автозаводом в 1975 году.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машину отличала так нужная советской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технике простота конструкции и управления. Автомобиль содержал в себе целый</w:t>
      </w:r>
    </w:p>
    <w:p w:rsidR="00CD782C" w:rsidRPr="00CD782C" w:rsidRDefault="00256F0E" w:rsidP="00CD78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 положительных факторов: экономичност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и быстроходность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свыше 70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км/ч, прочность и надежность конструкции, достаточная грузоподъемность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2,5 т и необычная для грузовика мягкая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подвеска. 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…С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автомобиль очень скоро стал самым распространенным в стране. Совсем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удивительно, что он стал своеобразной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палочкой-выручалочкой для специалистов</w:t>
      </w:r>
      <w:r w:rsidR="00E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пожарного дела.</w:t>
      </w:r>
    </w:p>
    <w:p w:rsidR="001B1506" w:rsidRPr="001B1506" w:rsidRDefault="000F1D2F" w:rsidP="001B150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…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1949 году начинается серийный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 ПМГ-5. Закрытый кузов автонасоса вмещал 6 человек, двое из которых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находились в кабине водителя и четверо, на двух сидениях лицом друг к другу,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кабине боевого расчета. Внешний облик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автомобиля выглядел немного несуразно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«горба» над кабинами и высоко расположенного окна кабины боевого расчета.</w:t>
      </w:r>
      <w:r w:rsidR="00C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пенного тушения на борту вывозились</w:t>
      </w:r>
      <w:r w:rsidR="00FC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банки с </w:t>
      </w:r>
      <w:proofErr w:type="spellStart"/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пенопорошком</w:t>
      </w:r>
      <w:proofErr w:type="spellEnd"/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переносные </w:t>
      </w:r>
      <w:proofErr w:type="spellStart"/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пеносмесители</w:t>
      </w:r>
      <w:proofErr w:type="spellEnd"/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этих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автонасосах ёмкости с водой отсутствовали вообще.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недостаток накладывал ряд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ограничений на применение модели 5. Например, такой автонасос был абсолютно не нужен на селе, где крайне важным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фактором была быстрая подача первого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ствола. Сельские проблемы для этого автонасоса усугубляли шасси обычной проходимости и небольшой дорожный просвет. Городские проблемы были другого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 — все-таки производительность старенького ПН-1200, доживающего свой век,</w:t>
      </w:r>
      <w:r w:rsidR="00FC2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низкой для борьбы с огнем в крупных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городах и на предприятиях. Общими проблемами были невозможность забора воды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водоема при неисправностях ненадежного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газоструйного вакуум-аппарата, слабая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защищенность всей конструкции в условиях лютой русской зимы. Подводили и чисто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характеристики: немыслимая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высота кузова в 2,7 м и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большой вес машины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(почти 5 т) — рекорд для автомобилей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шасси ГАЗ-51. Совокупность всех этих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больших и маленьких недостатков и определила малый срок службы этой интересной пожарной машины.</w:t>
      </w:r>
    </w:p>
    <w:p w:rsidR="0044361D" w:rsidRDefault="002A5635" w:rsidP="00C537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Проходит всего три года и в 1952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завершает производство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автонасоса. </w:t>
      </w:r>
      <w:r w:rsidR="00C53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70F6C" w:rsidRPr="00D70F6C" w:rsidRDefault="00DE2BD7" w:rsidP="00D70F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1950 года на 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опытный образец ПМГ-12,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феврале 1951 года автомобиль 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испытания.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отсутствия спереди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ПН-1200 новинка внешне очень напоминает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предшественника. Та же кургузая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такая же запредельная высота автомобиля, то же отсутствие бака первой помощи и такой же газоструйный вакуум-аппарат. Нижнее размещение всасывающих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рукавов.</w:t>
      </w:r>
      <w:r w:rsid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автонасоса привносит</w:t>
      </w:r>
      <w:r w:rsid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функциональный недостаток, который сохранится в советской пожарной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почти 15 лет. Имя ему 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рукавная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катушка, загораживающая доступ к насосному отсеку закрытого кузова. У ПМГ-5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был спереди и с этим недостатком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AF" w:rsidRPr="00E83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сталкивались. Теперь же, чтобы до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браться до насоса (скажем для его проверки) нужно было снимать с креплений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тяжеленную</w:t>
      </w:r>
      <w:proofErr w:type="spellEnd"/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катушку с прорезиненными</w:t>
      </w:r>
      <w:r w:rsidR="00CF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рукавами большого диаметра. С возвращением насоса на своё привычное, заднее 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асположение, на место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и </w:t>
      </w:r>
      <w:proofErr w:type="spellStart"/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</w:t>
      </w:r>
      <w:proofErr w:type="spellEnd"/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большой ёмкости (130</w:t>
      </w:r>
      <w:r w:rsid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л). </w:t>
      </w:r>
      <w:r w:rsidR="00CF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6C" w:rsidRPr="00D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347" w:rsidRDefault="00D70F6C" w:rsidP="00CF3C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выпуска автонасосов ПМГ-12</w:t>
      </w:r>
      <w:r w:rsid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 рваный характер, автомобили выпускались по мере поступления на завод</w:t>
      </w:r>
      <w:r w:rsid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шасси. ГАЗ име</w:t>
      </w:r>
      <w:r w:rsidR="00F86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Молотова подводил постоянно.</w:t>
      </w:r>
      <w:r w:rsid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среднем, ПМГ-12 вы</w:t>
      </w:r>
      <w:r w:rsidR="00F8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пускалось около 200 штук в год.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низким темпам выпуска есть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объяснение, нам, </w:t>
      </w:r>
      <w:proofErr w:type="gramStart"/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 знакомое. 50-е годы проходят для завода под совсем другими приоритетами. Коллектив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выпуском в 1950 году первого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образца обмывочно-</w:t>
      </w:r>
      <w:proofErr w:type="spellStart"/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нейтрализационной</w:t>
      </w:r>
      <w:proofErr w:type="spellEnd"/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СМ-28. На следующий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проводится её модернизация и следом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разворачивается серийное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производство.</w:t>
      </w:r>
      <w:r w:rsid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получает индекс 8Т34. Повышение тактико-технических требований к обмывочно-нейтрализованным машинам приведет,</w:t>
      </w:r>
      <w:r w:rsidR="005F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п</w:t>
      </w:r>
      <w:r w:rsid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ятилетие, и к созданию изделия 8</w:t>
      </w:r>
      <w:r w:rsidR="0089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T-311 на базе </w:t>
      </w:r>
      <w:proofErr w:type="spellStart"/>
      <w:r w:rsidR="00895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автошасси</w:t>
      </w:r>
      <w:proofErr w:type="spellEnd"/>
      <w:r w:rsidR="0089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Л-151. Понятно,</w:t>
      </w:r>
      <w:r w:rsid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работе такими темпами над оборонной техникой, на автонасосы у заводчан</w:t>
      </w:r>
      <w:r w:rsid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47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оставалось мало.</w:t>
      </w:r>
    </w:p>
    <w:p w:rsidR="00A3535F" w:rsidRPr="00A3535F" w:rsidRDefault="00A3535F" w:rsidP="00A35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1954-1955 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ОКБ-8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новые пожарные насосы ПН-20</w:t>
      </w:r>
    </w:p>
    <w:p w:rsidR="00A3535F" w:rsidRPr="00A3535F" w:rsidRDefault="00A3535F" w:rsidP="00A35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ПН-30.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Насосы отличаются друг от друга размерами, направлением вращения рабочих колес</w:t>
      </w:r>
    </w:p>
    <w:p w:rsidR="00A3535F" w:rsidRDefault="00A3535F" w:rsidP="00A35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материалом корпуса.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 имел стационарный </w:t>
      </w:r>
      <w:proofErr w:type="spellStart"/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пеносмеситель</w:t>
      </w:r>
      <w:proofErr w:type="spellEnd"/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производительностью 8м3/с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ПН-20 изготавливался в двух модификациях — левого и правого вращения рабочего колеса: для ГАЗ-51А насос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вращения выпускался под маркой</w:t>
      </w:r>
      <w:r w:rsidR="0047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ПН-20, насос левого вращения для ГАЗ-69</w:t>
      </w:r>
      <w:r w:rsidR="0047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3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ГАЗ-63 маркировался ПН-20Л.</w:t>
      </w:r>
    </w:p>
    <w:p w:rsidR="00F32BB5" w:rsidRPr="00F32BB5" w:rsidRDefault="00EE3D5D" w:rsidP="00A35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1955 году грузовой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 проходит модернизацию и получает индекс ГАЗ-51А. На машины 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стояночный тормоз барабанного типа. Кабину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оснастили </w:t>
      </w:r>
      <w:proofErr w:type="spellStart"/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обдувом ветрового стекла.</w:t>
      </w:r>
      <w:r w:rsid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последующие пожарные автомобили будут выпускаться на этом шасси.</w:t>
      </w:r>
      <w:r w:rsid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ГАЗ-51А ОКБ-8 разрабатывает рабочие чертежи нового автонасоса</w:t>
      </w:r>
      <w:r w:rsid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ПМГ-21</w:t>
      </w:r>
      <w:r w:rsidRPr="00EE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Опытный образец проходит ис</w:t>
      </w:r>
      <w:r w:rsidR="00F32BB5"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пытания, и после небольших изменений,</w:t>
      </w:r>
      <w:r w:rsid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BB5"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 по требованию заказчика в конструкцию рукавной</w:t>
      </w:r>
      <w:r w:rsidR="00F8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катушки и в узел крепления 3-</w:t>
      </w:r>
      <w:r w:rsidR="00F32BB5"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коленной лестницы, принимается к производству. Установочная партия</w:t>
      </w:r>
    </w:p>
    <w:p w:rsidR="00E154C9" w:rsidRDefault="00F32BB5" w:rsidP="00CA6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автомобилей в количестве 20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изготовлена в 1955 году. Конструкторы и технологи Московского завода работают над модернизацией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модель 21, поэтому с запуском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в серию проблем не возникает.</w:t>
      </w:r>
    </w:p>
    <w:p w:rsidR="00E154C9" w:rsidRPr="00E154C9" w:rsidRDefault="00E154C9" w:rsidP="00E15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машина нравилась современникам. Она во многом отличалась от ранних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моделей. И, прежде всего, 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металлического кузова, который, наконец-то, получил удобные пеналы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всасывающих рукавов. Эти очертания кузова станут каноническими для пожарных автомобилей будущего, а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металлическому каркасу уменьшил вес,</w:t>
      </w:r>
    </w:p>
    <w:p w:rsidR="00E154C9" w:rsidRDefault="00E154C9" w:rsidP="00E154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 срок службы автонасоса.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трансмиссию, конструкции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газоструйного вакуум-аппарата,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обогрева кузова и охлаждения двигателя в летнее время автомобиль перенял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ПМГ-12. Они себя вполне оправдали.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оправдала себя и идея установки над насосом вместительного </w:t>
      </w:r>
      <w:proofErr w:type="spellStart"/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пенобака</w:t>
      </w:r>
      <w:proofErr w:type="spellEnd"/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ПМГ-21 он был такой же, как и у предшественника. Его емкость составляла 130 л.</w:t>
      </w:r>
      <w:r w:rsid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F7" w:rsidRPr="002C7FF7" w:rsidRDefault="002C7FF7" w:rsidP="002C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ПН-20 радовал не только напорными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патрубками, разнесенными по разным бортам кузова. Преимущества его были гораздо серьезнее. Чугунная конструкция 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улучшились технические характеристики изделия. Появился новый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и надежный </w:t>
      </w:r>
      <w:proofErr w:type="spellStart"/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пеносмеситель</w:t>
      </w:r>
      <w:proofErr w:type="spellEnd"/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Сальниковое уплотнение вала насоса переходит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кожаной конструкции манжет на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дешевую</w:t>
      </w:r>
      <w:proofErr w:type="gramEnd"/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мене эффективную, резиновую. Все эти изменения полностью соответствовали передовым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середины </w:t>
      </w:r>
      <w:r w:rsidR="00253A9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50-х.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F7" w:rsidRDefault="002C7FF7" w:rsidP="002C1D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1956 году, по сложившейся доброй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автонасос ПМГ-21 под заводским номером семнадцать ЦНИИПО подвергает длительным испытаниям. За 325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непрерывной работы не было замечено снижения производительности</w:t>
      </w:r>
      <w:r w:rsidR="0025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 ПН-20 или каких-либо серьезных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неисправностей. 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D5D" w:rsidRDefault="00CA6375" w:rsidP="00CA6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официальных историков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завода, автонасос ПМГ-21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признан лучшим из выпускавшихся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советских пожарных автомобилей.</w:t>
      </w:r>
    </w:p>
    <w:p w:rsidR="005D6AAD" w:rsidRDefault="001B15D2" w:rsidP="003539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качественный прогресс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пожарной составляющей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накопленный опыт, в 1955 году завод получает указание свести к минимуму производство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омплектование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</w:t>
      </w:r>
      <w:r w:rsidR="00AE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история производства</w:t>
      </w:r>
      <w:r w:rsidR="0019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Заводом технологического оборудования (современное название Московского завода), техники для нужд обороны,</w:t>
      </w:r>
      <w:r w:rsid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странно, имела свое «пожарное»</w:t>
      </w:r>
      <w:r w:rsid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продолжение. В конце 50-х годов заводом</w:t>
      </w:r>
      <w:r w:rsid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 небольшая партия автомобилей углекислотного тушения модели</w:t>
      </w:r>
      <w:r w:rsid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AD" w:rsidRPr="005D6AAD">
        <w:rPr>
          <w:rFonts w:ascii="Times New Roman" w:eastAsia="Times New Roman" w:hAnsi="Times New Roman" w:cs="Times New Roman"/>
          <w:sz w:val="24"/>
          <w:szCs w:val="24"/>
          <w:lang w:eastAsia="ru-RU"/>
        </w:rPr>
        <w:t>8Т-319.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точка в пожарной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бывшего </w:t>
      </w:r>
      <w:proofErr w:type="spellStart"/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Миусского</w:t>
      </w:r>
      <w:proofErr w:type="spellEnd"/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была</w:t>
      </w:r>
      <w:r w:rsid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поставлена в октябре 1965 года.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архивном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 за тот период, подводящем итоги, подчеркивалось: «Объем производства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техники, выпущенной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заводом с момента освоения, может быть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охарактеризован следующими показателями: 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ротивопожарные машины — 13729</w:t>
      </w:r>
      <w:r w:rsid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 насосы — 24102 единицы; коробки</w:t>
      </w:r>
      <w:r w:rsidR="002D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мощности (КОМ) и редукторы —</w:t>
      </w:r>
      <w:r w:rsidR="002D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29752 единицы; запасные части к насосам</w:t>
      </w:r>
      <w:r w:rsidR="002D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979" w:rsidRPr="00353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 — 5096 единиц...»</w:t>
      </w:r>
    </w:p>
    <w:p w:rsidR="00C26214" w:rsidRPr="00C26214" w:rsidRDefault="00C26214" w:rsidP="00C26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ПМГ-21 …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основным автомобилем на шасси ГАЗ, предназначенным по замыслу конструкторов для использования в больших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городах. К середине 50-х в нём уже нет</w:t>
      </w:r>
    </w:p>
    <w:p w:rsidR="00C26214" w:rsidRDefault="00C26214" w:rsidP="00C26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— советская пожарная охрана в достаточном количестве укомплектовывается мощной техникой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ЗиС-Зи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грузоподъемными </w:t>
      </w:r>
      <w:proofErr w:type="spellStart"/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МАЗами</w:t>
      </w:r>
      <w:proofErr w:type="spellEnd"/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шасси ГАЗ будет использоваться только для решения задач пожаротушения в сельской местности,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совхозах, в лесах и торфяниках и т.д.</w:t>
      </w:r>
    </w:p>
    <w:p w:rsidR="00E33615" w:rsidRDefault="001B15D2" w:rsidP="00E336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 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ПМГ-21</w:t>
      </w:r>
      <w:r w:rsidR="00E33615" w:rsidRPr="003F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r w:rsidR="00E33615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E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3615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машин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>: 1955 - 20</w:t>
      </w:r>
      <w:r w:rsidR="00E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</w:t>
      </w:r>
      <w:r w:rsidR="002C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2C3" w:rsidRDefault="002B12C3" w:rsidP="001B1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33" w:rsidRPr="002B1A33" w:rsidRDefault="002B1A33" w:rsidP="002B12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</w:t>
      </w:r>
    </w:p>
    <w:p w:rsidR="002B1A33" w:rsidRPr="002B1A33" w:rsidRDefault="002B1A33" w:rsidP="002B1A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ГАЗ-51 – самый массовый грузовик советского производства в период с конца 40-х по середину 70-х годов ХХ 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грузовой автомобиль, пришедший на смену довоенным полуторкам ГАЗ-АА и ГАЗ-ММ, по уровню своего </w:t>
      </w:r>
      <w:proofErr w:type="gramStart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практически несопоставим с предшественницами.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(«установочная») партия из 20-ти грузовиков ГАЗ-51 была выпущена в 1945 году, а год 1946-й уже дал народному хозяйству разорённой войной и возрождающейся страны 3136 серийных грузовиков данной марки.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76" w:rsidRDefault="002B1A33" w:rsidP="004D6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автомобиль грузоподъёмностью 2,5 тонны получил широкое распространение во всех сферах народного хозяйства СССР и социалистических стран в тот период и последующие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годы серийного выпуска (1946-1975) было произведено 3 481 033 автомашины ГАЗ-51.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65E" w:rsidRPr="004D6D76" w:rsidRDefault="0042565E" w:rsidP="004256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 технические характеристики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88"/>
        <w:gridCol w:w="5937"/>
      </w:tblGrid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42565E" w:rsidRPr="0042565E" w:rsidRDefault="009638B1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1946-1975 </w:t>
            </w:r>
            <w:r w:rsidR="0042565E"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4-ступенчатая, трехходовая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задний/передний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245/305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Колея передняя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 грузовой платформы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мм.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51, рядный, карбюраторный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 см</w:t>
            </w: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2800 </w:t>
            </w: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1500 об/мин.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Тормоз: ножной/ручной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 колёса/колодочный на трансмиссию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л. на 100 км.</w:t>
            </w:r>
          </w:p>
        </w:tc>
      </w:tr>
    </w:tbl>
    <w:p w:rsidR="002B1A33" w:rsidRPr="002B1A33" w:rsidRDefault="002B1A33" w:rsidP="002B1A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33" w:rsidRDefault="002B1A33" w:rsidP="00956450">
      <w:pPr>
        <w:spacing w:line="240" w:lineRule="auto"/>
      </w:pPr>
    </w:p>
    <w:sectPr w:rsidR="002B1A33" w:rsidSect="001B150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C"/>
    <w:rsid w:val="00025423"/>
    <w:rsid w:val="000E5ABB"/>
    <w:rsid w:val="000F1D2F"/>
    <w:rsid w:val="00122F0C"/>
    <w:rsid w:val="00195C58"/>
    <w:rsid w:val="001966BE"/>
    <w:rsid w:val="001A3EB2"/>
    <w:rsid w:val="001B1506"/>
    <w:rsid w:val="001B15D2"/>
    <w:rsid w:val="001E7036"/>
    <w:rsid w:val="00231D6B"/>
    <w:rsid w:val="00253A93"/>
    <w:rsid w:val="00256F0E"/>
    <w:rsid w:val="002A5635"/>
    <w:rsid w:val="002B12C3"/>
    <w:rsid w:val="002B1A33"/>
    <w:rsid w:val="002C1D72"/>
    <w:rsid w:val="002C7994"/>
    <w:rsid w:val="002C7FF7"/>
    <w:rsid w:val="002D3B9E"/>
    <w:rsid w:val="00320E39"/>
    <w:rsid w:val="00353979"/>
    <w:rsid w:val="003F1DDF"/>
    <w:rsid w:val="003F3347"/>
    <w:rsid w:val="0040462C"/>
    <w:rsid w:val="0042565E"/>
    <w:rsid w:val="0044361D"/>
    <w:rsid w:val="00477D36"/>
    <w:rsid w:val="004D6D76"/>
    <w:rsid w:val="004F2144"/>
    <w:rsid w:val="0052150E"/>
    <w:rsid w:val="005274E1"/>
    <w:rsid w:val="005847B0"/>
    <w:rsid w:val="005C7235"/>
    <w:rsid w:val="005C7C4F"/>
    <w:rsid w:val="005D6AAD"/>
    <w:rsid w:val="005F152C"/>
    <w:rsid w:val="0068756D"/>
    <w:rsid w:val="00697465"/>
    <w:rsid w:val="007D357A"/>
    <w:rsid w:val="00816E20"/>
    <w:rsid w:val="00884922"/>
    <w:rsid w:val="00895905"/>
    <w:rsid w:val="008D7ED3"/>
    <w:rsid w:val="0090687C"/>
    <w:rsid w:val="00956450"/>
    <w:rsid w:val="009638B1"/>
    <w:rsid w:val="009A4029"/>
    <w:rsid w:val="009B1FFB"/>
    <w:rsid w:val="00A2432B"/>
    <w:rsid w:val="00A3535F"/>
    <w:rsid w:val="00A517DE"/>
    <w:rsid w:val="00A52619"/>
    <w:rsid w:val="00AD71F9"/>
    <w:rsid w:val="00AE10EA"/>
    <w:rsid w:val="00C26214"/>
    <w:rsid w:val="00C2722F"/>
    <w:rsid w:val="00C4269C"/>
    <w:rsid w:val="00C537DA"/>
    <w:rsid w:val="00CA6375"/>
    <w:rsid w:val="00CA75BD"/>
    <w:rsid w:val="00CC03D3"/>
    <w:rsid w:val="00CD782C"/>
    <w:rsid w:val="00CF3C2A"/>
    <w:rsid w:val="00D23E15"/>
    <w:rsid w:val="00D70F6C"/>
    <w:rsid w:val="00DE2BD7"/>
    <w:rsid w:val="00DF2A76"/>
    <w:rsid w:val="00E154C9"/>
    <w:rsid w:val="00E33615"/>
    <w:rsid w:val="00E830AF"/>
    <w:rsid w:val="00EB3EE8"/>
    <w:rsid w:val="00EC3C9B"/>
    <w:rsid w:val="00ED4BCF"/>
    <w:rsid w:val="00EE3D5D"/>
    <w:rsid w:val="00F12E17"/>
    <w:rsid w:val="00F24282"/>
    <w:rsid w:val="00F32BB5"/>
    <w:rsid w:val="00F73B70"/>
    <w:rsid w:val="00F86504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9A3D-0083-4285-99A7-27C6BD00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2020-04-21T06:27:00Z</dcterms:created>
  <dcterms:modified xsi:type="dcterms:W3CDTF">2020-05-10T10:51:00Z</dcterms:modified>
</cp:coreProperties>
</file>